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801C" w14:textId="293E3A47" w:rsidR="00B94C33" w:rsidRDefault="004C541E">
      <w:r>
        <w:t>13 JUN 2026</w:t>
      </w:r>
    </w:p>
    <w:p w14:paraId="627DF698" w14:textId="77777777" w:rsidR="00BC081B" w:rsidRDefault="00BC081B"/>
    <w:p w14:paraId="1C26382D" w14:textId="77777777" w:rsidR="00BC081B" w:rsidRPr="00BC081B" w:rsidRDefault="00BC081B" w:rsidP="00BC081B">
      <w:r w:rsidRPr="00BC081B">
        <w:t>This step requires you to configure the MCP server directly in the </w:t>
      </w:r>
      <w:r w:rsidRPr="00BC081B">
        <w:rPr>
          <w:b/>
          <w:bCs/>
        </w:rPr>
        <w:t>Antigravity Settings UI</w:t>
      </w:r>
      <w:r w:rsidRPr="00BC081B">
        <w:t> — something I can't do on your behalf since it's a UI interaction. Here's a quick guide:</w:t>
      </w:r>
    </w:p>
    <w:p w14:paraId="0145E208" w14:textId="77777777" w:rsidR="00BC081B" w:rsidRPr="00BC081B" w:rsidRDefault="00BC081B" w:rsidP="00BC081B">
      <w:pPr>
        <w:rPr>
          <w:b/>
          <w:bCs/>
        </w:rPr>
      </w:pPr>
      <w:r w:rsidRPr="00BC081B">
        <w:rPr>
          <w:b/>
          <w:bCs/>
        </w:rPr>
        <w:t>Steps to Add the Playwright MCP Server</w:t>
      </w:r>
    </w:p>
    <w:p w14:paraId="70FCEB8D" w14:textId="77777777" w:rsidR="00BC081B" w:rsidRPr="00BC081B" w:rsidRDefault="00BC081B" w:rsidP="00BC081B">
      <w:pPr>
        <w:numPr>
          <w:ilvl w:val="0"/>
          <w:numId w:val="1"/>
        </w:numPr>
      </w:pPr>
      <w:r w:rsidRPr="00BC081B">
        <w:t>Click the </w:t>
      </w:r>
      <w:r w:rsidRPr="00BC081B">
        <w:rPr>
          <w:rFonts w:ascii="Segoe UI Emoji" w:hAnsi="Segoe UI Emoji" w:cs="Segoe UI Emoji"/>
          <w:b/>
          <w:bCs/>
        </w:rPr>
        <w:t>⚙️</w:t>
      </w:r>
      <w:r w:rsidRPr="00BC081B">
        <w:rPr>
          <w:b/>
          <w:bCs/>
        </w:rPr>
        <w:t xml:space="preserve"> Settings icon</w:t>
      </w:r>
      <w:r w:rsidRPr="00BC081B">
        <w:t> in the bottom-left of the Antigravity interface</w:t>
      </w:r>
    </w:p>
    <w:p w14:paraId="31E5653A" w14:textId="77777777" w:rsidR="00BC081B" w:rsidRPr="00BC081B" w:rsidRDefault="00BC081B" w:rsidP="00BC081B">
      <w:pPr>
        <w:numPr>
          <w:ilvl w:val="0"/>
          <w:numId w:val="1"/>
        </w:numPr>
      </w:pPr>
      <w:r w:rsidRPr="00BC081B">
        <w:t>Navigate to </w:t>
      </w:r>
      <w:r w:rsidRPr="00BC081B">
        <w:rPr>
          <w:b/>
          <w:bCs/>
        </w:rPr>
        <w:t>Customizations</w:t>
      </w:r>
      <w:r w:rsidRPr="00BC081B">
        <w:t> → </w:t>
      </w:r>
      <w:r w:rsidRPr="00BC081B">
        <w:rPr>
          <w:b/>
          <w:bCs/>
        </w:rPr>
        <w:t>MCP Servers</w:t>
      </w:r>
    </w:p>
    <w:p w14:paraId="486941C1" w14:textId="77777777" w:rsidR="00BC081B" w:rsidRPr="00BC081B" w:rsidRDefault="00BC081B" w:rsidP="00BC081B">
      <w:pPr>
        <w:numPr>
          <w:ilvl w:val="0"/>
          <w:numId w:val="1"/>
        </w:numPr>
      </w:pPr>
      <w:r w:rsidRPr="00BC081B">
        <w:t>Add the following JSON configuration:</w:t>
      </w:r>
    </w:p>
    <w:p w14:paraId="1ECF4F99" w14:textId="77777777" w:rsidR="00BC081B" w:rsidRDefault="00BC081B"/>
    <w:p w14:paraId="75319821" w14:textId="77777777" w:rsidR="00BC081B" w:rsidRDefault="00BC081B" w:rsidP="00BC081B">
      <w:r>
        <w:t>{</w:t>
      </w:r>
    </w:p>
    <w:p w14:paraId="0AA6271F" w14:textId="77777777" w:rsidR="00BC081B" w:rsidRDefault="00BC081B" w:rsidP="00BC081B">
      <w:r>
        <w:t xml:space="preserve">  "</w:t>
      </w:r>
      <w:proofErr w:type="spellStart"/>
      <w:r>
        <w:t>mcpServers</w:t>
      </w:r>
      <w:proofErr w:type="spellEnd"/>
      <w:r>
        <w:t>": {</w:t>
      </w:r>
    </w:p>
    <w:p w14:paraId="233790ED" w14:textId="77777777" w:rsidR="00BC081B" w:rsidRDefault="00BC081B" w:rsidP="00BC081B">
      <w:r>
        <w:t xml:space="preserve">    "playwright": {</w:t>
      </w:r>
    </w:p>
    <w:p w14:paraId="25BFA493" w14:textId="77777777" w:rsidR="00BC081B" w:rsidRDefault="00BC081B" w:rsidP="00BC081B">
      <w:r>
        <w:t xml:space="preserve">      "command": "</w:t>
      </w:r>
      <w:proofErr w:type="spellStart"/>
      <w:r>
        <w:t>npx</w:t>
      </w:r>
      <w:proofErr w:type="spellEnd"/>
      <w:r>
        <w:t>",</w:t>
      </w:r>
    </w:p>
    <w:p w14:paraId="44195206" w14:textId="77777777" w:rsidR="00BC081B" w:rsidRDefault="00BC081B" w:rsidP="00BC081B">
      <w:r>
        <w:t xml:space="preserve">      "</w:t>
      </w:r>
      <w:proofErr w:type="spellStart"/>
      <w:r>
        <w:t>args</w:t>
      </w:r>
      <w:proofErr w:type="spellEnd"/>
      <w:r>
        <w:t>": ["-y", "@playwright/</w:t>
      </w:r>
      <w:proofErr w:type="spellStart"/>
      <w:r>
        <w:t>mcp@latest</w:t>
      </w:r>
      <w:proofErr w:type="spellEnd"/>
      <w:r>
        <w:t>"]</w:t>
      </w:r>
    </w:p>
    <w:p w14:paraId="1A6C99FB" w14:textId="77777777" w:rsidR="00BC081B" w:rsidRDefault="00BC081B" w:rsidP="00BC081B">
      <w:r>
        <w:t xml:space="preserve">    }</w:t>
      </w:r>
    </w:p>
    <w:p w14:paraId="535BF7F1" w14:textId="77777777" w:rsidR="00BC081B" w:rsidRDefault="00BC081B" w:rsidP="00BC081B">
      <w:r>
        <w:t xml:space="preserve">  }</w:t>
      </w:r>
    </w:p>
    <w:p w14:paraId="5722DE9A" w14:textId="0A43B684" w:rsidR="00BC081B" w:rsidRDefault="00BC081B" w:rsidP="00BC081B">
      <w:r>
        <w:t>}</w:t>
      </w:r>
    </w:p>
    <w:p w14:paraId="254102F7" w14:textId="77777777" w:rsidR="002741F6" w:rsidRDefault="002741F6" w:rsidP="00BC081B"/>
    <w:p w14:paraId="1DEEE098" w14:textId="77777777" w:rsidR="002741F6" w:rsidRDefault="002741F6" w:rsidP="00BC081B"/>
    <w:p w14:paraId="796308E9" w14:textId="77777777" w:rsidR="002741F6" w:rsidRPr="002741F6" w:rsidRDefault="002741F6" w:rsidP="002741F6">
      <w:pPr>
        <w:numPr>
          <w:ilvl w:val="0"/>
          <w:numId w:val="2"/>
        </w:numPr>
      </w:pPr>
      <w:r w:rsidRPr="002741F6">
        <w:rPr>
          <w:b/>
          <w:bCs/>
        </w:rPr>
        <w:t>Save</w:t>
      </w:r>
      <w:r w:rsidRPr="002741F6">
        <w:t> the configuration and </w:t>
      </w:r>
      <w:r w:rsidRPr="002741F6">
        <w:rPr>
          <w:b/>
          <w:bCs/>
        </w:rPr>
        <w:t>restart</w:t>
      </w:r>
      <w:r w:rsidRPr="002741F6">
        <w:t> Antigravity (or reload the MCP servers) for the changes to take effect.</w:t>
      </w:r>
    </w:p>
    <w:p w14:paraId="6759D76A" w14:textId="77777777" w:rsidR="002741F6" w:rsidRPr="002741F6" w:rsidRDefault="002741F6" w:rsidP="002741F6">
      <w:r w:rsidRPr="002741F6">
        <w:t>Once configured, the Playwright MCP server will be available as a tool, allowing browser automation capabilities like navigating pages, clicking elements, taking screenshots, and more.</w:t>
      </w:r>
    </w:p>
    <w:p w14:paraId="7CA9F89D" w14:textId="77777777" w:rsidR="002741F6" w:rsidRPr="002741F6" w:rsidRDefault="002741F6" w:rsidP="002741F6">
      <w:r w:rsidRPr="002741F6">
        <w:t>NOTE</w:t>
      </w:r>
    </w:p>
    <w:p w14:paraId="1FB38996" w14:textId="77777777" w:rsidR="002741F6" w:rsidRPr="002741F6" w:rsidRDefault="002741F6" w:rsidP="002741F6">
      <w:r w:rsidRPr="002741F6">
        <w:t>If you already have other MCP servers configured, make sure to </w:t>
      </w:r>
      <w:r w:rsidRPr="002741F6">
        <w:rPr>
          <w:b/>
          <w:bCs/>
        </w:rPr>
        <w:t>merge</w:t>
      </w:r>
      <w:r w:rsidRPr="002741F6">
        <w:t> this entry into your existing </w:t>
      </w:r>
      <w:proofErr w:type="spellStart"/>
      <w:r w:rsidRPr="002741F6">
        <w:t>mcpServers</w:t>
      </w:r>
      <w:proofErr w:type="spellEnd"/>
      <w:r w:rsidRPr="002741F6">
        <w:t> object rather than replacing the entire configuration.</w:t>
      </w:r>
    </w:p>
    <w:p w14:paraId="3AF183D9" w14:textId="77777777" w:rsidR="002741F6" w:rsidRDefault="002741F6" w:rsidP="00BC081B"/>
    <w:p w14:paraId="20462D7E" w14:textId="77777777" w:rsidR="002371B5" w:rsidRDefault="002371B5" w:rsidP="00BC081B"/>
    <w:p w14:paraId="3B29DD2F" w14:textId="77777777" w:rsidR="002371B5" w:rsidRPr="002371B5" w:rsidRDefault="002371B5" w:rsidP="002371B5">
      <w:pPr>
        <w:rPr>
          <w:b/>
          <w:bCs/>
        </w:rPr>
      </w:pPr>
      <w:r w:rsidRPr="002371B5">
        <w:rPr>
          <w:b/>
          <w:bCs/>
        </w:rPr>
        <w:t>Go Back and Use "Add MCP +"</w:t>
      </w:r>
    </w:p>
    <w:p w14:paraId="50172E83" w14:textId="77777777" w:rsidR="002371B5" w:rsidRPr="002371B5" w:rsidRDefault="002371B5" w:rsidP="002371B5">
      <w:pPr>
        <w:numPr>
          <w:ilvl w:val="0"/>
          <w:numId w:val="3"/>
        </w:numPr>
      </w:pPr>
      <w:r w:rsidRPr="002371B5">
        <w:rPr>
          <w:b/>
          <w:bCs/>
        </w:rPr>
        <w:t>Go back</w:t>
      </w:r>
      <w:r w:rsidRPr="002371B5">
        <w:t> (click the ← arrow at the top, or close this panel)</w:t>
      </w:r>
    </w:p>
    <w:p w14:paraId="24603AA6" w14:textId="77777777" w:rsidR="002371B5" w:rsidRPr="002371B5" w:rsidRDefault="002371B5" w:rsidP="002371B5">
      <w:pPr>
        <w:numPr>
          <w:ilvl w:val="0"/>
          <w:numId w:val="3"/>
        </w:numPr>
      </w:pPr>
      <w:r w:rsidRPr="002371B5">
        <w:t>You'll return to the </w:t>
      </w:r>
      <w:r w:rsidRPr="002371B5">
        <w:rPr>
          <w:b/>
          <w:bCs/>
        </w:rPr>
        <w:t>Installed MCP Servers</w:t>
      </w:r>
      <w:r w:rsidRPr="002371B5">
        <w:t> screen (your first screenshot)</w:t>
      </w:r>
    </w:p>
    <w:p w14:paraId="1AB6AABA" w14:textId="77777777" w:rsidR="002371B5" w:rsidRPr="002371B5" w:rsidRDefault="002371B5" w:rsidP="002371B5">
      <w:pPr>
        <w:numPr>
          <w:ilvl w:val="0"/>
          <w:numId w:val="3"/>
        </w:numPr>
      </w:pPr>
      <w:r w:rsidRPr="002371B5">
        <w:t>Click the </w:t>
      </w:r>
      <w:r w:rsidRPr="002371B5">
        <w:rPr>
          <w:b/>
          <w:bCs/>
        </w:rPr>
        <w:t>"Add MCP +"</w:t>
      </w:r>
      <w:r w:rsidRPr="002371B5">
        <w:t> button in the top-right of that section</w:t>
      </w:r>
    </w:p>
    <w:p w14:paraId="6CC072CA" w14:textId="10C4CDBD" w:rsidR="002371B5" w:rsidRPr="002371B5" w:rsidRDefault="002371B5" w:rsidP="002371B5">
      <w:r w:rsidRPr="002371B5">
        <mc:AlternateContent>
          <mc:Choice Requires="wps">
            <w:drawing>
              <wp:inline distT="0" distB="0" distL="0" distR="0" wp14:anchorId="522A4870" wp14:editId="3BE66531">
                <wp:extent cx="304800" cy="304800"/>
                <wp:effectExtent l="0" t="0" r="0" b="0"/>
                <wp:docPr id="719390139" name="Rectangle 2" descr="The Add MCP + button is in the top right of the Installed MCP Servers se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64428" id="Rectangle 2" o:spid="_x0000_s1026" alt="The Add MCP + button is in the top right of the Installed MCP Servers se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00ABB1" w14:textId="77777777" w:rsidR="002371B5" w:rsidRPr="002371B5" w:rsidRDefault="002371B5" w:rsidP="002371B5">
      <w:r w:rsidRPr="002371B5">
        <w:lastRenderedPageBreak/>
        <w:t>That button should open a </w:t>
      </w:r>
      <w:r w:rsidRPr="002371B5">
        <w:rPr>
          <w:b/>
          <w:bCs/>
        </w:rPr>
        <w:t>custom JSON editor</w:t>
      </w:r>
      <w:r w:rsidRPr="002371B5">
        <w:t> where you can paste:</w:t>
      </w:r>
    </w:p>
    <w:p w14:paraId="6AC765F6" w14:textId="77777777" w:rsidR="002371B5" w:rsidRPr="002371B5" w:rsidRDefault="002371B5" w:rsidP="002371B5">
      <w:proofErr w:type="spellStart"/>
      <w:r w:rsidRPr="002371B5">
        <w:t>json</w:t>
      </w:r>
      <w:proofErr w:type="spellEnd"/>
    </w:p>
    <w:p w14:paraId="7E9F8533" w14:textId="77777777" w:rsidR="002371B5" w:rsidRPr="002371B5" w:rsidRDefault="002371B5" w:rsidP="002371B5">
      <w:r w:rsidRPr="002371B5">
        <w:t>{</w:t>
      </w:r>
    </w:p>
    <w:p w14:paraId="48C5F907" w14:textId="77777777" w:rsidR="002371B5" w:rsidRPr="002371B5" w:rsidRDefault="002371B5" w:rsidP="002371B5">
      <w:r w:rsidRPr="002371B5">
        <w:t xml:space="preserve">  "</w:t>
      </w:r>
      <w:proofErr w:type="spellStart"/>
      <w:r w:rsidRPr="002371B5">
        <w:t>mcpServers</w:t>
      </w:r>
      <w:proofErr w:type="spellEnd"/>
      <w:r w:rsidRPr="002371B5">
        <w:t>": {</w:t>
      </w:r>
    </w:p>
    <w:p w14:paraId="6DEF52FD" w14:textId="77777777" w:rsidR="002371B5" w:rsidRPr="002371B5" w:rsidRDefault="002371B5" w:rsidP="002371B5">
      <w:r w:rsidRPr="002371B5">
        <w:t xml:space="preserve">    "playwright": {</w:t>
      </w:r>
    </w:p>
    <w:p w14:paraId="114F9EC3" w14:textId="77777777" w:rsidR="002371B5" w:rsidRPr="002371B5" w:rsidRDefault="002371B5" w:rsidP="002371B5">
      <w:r w:rsidRPr="002371B5">
        <w:t xml:space="preserve">      "command": "</w:t>
      </w:r>
      <w:proofErr w:type="spellStart"/>
      <w:r w:rsidRPr="002371B5">
        <w:t>npx</w:t>
      </w:r>
      <w:proofErr w:type="spellEnd"/>
      <w:r w:rsidRPr="002371B5">
        <w:t>",</w:t>
      </w:r>
    </w:p>
    <w:p w14:paraId="368A5337" w14:textId="77777777" w:rsidR="002371B5" w:rsidRPr="002371B5" w:rsidRDefault="002371B5" w:rsidP="002371B5">
      <w:pPr>
        <w:rPr>
          <w:lang w:val="es-ES"/>
        </w:rPr>
      </w:pPr>
      <w:r w:rsidRPr="002371B5">
        <w:t xml:space="preserve">      </w:t>
      </w:r>
      <w:r w:rsidRPr="002371B5">
        <w:rPr>
          <w:lang w:val="es-ES"/>
        </w:rPr>
        <w:t>"</w:t>
      </w:r>
      <w:proofErr w:type="spellStart"/>
      <w:r w:rsidRPr="002371B5">
        <w:rPr>
          <w:lang w:val="es-ES"/>
        </w:rPr>
        <w:t>args</w:t>
      </w:r>
      <w:proofErr w:type="spellEnd"/>
      <w:r w:rsidRPr="002371B5">
        <w:rPr>
          <w:lang w:val="es-ES"/>
        </w:rPr>
        <w:t>": ["-y", "@</w:t>
      </w:r>
      <w:proofErr w:type="spellStart"/>
      <w:r w:rsidRPr="002371B5">
        <w:rPr>
          <w:lang w:val="es-ES"/>
        </w:rPr>
        <w:t>playwright</w:t>
      </w:r>
      <w:proofErr w:type="spellEnd"/>
      <w:r w:rsidRPr="002371B5">
        <w:rPr>
          <w:lang w:val="es-ES"/>
        </w:rPr>
        <w:t>/</w:t>
      </w:r>
      <w:proofErr w:type="spellStart"/>
      <w:r w:rsidRPr="002371B5">
        <w:rPr>
          <w:lang w:val="es-ES"/>
        </w:rPr>
        <w:t>mcp@latest</w:t>
      </w:r>
      <w:proofErr w:type="spellEnd"/>
      <w:r w:rsidRPr="002371B5">
        <w:rPr>
          <w:lang w:val="es-ES"/>
        </w:rPr>
        <w:t>"]</w:t>
      </w:r>
    </w:p>
    <w:p w14:paraId="73A73D8B" w14:textId="77777777" w:rsidR="002371B5" w:rsidRPr="002371B5" w:rsidRDefault="002371B5" w:rsidP="002371B5">
      <w:r w:rsidRPr="002371B5">
        <w:rPr>
          <w:lang w:val="es-ES"/>
        </w:rPr>
        <w:t xml:space="preserve">    </w:t>
      </w:r>
      <w:r w:rsidRPr="002371B5">
        <w:t>}</w:t>
      </w:r>
    </w:p>
    <w:p w14:paraId="71F0F228" w14:textId="77777777" w:rsidR="002371B5" w:rsidRPr="002371B5" w:rsidRDefault="002371B5" w:rsidP="002371B5">
      <w:r w:rsidRPr="002371B5">
        <w:t xml:space="preserve">  }</w:t>
      </w:r>
    </w:p>
    <w:p w14:paraId="4386E1B1" w14:textId="77777777" w:rsidR="002371B5" w:rsidRPr="002371B5" w:rsidRDefault="002371B5" w:rsidP="002371B5">
      <w:r w:rsidRPr="002371B5">
        <w:t>}</w:t>
      </w:r>
    </w:p>
    <w:p w14:paraId="288D1234" w14:textId="77777777" w:rsidR="002371B5" w:rsidRPr="002371B5" w:rsidRDefault="002371B5" w:rsidP="002371B5">
      <w:r w:rsidRPr="002371B5">
        <w:t>NOTE</w:t>
      </w:r>
    </w:p>
    <w:p w14:paraId="470012A2" w14:textId="77777777" w:rsidR="002371B5" w:rsidRPr="002371B5" w:rsidRDefault="002371B5" w:rsidP="002371B5">
      <w:r w:rsidRPr="002371B5">
        <w:t>The pre-built </w:t>
      </w:r>
      <w:r w:rsidRPr="002371B5">
        <w:rPr>
          <w:b/>
          <w:bCs/>
        </w:rPr>
        <w:t>"Add MCP Servers"</w:t>
      </w:r>
      <w:r w:rsidRPr="002371B5">
        <w:t> browse list is for officially curated integrations. Since Playwright MCP is a custom server, you need to use </w:t>
      </w:r>
      <w:r w:rsidRPr="002371B5">
        <w:rPr>
          <w:b/>
          <w:bCs/>
        </w:rPr>
        <w:t>"Add MCP +"</w:t>
      </w:r>
      <w:r w:rsidRPr="002371B5">
        <w:t> to enter it manually.</w:t>
      </w:r>
    </w:p>
    <w:p w14:paraId="68D79E1A" w14:textId="77777777" w:rsidR="002371B5" w:rsidRPr="002371B5" w:rsidRDefault="002371B5" w:rsidP="002371B5">
      <w:r w:rsidRPr="002371B5">
        <w:t>Let me know what you see after clicking </w:t>
      </w:r>
      <w:r w:rsidRPr="002371B5">
        <w:rPr>
          <w:b/>
          <w:bCs/>
        </w:rPr>
        <w:t>"Add MCP +"</w:t>
      </w:r>
      <w:r w:rsidRPr="002371B5">
        <w:t>!</w:t>
      </w:r>
    </w:p>
    <w:p w14:paraId="60B1EB64" w14:textId="77777777" w:rsidR="002371B5" w:rsidRDefault="002371B5" w:rsidP="00BC081B"/>
    <w:p w14:paraId="0BDA5013" w14:textId="77777777" w:rsidR="00055004" w:rsidRDefault="00055004" w:rsidP="00BC081B"/>
    <w:p w14:paraId="6CD66651" w14:textId="77777777" w:rsidR="00055004" w:rsidRDefault="00055004" w:rsidP="00BC081B"/>
    <w:p w14:paraId="05A404AC" w14:textId="52B168BC" w:rsidR="00055004" w:rsidRDefault="00055004" w:rsidP="00BC081B">
      <w:r>
        <w:t>ESTATE PLANNING REPORTS!</w:t>
      </w:r>
    </w:p>
    <w:p w14:paraId="41FC3A86" w14:textId="77777777" w:rsidR="00784195" w:rsidRPr="00784195" w:rsidRDefault="00784195" w:rsidP="00784195">
      <w:pPr>
        <w:rPr>
          <w:b/>
          <w:bCs/>
        </w:rPr>
      </w:pPr>
      <w:r w:rsidRPr="00784195">
        <w:rPr>
          <w:b/>
          <w:bCs/>
        </w:rPr>
        <w:t>Open Questions for User Review</w:t>
      </w:r>
    </w:p>
    <w:p w14:paraId="045E0F49" w14:textId="77777777" w:rsidR="00784195" w:rsidRPr="00784195" w:rsidRDefault="00784195" w:rsidP="00784195">
      <w:r w:rsidRPr="00784195">
        <w:t>IMPORTANT</w:t>
      </w:r>
    </w:p>
    <w:p w14:paraId="277D0683" w14:textId="77777777" w:rsidR="00784195" w:rsidRPr="00784195" w:rsidRDefault="00784195" w:rsidP="00784195">
      <w:r w:rsidRPr="00784195">
        <w:rPr>
          <w:b/>
          <w:bCs/>
        </w:rPr>
        <w:t>1. Tier / Monetization:</w:t>
      </w:r>
      <w:r w:rsidRPr="00784195">
        <w:t> Should Estate Planning be a premium feature (paid tier)? This involves significant legal-quality PDF generation infrastructure. It likely justifies a premium subscription gate.</w:t>
      </w:r>
    </w:p>
    <w:p w14:paraId="026FA2C4" w14:textId="77777777" w:rsidR="00784195" w:rsidRPr="00784195" w:rsidRDefault="00784195" w:rsidP="00784195">
      <w:r w:rsidRPr="00784195">
        <w:t>IMPORTANT</w:t>
      </w:r>
    </w:p>
    <w:p w14:paraId="0FC3DE25" w14:textId="77777777" w:rsidR="00784195" w:rsidRPr="00784195" w:rsidRDefault="00784195" w:rsidP="00784195">
      <w:r w:rsidRPr="00784195">
        <w:rPr>
          <w:b/>
          <w:bCs/>
        </w:rPr>
        <w:t>2. "Living Inventory" vs. "Estate Settlement" Mode:</w:t>
      </w:r>
      <w:r w:rsidRPr="00784195">
        <w:t> The feature could operate in two modes:</w:t>
      </w:r>
    </w:p>
    <w:p w14:paraId="682DF9F9" w14:textId="77777777" w:rsidR="00784195" w:rsidRPr="00784195" w:rsidRDefault="00784195" w:rsidP="00784195">
      <w:pPr>
        <w:numPr>
          <w:ilvl w:val="0"/>
          <w:numId w:val="4"/>
        </w:numPr>
      </w:pPr>
      <w:r w:rsidRPr="00784195">
        <w:rPr>
          <w:b/>
          <w:bCs/>
        </w:rPr>
        <w:t>Living Inventory Mode:</w:t>
      </w:r>
      <w:r w:rsidRPr="00784195">
        <w:t> Owner generates a report now for pre-planning (most common use case — "here's what I own so my attorney can draft my Will")</w:t>
      </w:r>
    </w:p>
    <w:p w14:paraId="46DBAFB5" w14:textId="77777777" w:rsidR="00784195" w:rsidRPr="00784195" w:rsidRDefault="00784195" w:rsidP="00784195">
      <w:pPr>
        <w:numPr>
          <w:ilvl w:val="0"/>
          <w:numId w:val="4"/>
        </w:numPr>
      </w:pPr>
      <w:r w:rsidRPr="00784195">
        <w:rPr>
          <w:b/>
          <w:bCs/>
        </w:rPr>
        <w:t>Estate Settlement Mode:</w:t>
      </w:r>
      <w:r w:rsidRPr="00784195">
        <w:t> Executor uses it after the owner's death, entering date of death and generating probate forms Which mode should be built first?</w:t>
      </w:r>
    </w:p>
    <w:p w14:paraId="74F07BF5" w14:textId="77777777" w:rsidR="00784195" w:rsidRPr="00784195" w:rsidRDefault="00784195" w:rsidP="00784195">
      <w:r w:rsidRPr="00784195">
        <w:t>IMPORTANT</w:t>
      </w:r>
    </w:p>
    <w:p w14:paraId="48D0519A" w14:textId="77777777" w:rsidR="00784195" w:rsidRPr="00784195" w:rsidRDefault="00784195" w:rsidP="00784195">
      <w:r w:rsidRPr="00784195">
        <w:rPr>
          <w:b/>
          <w:bCs/>
        </w:rPr>
        <w:t>3. Attorney Portal:</w:t>
      </w:r>
      <w:r w:rsidRPr="00784195">
        <w:t> Should we build a way for the user to </w:t>
      </w:r>
      <w:r w:rsidRPr="00784195">
        <w:rPr>
          <w:b/>
          <w:bCs/>
        </w:rPr>
        <w:t>share the report directly with their estate attorney</w:t>
      </w:r>
      <w:r w:rsidRPr="00784195">
        <w:t> (e.g., email link to a time-limited GCS URL, or a read-only attorney view)?</w:t>
      </w:r>
    </w:p>
    <w:p w14:paraId="7AD7547D" w14:textId="77777777" w:rsidR="00784195" w:rsidRPr="00784195" w:rsidRDefault="00784195" w:rsidP="00784195">
      <w:r w:rsidRPr="00784195">
        <w:t>CAUTION</w:t>
      </w:r>
    </w:p>
    <w:p w14:paraId="31D12D8E" w14:textId="77777777" w:rsidR="00784195" w:rsidRPr="00784195" w:rsidRDefault="00784195" w:rsidP="00784195">
      <w:r w:rsidRPr="00784195">
        <w:rPr>
          <w:b/>
          <w:bCs/>
        </w:rPr>
        <w:t>4. "Qualified Appraisal" Positioning:</w:t>
      </w:r>
      <w:r w:rsidRPr="00784195">
        <w:t xml:space="preserve"> We must be very careful NOT to position Numista.AI reports as "qualified appraisals" — this has legal liability implications. The app's AI valuations support an </w:t>
      </w:r>
      <w:r w:rsidRPr="00784195">
        <w:lastRenderedPageBreak/>
        <w:t>appraisal but cannot replace one. The disclaimer language above is essential. Do you want legal counsel to review this before launch?</w:t>
      </w:r>
    </w:p>
    <w:p w14:paraId="40CD7B06" w14:textId="77777777" w:rsidR="00784195" w:rsidRPr="00784195" w:rsidRDefault="00784195" w:rsidP="00784195">
      <w:r w:rsidRPr="00784195">
        <w:t>NOTE</w:t>
      </w:r>
    </w:p>
    <w:p w14:paraId="25F5783D" w14:textId="77777777" w:rsidR="00784195" w:rsidRPr="00784195" w:rsidRDefault="00784195" w:rsidP="00784195">
      <w:r w:rsidRPr="00784195">
        <w:rPr>
          <w:b/>
          <w:bCs/>
        </w:rPr>
        <w:t>5. Future State Expansion:</w:t>
      </w:r>
      <w:r w:rsidRPr="00784195">
        <w:t> After NY and NC, which states should be added next? Florida (no estate tax) and California (community property) would cover large collector demographics.</w:t>
      </w:r>
    </w:p>
    <w:p w14:paraId="55127495" w14:textId="77777777" w:rsidR="00784195" w:rsidRPr="00784195" w:rsidRDefault="00784195" w:rsidP="00784195">
      <w:r w:rsidRPr="00784195">
        <w:pict w14:anchorId="287F9823">
          <v:rect id="_x0000_i1038" style="width:358.5pt;height:.75pt" o:hrpct="0" o:hralign="center" o:hrstd="t" o:hr="t" fillcolor="#a0a0a0" stroked="f"/>
        </w:pict>
      </w:r>
    </w:p>
    <w:p w14:paraId="400F495A" w14:textId="77777777" w:rsidR="00784195" w:rsidRPr="00784195" w:rsidRDefault="00784195" w:rsidP="00784195">
      <w:pPr>
        <w:rPr>
          <w:b/>
          <w:bCs/>
        </w:rPr>
      </w:pPr>
      <w:r w:rsidRPr="00784195">
        <w:rPr>
          <w:b/>
          <w:bCs/>
        </w:rPr>
        <w:t>Verification Plan</w:t>
      </w:r>
    </w:p>
    <w:p w14:paraId="257DD7A4" w14:textId="77777777" w:rsidR="00784195" w:rsidRPr="00784195" w:rsidRDefault="00784195" w:rsidP="00784195">
      <w:r w:rsidRPr="00784195">
        <w:t>Before Launch Checklist</w:t>
      </w:r>
    </w:p>
    <w:p w14:paraId="67C66F2A" w14:textId="77777777" w:rsidR="00784195" w:rsidRPr="00784195" w:rsidRDefault="00784195" w:rsidP="00784195">
      <w:pPr>
        <w:numPr>
          <w:ilvl w:val="0"/>
          <w:numId w:val="5"/>
        </w:numPr>
      </w:pPr>
      <w:r w:rsidRPr="00784195">
        <w:t> Have a NY estate attorney review a sample generated report for legal sufficiency</w:t>
      </w:r>
    </w:p>
    <w:p w14:paraId="42A38E20" w14:textId="77777777" w:rsidR="00784195" w:rsidRPr="00784195" w:rsidRDefault="00784195" w:rsidP="00784195">
      <w:pPr>
        <w:numPr>
          <w:ilvl w:val="0"/>
          <w:numId w:val="5"/>
        </w:numPr>
      </w:pPr>
      <w:r w:rsidRPr="00784195">
        <w:t> Have a NC estate attorney review a sample generated report for legal sufficiency</w:t>
      </w:r>
    </w:p>
    <w:p w14:paraId="179042BC" w14:textId="77777777" w:rsidR="00784195" w:rsidRPr="00784195" w:rsidRDefault="00784195" w:rsidP="00784195">
      <w:pPr>
        <w:numPr>
          <w:ilvl w:val="0"/>
          <w:numId w:val="5"/>
        </w:numPr>
      </w:pPr>
      <w:r w:rsidRPr="00784195">
        <w:t> Have a CPA / tax attorney confirm IRS Form 706 Schedule F content mapping</w:t>
      </w:r>
    </w:p>
    <w:p w14:paraId="145CE95C" w14:textId="77777777" w:rsidR="00784195" w:rsidRPr="00784195" w:rsidRDefault="00784195" w:rsidP="00784195">
      <w:pPr>
        <w:numPr>
          <w:ilvl w:val="0"/>
          <w:numId w:val="5"/>
        </w:numPr>
      </w:pPr>
      <w:r w:rsidRPr="00784195">
        <w:t> Verify all legal disclaimer language with counsel</w:t>
      </w:r>
    </w:p>
    <w:p w14:paraId="4B7137B4" w14:textId="77777777" w:rsidR="00784195" w:rsidRPr="00784195" w:rsidRDefault="00784195" w:rsidP="00784195">
      <w:pPr>
        <w:numPr>
          <w:ilvl w:val="0"/>
          <w:numId w:val="5"/>
        </w:numPr>
      </w:pPr>
      <w:r w:rsidRPr="00784195">
        <w:t> Test PDF generation with collections of 1, 50, 500, and 2,000+ coins</w:t>
      </w:r>
    </w:p>
    <w:p w14:paraId="5172C098" w14:textId="77777777" w:rsidR="00784195" w:rsidRPr="00784195" w:rsidRDefault="00784195" w:rsidP="00784195">
      <w:pPr>
        <w:numPr>
          <w:ilvl w:val="0"/>
          <w:numId w:val="5"/>
        </w:numPr>
      </w:pPr>
      <w:r w:rsidRPr="00784195">
        <w:t> Verify photo rendering quality in PDF (thumbnails vs. full-page)</w:t>
      </w:r>
    </w:p>
    <w:p w14:paraId="3A5356A5" w14:textId="77777777" w:rsidR="00784195" w:rsidRPr="00784195" w:rsidRDefault="00784195" w:rsidP="00784195">
      <w:pPr>
        <w:numPr>
          <w:ilvl w:val="0"/>
          <w:numId w:val="5"/>
        </w:numPr>
      </w:pPr>
      <w:r w:rsidRPr="00784195">
        <w:t> Test GCS URL signed URL generation for PDF download</w:t>
      </w:r>
    </w:p>
    <w:p w14:paraId="2A2FC019" w14:textId="77777777" w:rsidR="00784195" w:rsidRPr="00784195" w:rsidRDefault="00784195" w:rsidP="00784195">
      <w:r w:rsidRPr="00784195">
        <w:t>Automated Tests</w:t>
      </w:r>
    </w:p>
    <w:p w14:paraId="04E955DA" w14:textId="77777777" w:rsidR="00784195" w:rsidRPr="00784195" w:rsidRDefault="00784195" w:rsidP="00784195">
      <w:pPr>
        <w:numPr>
          <w:ilvl w:val="0"/>
          <w:numId w:val="6"/>
        </w:numPr>
      </w:pPr>
      <w:r w:rsidRPr="00784195">
        <w:t>Unit tests: FMV calculation, melt value aggregation, cost basis totals</w:t>
      </w:r>
    </w:p>
    <w:p w14:paraId="068F4CB6" w14:textId="77777777" w:rsidR="00784195" w:rsidRPr="00784195" w:rsidRDefault="00784195" w:rsidP="00784195">
      <w:pPr>
        <w:numPr>
          <w:ilvl w:val="0"/>
          <w:numId w:val="6"/>
        </w:numPr>
      </w:pPr>
      <w:r w:rsidRPr="00784195">
        <w:t>Integration test: Full report generation (mock coin data → PDF output)</w:t>
      </w:r>
    </w:p>
    <w:p w14:paraId="427EA4A7" w14:textId="77777777" w:rsidR="00784195" w:rsidRPr="00784195" w:rsidRDefault="00784195" w:rsidP="00784195">
      <w:pPr>
        <w:numPr>
          <w:ilvl w:val="0"/>
          <w:numId w:val="6"/>
        </w:numPr>
      </w:pPr>
      <w:r w:rsidRPr="00784195">
        <w:t>UI test: Estate profile form validation (required fields, date formats)</w:t>
      </w:r>
    </w:p>
    <w:p w14:paraId="0F7F7FE6" w14:textId="77777777" w:rsidR="00784195" w:rsidRPr="00784195" w:rsidRDefault="00784195" w:rsidP="00784195">
      <w:r w:rsidRPr="00784195">
        <w:t>Manual Verification</w:t>
      </w:r>
    </w:p>
    <w:p w14:paraId="295A5D3E" w14:textId="77777777" w:rsidR="00784195" w:rsidRPr="00784195" w:rsidRDefault="00784195" w:rsidP="00784195">
      <w:pPr>
        <w:numPr>
          <w:ilvl w:val="0"/>
          <w:numId w:val="7"/>
        </w:numPr>
      </w:pPr>
      <w:r w:rsidRPr="00784195">
        <w:t>Generate a sample report from AJ's actual coin collection data</w:t>
      </w:r>
    </w:p>
    <w:p w14:paraId="0AB7E054" w14:textId="77777777" w:rsidR="00784195" w:rsidRPr="00784195" w:rsidRDefault="00784195" w:rsidP="00784195">
      <w:pPr>
        <w:numPr>
          <w:ilvl w:val="0"/>
          <w:numId w:val="7"/>
        </w:numPr>
      </w:pPr>
      <w:r w:rsidRPr="00784195">
        <w:t>Verify the report "reads like a professional document" suitable for an attorney</w:t>
      </w:r>
    </w:p>
    <w:p w14:paraId="4B25B0F6" w14:textId="77777777" w:rsidR="00784195" w:rsidRPr="00784195" w:rsidRDefault="00784195" w:rsidP="00784195">
      <w:pPr>
        <w:numPr>
          <w:ilvl w:val="0"/>
          <w:numId w:val="7"/>
        </w:numPr>
      </w:pPr>
      <w:r w:rsidRPr="00784195">
        <w:t>Confirm PDF is shareable / printable without layout issue</w:t>
      </w:r>
    </w:p>
    <w:p w14:paraId="7A1AB08A" w14:textId="31D66E01" w:rsidR="00784195" w:rsidRDefault="00501DEB" w:rsidP="00BC081B">
      <w:r>
        <w:t xml:space="preserve">1. </w:t>
      </w:r>
      <w:r w:rsidR="00C969E1">
        <w:t>Yes, a</w:t>
      </w:r>
      <w:r w:rsidR="00C969E1" w:rsidRPr="00C969E1">
        <w:t xml:space="preserve"> premium feature (paid tier)</w:t>
      </w:r>
      <w:r w:rsidR="00C969E1">
        <w:t>. Can you estimate the total cost to us (</w:t>
      </w:r>
      <w:r w:rsidR="00486CE7">
        <w:t xml:space="preserve">AI tokens, computing power, pdf generation, etc.)? I would like </w:t>
      </w:r>
      <w:r w:rsidR="000863B5">
        <w:t xml:space="preserve">base the price of the feature off the cost to us to generate, plus </w:t>
      </w:r>
      <w:r w:rsidR="00620DCB">
        <w:t>10%? What are your thoughts?</w:t>
      </w:r>
    </w:p>
    <w:p w14:paraId="5DC93CDC" w14:textId="1C95836D" w:rsidR="00620DCB" w:rsidRDefault="00620DCB" w:rsidP="00BC081B">
      <w:r>
        <w:t xml:space="preserve">2. </w:t>
      </w:r>
      <w:r w:rsidR="00F504EA">
        <w:t>“</w:t>
      </w:r>
      <w:r w:rsidR="00F504EA" w:rsidRPr="00F504EA">
        <w:rPr>
          <w:b/>
          <w:bCs/>
        </w:rPr>
        <w:t>Living Inventory Mode:</w:t>
      </w:r>
      <w:r w:rsidR="00F504EA" w:rsidRPr="00F504EA">
        <w:t> </w:t>
      </w:r>
      <w:r w:rsidR="00F504EA">
        <w:t>“ then Estate Settlement</w:t>
      </w:r>
    </w:p>
    <w:p w14:paraId="57377D1B" w14:textId="2E221318" w:rsidR="00F504EA" w:rsidRDefault="00F504EA" w:rsidP="00BC081B">
      <w:r>
        <w:t xml:space="preserve">3. </w:t>
      </w:r>
      <w:r w:rsidR="003D7FAA">
        <w:t>Yes, can we do both (</w:t>
      </w:r>
      <w:r w:rsidR="003D7FAA" w:rsidRPr="003D7FAA">
        <w:t>email link to a time-limited GCS URL</w:t>
      </w:r>
      <w:r w:rsidR="0085757F">
        <w:t xml:space="preserve"> &amp;</w:t>
      </w:r>
      <w:r w:rsidR="003D7FAA" w:rsidRPr="003D7FAA">
        <w:t xml:space="preserve"> or a read-only attorney view</w:t>
      </w:r>
      <w:r w:rsidR="0085757F">
        <w:t>) plus the ability for the user to print it out (which would contain the ‘view only’ link.</w:t>
      </w:r>
    </w:p>
    <w:p w14:paraId="6D0F28CB" w14:textId="0BF5F566" w:rsidR="0085757F" w:rsidRDefault="0085757F" w:rsidP="00BC081B">
      <w:r>
        <w:t xml:space="preserve">4. </w:t>
      </w:r>
      <w:r w:rsidR="00BB58D3">
        <w:t>I know an estate lawyer and plan to ask them to review this.</w:t>
      </w:r>
    </w:p>
    <w:p w14:paraId="5E78F5AF" w14:textId="22CF1901" w:rsidR="00BB58D3" w:rsidRDefault="00BB58D3" w:rsidP="00BC081B">
      <w:r w:rsidRPr="00B65955">
        <w:t xml:space="preserve">5. </w:t>
      </w:r>
      <w:r w:rsidR="00B45F1D" w:rsidRPr="00B65955">
        <w:t>NJ, Florida, CA, TX</w:t>
      </w:r>
      <w:r w:rsidR="00B65955" w:rsidRPr="00B65955">
        <w:t>, SC should</w:t>
      </w:r>
      <w:r w:rsidR="00B65955">
        <w:t xml:space="preserve"> be next, with the ability for a user to request new states.</w:t>
      </w:r>
    </w:p>
    <w:p w14:paraId="47858BC0" w14:textId="77777777" w:rsidR="00E8380B" w:rsidRDefault="00E8380B" w:rsidP="00BC081B"/>
    <w:p w14:paraId="1D43C249" w14:textId="6C3A9099" w:rsidR="00E8380B" w:rsidRDefault="00A10182" w:rsidP="00BC081B">
      <w:r>
        <w:t xml:space="preserve">Cost: Agreed. </w:t>
      </w:r>
      <w:r w:rsidR="00A91F9E">
        <w:t>$</w:t>
      </w:r>
      <w:r w:rsidR="00A91F9E" w:rsidRPr="00A91F9E">
        <w:t>4.99/month</w:t>
      </w:r>
      <w:r w:rsidR="00A91F9E">
        <w:t xml:space="preserve"> </w:t>
      </w:r>
      <w:r w:rsidR="00A91F9E" w:rsidRPr="00A91F9E">
        <w:t>add−on</w:t>
      </w:r>
      <w:r w:rsidR="00A91F9E" w:rsidRPr="00A91F9E">
        <w:rPr>
          <w:rFonts w:ascii="Cambria Math" w:hAnsi="Cambria Math" w:cs="Cambria Math"/>
        </w:rPr>
        <w:t>∗∗</w:t>
      </w:r>
      <w:r w:rsidR="00A91F9E" w:rsidRPr="00A91F9E">
        <w:t>or</w:t>
      </w:r>
      <w:r w:rsidR="00A91F9E" w:rsidRPr="00A91F9E">
        <w:rPr>
          <w:rFonts w:ascii="Cambria Math" w:hAnsi="Cambria Math" w:cs="Cambria Math"/>
        </w:rPr>
        <w:t>∗∗</w:t>
      </w:r>
      <w:r w:rsidR="00A91F9E">
        <w:rPr>
          <w:rFonts w:ascii="Cambria Math" w:hAnsi="Cambria Math" w:cs="Cambria Math"/>
        </w:rPr>
        <w:t>$</w:t>
      </w:r>
      <w:r w:rsidR="00A91F9E" w:rsidRPr="00A91F9E">
        <w:t>29/year on top of your existing Pro tier</w:t>
      </w:r>
      <w:r w:rsidR="00A73EE4">
        <w:t>. P</w:t>
      </w:r>
      <w:r w:rsidR="00BA3A11">
        <w:t xml:space="preserve">erhaps </w:t>
      </w:r>
      <w:r w:rsidR="00703DDE">
        <w:t>$100</w:t>
      </w:r>
      <w:r w:rsidR="00D33FD3">
        <w:t xml:space="preserve"> a year</w:t>
      </w:r>
      <w:r w:rsidR="00565963">
        <w:t xml:space="preserve"> </w:t>
      </w:r>
      <w:r w:rsidR="00A73EE4">
        <w:t xml:space="preserve">add-on </w:t>
      </w:r>
      <w:r w:rsidR="00565963">
        <w:t>for accounts over 5K coins / $250K</w:t>
      </w:r>
      <w:r w:rsidR="00474898">
        <w:t xml:space="preserve"> collection value.</w:t>
      </w:r>
      <w:r w:rsidR="00474898">
        <w:br/>
      </w:r>
      <w:r w:rsidR="00474898">
        <w:br/>
      </w:r>
      <w:r w:rsidR="00474898">
        <w:lastRenderedPageBreak/>
        <w:t xml:space="preserve">Execute on your plan. Take your time, QUALITY over speed. </w:t>
      </w:r>
      <w:r w:rsidR="00523EA5">
        <w:t>Estate Planning was the inspiration for this project, it has always been geared towards that purpose since day one. I suspect my aunt’s collection is over $500K</w:t>
      </w:r>
      <w:r w:rsidR="00B218F2">
        <w:t xml:space="preserve">, and she asked me to help her organize </w:t>
      </w:r>
      <w:r w:rsidR="00F264F0">
        <w:t xml:space="preserve">it </w:t>
      </w:r>
      <w:r w:rsidR="00B218F2">
        <w:t>for estate planning purposes</w:t>
      </w:r>
      <w:r w:rsidR="003746C2">
        <w:t xml:space="preserve"> (she lives in NY)</w:t>
      </w:r>
      <w:r w:rsidR="00B218F2">
        <w:t>. That’s why the original name for this project was ‘AJ’s AI Coin App’.</w:t>
      </w:r>
      <w:r w:rsidR="00F264F0">
        <w:t xml:space="preserve"> Everything else </w:t>
      </w:r>
      <w:r w:rsidR="003746C2">
        <w:t>was just building to this feature. I want to give her something she can give to her attorney</w:t>
      </w:r>
      <w:r w:rsidR="00C758DF">
        <w:t>, she is Customer # 1. Let’s show the world what Gemini can do!</w:t>
      </w:r>
    </w:p>
    <w:p w14:paraId="3A57BCED" w14:textId="77777777" w:rsidR="00B44366" w:rsidRDefault="00B44366" w:rsidP="00BC081B"/>
    <w:p w14:paraId="7FB86AF4" w14:textId="77777777" w:rsidR="00B44366" w:rsidRDefault="00B44366" w:rsidP="00BC081B"/>
    <w:p w14:paraId="5C848FAA" w14:textId="77777777" w:rsidR="00B44366" w:rsidRDefault="00B44366" w:rsidP="00BC081B"/>
    <w:p w14:paraId="5CAFBA3E" w14:textId="2707F8CA" w:rsidR="00B44366" w:rsidRDefault="00E854A3" w:rsidP="00BC081B">
      <w:hyperlink r:id="rId5" w:history="1">
        <w:r w:rsidRPr="00BE275A">
          <w:rPr>
            <w:rStyle w:val="Hyperlink"/>
          </w:rPr>
          <w:t>https://numista-backend-568985927038.us-central1.run.app</w:t>
        </w:r>
      </w:hyperlink>
      <w:r w:rsidRPr="00BE275A">
        <w:t xml:space="preserve"> = </w:t>
      </w:r>
      <w:r w:rsidR="00BE275A" w:rsidRPr="00BE275A">
        <w:t>Mor</w:t>
      </w:r>
      <w:r w:rsidR="00BE275A">
        <w:t>e recent</w:t>
      </w:r>
    </w:p>
    <w:p w14:paraId="269DFB59" w14:textId="77777777" w:rsidR="00951E7F" w:rsidRDefault="00951E7F" w:rsidP="00BC081B"/>
    <w:p w14:paraId="0FD66F3F" w14:textId="185B85F2" w:rsidR="00951E7F" w:rsidRPr="00BE275A" w:rsidRDefault="00951E7F" w:rsidP="00BC081B">
      <w:r w:rsidRPr="00951E7F">
        <w:t>There are </w:t>
      </w:r>
      <w:r w:rsidRPr="00951E7F">
        <w:rPr>
          <w:b/>
          <w:bCs/>
        </w:rPr>
        <w:t>two</w:t>
      </w:r>
      <w:r w:rsidRPr="00951E7F">
        <w:t> </w:t>
      </w:r>
      <w:proofErr w:type="spellStart"/>
      <w:r w:rsidRPr="00951E7F">
        <w:t>numista</w:t>
      </w:r>
      <w:proofErr w:type="spellEnd"/>
      <w:r w:rsidRPr="00951E7F">
        <w:t>-backend services — one in us-central1 and one in us-west1! We've been deploying to us-central1, but the URL https://numista-backend-qntvrqvxma-uc.a.run.app is the us-central1 service.</w:t>
      </w:r>
      <w:r w:rsidR="00EE431A">
        <w:t>” Lets address this, and simp</w:t>
      </w:r>
      <w:r w:rsidR="00947F50">
        <w:t xml:space="preserve">lify things. </w:t>
      </w:r>
    </w:p>
    <w:sectPr w:rsidR="00951E7F" w:rsidRPr="00BE275A" w:rsidSect="004C54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2714"/>
    <w:multiLevelType w:val="multilevel"/>
    <w:tmpl w:val="DBA4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A0A4F"/>
    <w:multiLevelType w:val="multilevel"/>
    <w:tmpl w:val="340E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C37604"/>
    <w:multiLevelType w:val="multilevel"/>
    <w:tmpl w:val="75F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5A0208"/>
    <w:multiLevelType w:val="multilevel"/>
    <w:tmpl w:val="51F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0F42B2"/>
    <w:multiLevelType w:val="multilevel"/>
    <w:tmpl w:val="F20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30434"/>
    <w:multiLevelType w:val="multilevel"/>
    <w:tmpl w:val="D97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D7E69"/>
    <w:multiLevelType w:val="multilevel"/>
    <w:tmpl w:val="B3880A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380319">
    <w:abstractNumId w:val="4"/>
  </w:num>
  <w:num w:numId="2" w16cid:durableId="2063093140">
    <w:abstractNumId w:val="6"/>
  </w:num>
  <w:num w:numId="3" w16cid:durableId="566493586">
    <w:abstractNumId w:val="0"/>
  </w:num>
  <w:num w:numId="4" w16cid:durableId="66417319">
    <w:abstractNumId w:val="1"/>
  </w:num>
  <w:num w:numId="5" w16cid:durableId="1227759061">
    <w:abstractNumId w:val="5"/>
  </w:num>
  <w:num w:numId="6" w16cid:durableId="2061588086">
    <w:abstractNumId w:val="2"/>
  </w:num>
  <w:num w:numId="7" w16cid:durableId="916591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1E"/>
    <w:rsid w:val="00055004"/>
    <w:rsid w:val="000863B5"/>
    <w:rsid w:val="002371B5"/>
    <w:rsid w:val="002741F6"/>
    <w:rsid w:val="002E6FE0"/>
    <w:rsid w:val="003746C2"/>
    <w:rsid w:val="003A0CFE"/>
    <w:rsid w:val="003D7FAA"/>
    <w:rsid w:val="00443D70"/>
    <w:rsid w:val="00474898"/>
    <w:rsid w:val="00486CE7"/>
    <w:rsid w:val="004B12FB"/>
    <w:rsid w:val="004C541E"/>
    <w:rsid w:val="00501DEB"/>
    <w:rsid w:val="00523EA5"/>
    <w:rsid w:val="00565963"/>
    <w:rsid w:val="00620DCB"/>
    <w:rsid w:val="00703DDE"/>
    <w:rsid w:val="00784195"/>
    <w:rsid w:val="0085757F"/>
    <w:rsid w:val="00867466"/>
    <w:rsid w:val="008A38CC"/>
    <w:rsid w:val="008F27C5"/>
    <w:rsid w:val="00947F50"/>
    <w:rsid w:val="00951E7F"/>
    <w:rsid w:val="00A10182"/>
    <w:rsid w:val="00A73EE4"/>
    <w:rsid w:val="00A91F9E"/>
    <w:rsid w:val="00B218F2"/>
    <w:rsid w:val="00B44366"/>
    <w:rsid w:val="00B45F1D"/>
    <w:rsid w:val="00B65955"/>
    <w:rsid w:val="00B94C33"/>
    <w:rsid w:val="00BA3A11"/>
    <w:rsid w:val="00BB58D3"/>
    <w:rsid w:val="00BC081B"/>
    <w:rsid w:val="00BE275A"/>
    <w:rsid w:val="00C758DF"/>
    <w:rsid w:val="00C969E1"/>
    <w:rsid w:val="00D33FD3"/>
    <w:rsid w:val="00DA1F18"/>
    <w:rsid w:val="00E1785C"/>
    <w:rsid w:val="00E8380B"/>
    <w:rsid w:val="00E854A3"/>
    <w:rsid w:val="00EE431A"/>
    <w:rsid w:val="00F264F0"/>
    <w:rsid w:val="00F5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B767"/>
  <w15:chartTrackingRefBased/>
  <w15:docId w15:val="{8CC6E13F-EC58-4CD4-AB0C-85362B62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4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umista-backend-568985927038.us-central1.run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39</cp:revision>
  <dcterms:created xsi:type="dcterms:W3CDTF">2026-06-13T14:31:00Z</dcterms:created>
  <dcterms:modified xsi:type="dcterms:W3CDTF">2026-06-13T18:17:00Z</dcterms:modified>
</cp:coreProperties>
</file>