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B1E" w:rsidRDefault="00A23B1E" w:rsidP="00A23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A23B1E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A23B1E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AF-S 70-200mm </w:t>
      </w:r>
      <w:bookmarkEnd w:id="0"/>
      <w:r w:rsidRPr="00A23B1E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f/2.8E FL ED VR</w:t>
      </w:r>
    </w:p>
    <w:p w:rsidR="00A23B1E" w:rsidRPr="00A23B1E" w:rsidRDefault="00A23B1E" w:rsidP="00A23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A23B1E" w:rsidRDefault="00A23B1E" w:rsidP="00A2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A23B1E">
        <w:rPr>
          <w:rFonts w:ascii="Times New Roman" w:eastAsia="Times New Roman" w:hAnsi="Times New Roman" w:cs="Times New Roman"/>
          <w:sz w:val="32"/>
          <w:szCs w:val="24"/>
        </w:rPr>
        <w:t xml:space="preserve">The AF-S 70-200mm f/2.8E FL ED VR is a professional-grade telephoto zoom lens designed for photographers who demand the highest level of image quality and speed. Its most striking feature is the </w:t>
      </w:r>
      <w:r w:rsidRPr="00A23B1E">
        <w:rPr>
          <w:rFonts w:ascii="Times New Roman" w:eastAsia="Times New Roman" w:hAnsi="Times New Roman" w:cs="Times New Roman"/>
          <w:b/>
          <w:bCs/>
          <w:sz w:val="32"/>
          <w:szCs w:val="24"/>
        </w:rPr>
        <w:t>constant f/2.8 aperture</w:t>
      </w:r>
      <w:r w:rsidRPr="00A23B1E">
        <w:rPr>
          <w:rFonts w:ascii="Times New Roman" w:eastAsia="Times New Roman" w:hAnsi="Times New Roman" w:cs="Times New Roman"/>
          <w:sz w:val="32"/>
          <w:szCs w:val="24"/>
        </w:rPr>
        <w:t>, which provides exceptional brightness across the entire zoom range. This makes it an absolute powerhouse for freezing fast action and creating a dramatic separation between the subject and a beautifully blurred background.</w:t>
      </w:r>
    </w:p>
    <w:p w:rsidR="00A23B1E" w:rsidRPr="00A23B1E" w:rsidRDefault="00A23B1E" w:rsidP="00A2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A23B1E" w:rsidRPr="00A23B1E" w:rsidRDefault="00A23B1E" w:rsidP="00A23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A23B1E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A23B1E" w:rsidRPr="00A23B1E" w:rsidRDefault="00A23B1E" w:rsidP="00A23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A23B1E">
        <w:rPr>
          <w:rFonts w:ascii="Times New Roman" w:eastAsia="Times New Roman" w:hAnsi="Times New Roman" w:cs="Times New Roman"/>
          <w:b/>
          <w:bCs/>
          <w:sz w:val="32"/>
          <w:szCs w:val="24"/>
        </w:rPr>
        <w:t>Next-Generation Vibration Reduction (VR):</w:t>
      </w:r>
      <w:r w:rsidRPr="00A23B1E">
        <w:rPr>
          <w:rFonts w:ascii="Times New Roman" w:eastAsia="Times New Roman" w:hAnsi="Times New Roman" w:cs="Times New Roman"/>
          <w:sz w:val="32"/>
          <w:szCs w:val="24"/>
        </w:rPr>
        <w:t xml:space="preserve"> The advanced VR system provides up to </w:t>
      </w:r>
      <w:r w:rsidRPr="00A23B1E">
        <w:rPr>
          <w:rFonts w:ascii="Times New Roman" w:eastAsia="Times New Roman" w:hAnsi="Times New Roman" w:cs="Times New Roman"/>
          <w:b/>
          <w:bCs/>
          <w:sz w:val="32"/>
          <w:szCs w:val="24"/>
        </w:rPr>
        <w:t>4 stops of image stabilization</w:t>
      </w:r>
      <w:r w:rsidRPr="00A23B1E">
        <w:rPr>
          <w:rFonts w:ascii="Times New Roman" w:eastAsia="Times New Roman" w:hAnsi="Times New Roman" w:cs="Times New Roman"/>
          <w:sz w:val="32"/>
          <w:szCs w:val="24"/>
        </w:rPr>
        <w:t>, allowing you to shoot handheld at slower shutter speeds. The dedicated "Sport Mode" is specifically designed to keep the viewfinder image steady when tracking erratic subjects.</w:t>
      </w:r>
    </w:p>
    <w:p w:rsidR="00A23B1E" w:rsidRPr="00A23B1E" w:rsidRDefault="00A23B1E" w:rsidP="00A23B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A23B1E" w:rsidRPr="00A23B1E" w:rsidRDefault="00A23B1E" w:rsidP="00A23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A23B1E">
        <w:rPr>
          <w:rFonts w:ascii="Times New Roman" w:eastAsia="Times New Roman" w:hAnsi="Times New Roman" w:cs="Times New Roman"/>
          <w:b/>
          <w:bCs/>
          <w:sz w:val="32"/>
          <w:szCs w:val="24"/>
        </w:rPr>
        <w:t>Superior Optical Clarity (FL &amp; ED Elements):</w:t>
      </w:r>
      <w:r w:rsidRPr="00A23B1E">
        <w:rPr>
          <w:rFonts w:ascii="Times New Roman" w:eastAsia="Times New Roman" w:hAnsi="Times New Roman" w:cs="Times New Roman"/>
          <w:sz w:val="32"/>
          <w:szCs w:val="24"/>
        </w:rPr>
        <w:t xml:space="preserve"> Featuring Fluorite (FL) and Extra-low Dispersion (ED) glass elements, this lens virtually eliminates chromatic aberration. The </w:t>
      </w:r>
      <w:r w:rsidRPr="00A23B1E">
        <w:rPr>
          <w:rFonts w:ascii="Times New Roman" w:eastAsia="Times New Roman" w:hAnsi="Times New Roman" w:cs="Times New Roman"/>
          <w:b/>
          <w:bCs/>
          <w:sz w:val="32"/>
          <w:szCs w:val="24"/>
        </w:rPr>
        <w:t>Nano Crystal Coat</w:t>
      </w:r>
      <w:r w:rsidRPr="00A23B1E">
        <w:rPr>
          <w:rFonts w:ascii="Times New Roman" w:eastAsia="Times New Roman" w:hAnsi="Times New Roman" w:cs="Times New Roman"/>
          <w:sz w:val="32"/>
          <w:szCs w:val="24"/>
        </w:rPr>
        <w:t xml:space="preserve"> further reduces ghosting and flare, ensuring your images remain crisp and high-contrast even in backlit situations.</w:t>
      </w:r>
    </w:p>
    <w:p w:rsidR="00A23B1E" w:rsidRPr="00A23B1E" w:rsidRDefault="00A23B1E" w:rsidP="00A23B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0E00A5" w:rsidRPr="00A23B1E" w:rsidRDefault="00A23B1E" w:rsidP="00A23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23B1E">
        <w:rPr>
          <w:rFonts w:ascii="Times New Roman" w:eastAsia="Times New Roman" w:hAnsi="Times New Roman" w:cs="Times New Roman"/>
          <w:b/>
          <w:bCs/>
          <w:sz w:val="32"/>
          <w:szCs w:val="24"/>
        </w:rPr>
        <w:t>Lightning-Fast Focus &amp; Tracking:</w:t>
      </w:r>
      <w:r w:rsidRPr="00A23B1E">
        <w:rPr>
          <w:rFonts w:ascii="Times New Roman" w:eastAsia="Times New Roman" w:hAnsi="Times New Roman" w:cs="Times New Roman"/>
          <w:sz w:val="32"/>
          <w:szCs w:val="24"/>
        </w:rPr>
        <w:t xml:space="preserve"> Equipped with Nikon’s Silent Wave Motor (SWM), the autofocus is near-instant and incredibly quiet. It is built to keep up with the fastest athletes or most unpredictable wildlife without missing a beat</w:t>
      </w:r>
      <w:r w:rsidRPr="00A23B1E">
        <w:rPr>
          <w:rFonts w:ascii="Times New Roman" w:eastAsia="Times New Roman" w:hAnsi="Times New Roman" w:cs="Times New Roman"/>
          <w:sz w:val="28"/>
          <w:szCs w:val="24"/>
        </w:rPr>
        <w:t>.</w:t>
      </w:r>
    </w:p>
    <w:sectPr w:rsidR="000E00A5" w:rsidRPr="00A23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5219F9"/>
    <w:multiLevelType w:val="multilevel"/>
    <w:tmpl w:val="347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B1E"/>
    <w:rsid w:val="000E00A5"/>
    <w:rsid w:val="00A2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FE79"/>
  <w15:chartTrackingRefBased/>
  <w15:docId w15:val="{9E1EC0BB-44BA-4323-B696-28675C18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3B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3B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3B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3B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3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2026-01-28T13:05:00Z</dcterms:created>
  <dcterms:modified xsi:type="dcterms:W3CDTF">2026-01-28T13:07:00Z</dcterms:modified>
</cp:coreProperties>
</file>