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307" w:rsidRPr="008F3307" w:rsidRDefault="008F3307" w:rsidP="008F3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F330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Product Overview: Professional </w:t>
      </w:r>
      <w:bookmarkStart w:id="0" w:name="_GoBack"/>
      <w:r w:rsidRPr="008F330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Camera Backpack</w:t>
      </w:r>
      <w:bookmarkEnd w:id="0"/>
    </w:p>
    <w:p w:rsidR="008F3307" w:rsidRPr="008F3307" w:rsidRDefault="008F3307" w:rsidP="008F3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F3307">
        <w:rPr>
          <w:rFonts w:ascii="Times New Roman" w:eastAsia="Times New Roman" w:hAnsi="Times New Roman" w:cs="Times New Roman"/>
          <w:sz w:val="28"/>
          <w:szCs w:val="24"/>
        </w:rPr>
        <w:t xml:space="preserve">The Professional Camera Backpack is an all-in-one storage and transport solution designed for creators who carry a full kit of gear. Its most striking feature is its </w:t>
      </w:r>
      <w:r w:rsidRPr="008F3307">
        <w:rPr>
          <w:rFonts w:ascii="Times New Roman" w:eastAsia="Times New Roman" w:hAnsi="Times New Roman" w:cs="Times New Roman"/>
          <w:b/>
          <w:bCs/>
          <w:sz w:val="28"/>
          <w:szCs w:val="24"/>
        </w:rPr>
        <w:t>fully customizable modular interior</w:t>
      </w:r>
      <w:r w:rsidRPr="008F3307">
        <w:rPr>
          <w:rFonts w:ascii="Times New Roman" w:eastAsia="Times New Roman" w:hAnsi="Times New Roman" w:cs="Times New Roman"/>
          <w:sz w:val="28"/>
          <w:szCs w:val="24"/>
        </w:rPr>
        <w:t>, which uses high-density padded dividers to keep lenses and bodies from colliding during travel. It is a powerhouse for landscape and travel photographers, offering a rugged, weather-resistant exterior that protects thousands of dollars in equipment across any terrain.</w:t>
      </w:r>
    </w:p>
    <w:p w:rsidR="008F3307" w:rsidRPr="008F3307" w:rsidRDefault="008F3307" w:rsidP="008F33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3307" w:rsidRPr="008F3307" w:rsidRDefault="008F3307" w:rsidP="008F3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  <w:r w:rsidRPr="008F3307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Top Features:</w:t>
      </w:r>
    </w:p>
    <w:p w:rsidR="008F3307" w:rsidRDefault="008F3307" w:rsidP="008F3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307">
        <w:rPr>
          <w:rFonts w:ascii="Times New Roman" w:eastAsia="Times New Roman" w:hAnsi="Times New Roman" w:cs="Times New Roman"/>
          <w:b/>
          <w:bCs/>
          <w:sz w:val="24"/>
          <w:szCs w:val="24"/>
        </w:rPr>
        <w:t>Dual-Access Design:</w:t>
      </w:r>
      <w:r w:rsidRPr="008F3307">
        <w:rPr>
          <w:rFonts w:ascii="Times New Roman" w:eastAsia="Times New Roman" w:hAnsi="Times New Roman" w:cs="Times New Roman"/>
          <w:sz w:val="24"/>
          <w:szCs w:val="24"/>
        </w:rPr>
        <w:t xml:space="preserve"> Featuring both a secure rear-opening panel for total gear access and a quick-action side door, this bag ensures you never miss a shot. The rear-entry design also acts as an anti-theft measure, keeping your gear safe while the bag is on your back.</w:t>
      </w:r>
    </w:p>
    <w:p w:rsidR="008F3307" w:rsidRPr="008F3307" w:rsidRDefault="008F3307" w:rsidP="008F33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F3307" w:rsidRDefault="008F3307" w:rsidP="008F3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307">
        <w:rPr>
          <w:rFonts w:ascii="Times New Roman" w:eastAsia="Times New Roman" w:hAnsi="Times New Roman" w:cs="Times New Roman"/>
          <w:b/>
          <w:bCs/>
          <w:sz w:val="24"/>
          <w:szCs w:val="24"/>
        </w:rPr>
        <w:t>Dedicated Tech &amp; Accessory Zones:</w:t>
      </w:r>
      <w:r w:rsidRPr="008F3307">
        <w:rPr>
          <w:rFonts w:ascii="Times New Roman" w:eastAsia="Times New Roman" w:hAnsi="Times New Roman" w:cs="Times New Roman"/>
          <w:sz w:val="24"/>
          <w:szCs w:val="24"/>
        </w:rPr>
        <w:t xml:space="preserve"> Beyond the camera compartment, the backpack includes a padded sleeve for a 15-inch laptop or tablet and organized pockets for filters, batteries, and cables. This allows you to carry your entire mobile studio in a single, organized footprint.</w:t>
      </w:r>
    </w:p>
    <w:p w:rsidR="008F3307" w:rsidRPr="008F3307" w:rsidRDefault="008F3307" w:rsidP="008F3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3307" w:rsidRPr="008F3307" w:rsidRDefault="008F3307" w:rsidP="008F3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307">
        <w:rPr>
          <w:rFonts w:ascii="Times New Roman" w:eastAsia="Times New Roman" w:hAnsi="Times New Roman" w:cs="Times New Roman"/>
          <w:b/>
          <w:bCs/>
          <w:sz w:val="24"/>
          <w:szCs w:val="24"/>
        </w:rPr>
        <w:t>Ergonomic Suspension System:</w:t>
      </w:r>
      <w:r w:rsidRPr="008F3307">
        <w:rPr>
          <w:rFonts w:ascii="Times New Roman" w:eastAsia="Times New Roman" w:hAnsi="Times New Roman" w:cs="Times New Roman"/>
          <w:sz w:val="24"/>
          <w:szCs w:val="24"/>
        </w:rPr>
        <w:t xml:space="preserve"> Designed for long-distance comfort, the bag features breathable mesh back padding and adjustable chest and waist straps. This system redistributes the weight of heavy glass and pro-sized bodies from your shoulders to your hips, reducing fatigue during day-long hikes.</w:t>
      </w:r>
    </w:p>
    <w:p w:rsidR="00B96348" w:rsidRDefault="00B96348"/>
    <w:sectPr w:rsidR="00B9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486636"/>
    <w:multiLevelType w:val="multilevel"/>
    <w:tmpl w:val="FA80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07"/>
    <w:rsid w:val="008F3307"/>
    <w:rsid w:val="00B9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36036"/>
  <w15:chartTrackingRefBased/>
  <w15:docId w15:val="{C32969D8-8746-426B-B8AE-24B53DCCF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33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33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33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330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3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F3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6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2026-02-01T09:09:00Z</dcterms:created>
  <dcterms:modified xsi:type="dcterms:W3CDTF">2026-02-01T09:09:00Z</dcterms:modified>
</cp:coreProperties>
</file>