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6C8" w:rsidRDefault="005E76C8" w:rsidP="005E76C8">
      <w:pPr>
        <w:pStyle w:val="NormalWeb"/>
        <w:rPr>
          <w:b/>
          <w:bCs/>
          <w:sz w:val="36"/>
          <w:u w:val="single"/>
        </w:rPr>
      </w:pPr>
      <w:r w:rsidRPr="005E76C8">
        <w:rPr>
          <w:b/>
          <w:bCs/>
          <w:sz w:val="36"/>
          <w:u w:val="single"/>
        </w:rPr>
        <w:t xml:space="preserve">Product Overview: </w:t>
      </w:r>
      <w:bookmarkStart w:id="0" w:name="_GoBack"/>
      <w:r w:rsidRPr="005E76C8">
        <w:rPr>
          <w:b/>
          <w:bCs/>
          <w:sz w:val="36"/>
          <w:u w:val="single"/>
        </w:rPr>
        <w:t>Canon CB-TS100</w:t>
      </w:r>
      <w:bookmarkEnd w:id="0"/>
    </w:p>
    <w:p w:rsidR="005E76C8" w:rsidRPr="005E76C8" w:rsidRDefault="005E76C8" w:rsidP="005E76C8">
      <w:pPr>
        <w:pStyle w:val="NormalWeb"/>
        <w:rPr>
          <w:sz w:val="36"/>
          <w:u w:val="single"/>
        </w:rPr>
      </w:pPr>
    </w:p>
    <w:p w:rsidR="005E76C8" w:rsidRDefault="005E76C8" w:rsidP="005E76C8">
      <w:pPr>
        <w:pStyle w:val="NormalWeb"/>
        <w:rPr>
          <w:sz w:val="32"/>
        </w:rPr>
      </w:pPr>
      <w:r w:rsidRPr="005E76C8">
        <w:rPr>
          <w:sz w:val="32"/>
        </w:rPr>
        <w:t>The Canon CB-TS100 is a stylish and durable shoulder bag designed specifically for Canon EOS Rebel and M-series cameras. It provides a perfect balance of protection and portability, making it ideal for daily photography trips and travel.</w:t>
      </w:r>
    </w:p>
    <w:p w:rsidR="005E76C8" w:rsidRPr="005E76C8" w:rsidRDefault="005E76C8" w:rsidP="005E76C8">
      <w:pPr>
        <w:pStyle w:val="NormalWeb"/>
        <w:rPr>
          <w:sz w:val="32"/>
        </w:rPr>
      </w:pPr>
    </w:p>
    <w:p w:rsidR="005E76C8" w:rsidRPr="005E76C8" w:rsidRDefault="005E76C8" w:rsidP="005E76C8">
      <w:pPr>
        <w:pStyle w:val="NormalWeb"/>
        <w:rPr>
          <w:sz w:val="36"/>
          <w:u w:val="single"/>
        </w:rPr>
      </w:pPr>
      <w:r w:rsidRPr="005E76C8">
        <w:rPr>
          <w:b/>
          <w:bCs/>
          <w:sz w:val="36"/>
          <w:u w:val="single"/>
        </w:rPr>
        <w:t>Top Features:</w:t>
      </w:r>
    </w:p>
    <w:p w:rsidR="005E76C8" w:rsidRDefault="005E76C8" w:rsidP="005E76C8">
      <w:pPr>
        <w:pStyle w:val="NormalWeb"/>
        <w:numPr>
          <w:ilvl w:val="0"/>
          <w:numId w:val="1"/>
        </w:numPr>
        <w:rPr>
          <w:sz w:val="32"/>
        </w:rPr>
      </w:pPr>
      <w:r w:rsidRPr="005E76C8">
        <w:rPr>
          <w:b/>
          <w:bCs/>
          <w:sz w:val="32"/>
        </w:rPr>
        <w:t>Customizable Interior Dividers:</w:t>
      </w:r>
      <w:r w:rsidRPr="005E76C8">
        <w:rPr>
          <w:sz w:val="32"/>
        </w:rPr>
        <w:t xml:space="preserve"> The bag features padded internal dividers that can be adjusted to fit your specific camera body and lenses. This ensures your gear stays organized and protected from scratching against each other.</w:t>
      </w:r>
    </w:p>
    <w:p w:rsidR="005E76C8" w:rsidRDefault="005E76C8" w:rsidP="005E76C8">
      <w:pPr>
        <w:pStyle w:val="NormalWeb"/>
        <w:numPr>
          <w:ilvl w:val="0"/>
          <w:numId w:val="1"/>
        </w:numPr>
        <w:rPr>
          <w:sz w:val="32"/>
        </w:rPr>
      </w:pPr>
    </w:p>
    <w:p w:rsidR="005E76C8" w:rsidRPr="005E76C8" w:rsidRDefault="005E76C8" w:rsidP="005E76C8">
      <w:pPr>
        <w:pStyle w:val="NormalWeb"/>
        <w:ind w:left="720"/>
        <w:rPr>
          <w:sz w:val="32"/>
        </w:rPr>
      </w:pPr>
    </w:p>
    <w:p w:rsidR="005E76C8" w:rsidRDefault="005E76C8" w:rsidP="005E76C8">
      <w:pPr>
        <w:pStyle w:val="NormalWeb"/>
        <w:numPr>
          <w:ilvl w:val="0"/>
          <w:numId w:val="1"/>
        </w:numPr>
        <w:rPr>
          <w:sz w:val="32"/>
        </w:rPr>
      </w:pPr>
      <w:r w:rsidRPr="005E76C8">
        <w:rPr>
          <w:b/>
          <w:bCs/>
          <w:sz w:val="32"/>
        </w:rPr>
        <w:t>Weather-Resistant Material:</w:t>
      </w:r>
      <w:r w:rsidRPr="005E76C8">
        <w:rPr>
          <w:sz w:val="32"/>
        </w:rPr>
        <w:t xml:space="preserve"> Constructed with high-quality, rugged materials, the CB-TS100 helps shield your equipment from light rain, dust, and accidental bumps while you are on the move.</w:t>
      </w:r>
    </w:p>
    <w:p w:rsidR="005E76C8" w:rsidRDefault="005E76C8" w:rsidP="005E76C8">
      <w:pPr>
        <w:pStyle w:val="ListParagraph"/>
        <w:rPr>
          <w:sz w:val="32"/>
        </w:rPr>
      </w:pPr>
    </w:p>
    <w:p w:rsidR="005E76C8" w:rsidRPr="005E76C8" w:rsidRDefault="005E76C8" w:rsidP="005E76C8">
      <w:pPr>
        <w:pStyle w:val="NormalWeb"/>
        <w:ind w:left="720"/>
        <w:rPr>
          <w:sz w:val="32"/>
        </w:rPr>
      </w:pPr>
    </w:p>
    <w:p w:rsidR="005E76C8" w:rsidRPr="005E76C8" w:rsidRDefault="005E76C8" w:rsidP="005E76C8">
      <w:pPr>
        <w:pStyle w:val="NormalWeb"/>
        <w:numPr>
          <w:ilvl w:val="0"/>
          <w:numId w:val="1"/>
        </w:numPr>
        <w:rPr>
          <w:sz w:val="32"/>
        </w:rPr>
      </w:pPr>
      <w:r w:rsidRPr="005E76C8">
        <w:rPr>
          <w:b/>
          <w:bCs/>
          <w:sz w:val="32"/>
        </w:rPr>
        <w:t>Quick-Access Storage:</w:t>
      </w:r>
      <w:r w:rsidRPr="005E76C8">
        <w:rPr>
          <w:sz w:val="32"/>
        </w:rPr>
        <w:t xml:space="preserve"> Designed with extra pockets for accessories like batteries, SD cards, and lens caps, it allows you to quickly grab what you need without digging through the main compartment.</w:t>
      </w:r>
    </w:p>
    <w:p w:rsidR="00517605" w:rsidRDefault="00517605"/>
    <w:sectPr w:rsidR="005176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8CA" w:rsidRDefault="00B318CA" w:rsidP="005E76C8">
      <w:pPr>
        <w:spacing w:after="0" w:line="240" w:lineRule="auto"/>
      </w:pPr>
      <w:r>
        <w:separator/>
      </w:r>
    </w:p>
  </w:endnote>
  <w:endnote w:type="continuationSeparator" w:id="0">
    <w:p w:rsidR="00B318CA" w:rsidRDefault="00B318CA" w:rsidP="005E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8CA" w:rsidRDefault="00B318CA" w:rsidP="005E76C8">
      <w:pPr>
        <w:spacing w:after="0" w:line="240" w:lineRule="auto"/>
      </w:pPr>
      <w:r>
        <w:separator/>
      </w:r>
    </w:p>
  </w:footnote>
  <w:footnote w:type="continuationSeparator" w:id="0">
    <w:p w:rsidR="00B318CA" w:rsidRDefault="00B318CA" w:rsidP="005E7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92728F"/>
    <w:multiLevelType w:val="multilevel"/>
    <w:tmpl w:val="2FE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6C8"/>
    <w:rsid w:val="00517605"/>
    <w:rsid w:val="005E76C8"/>
    <w:rsid w:val="00B3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432A"/>
  <w15:chartTrackingRefBased/>
  <w15:docId w15:val="{71B62096-93D4-4ECB-A8BD-EB4BFFE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6C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6C8"/>
  </w:style>
  <w:style w:type="paragraph" w:styleId="Footer">
    <w:name w:val="footer"/>
    <w:basedOn w:val="Normal"/>
    <w:link w:val="FooterChar"/>
    <w:uiPriority w:val="99"/>
    <w:unhideWhenUsed/>
    <w:rsid w:val="005E7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6C8"/>
  </w:style>
  <w:style w:type="paragraph" w:styleId="ListParagraph">
    <w:name w:val="List Paragraph"/>
    <w:basedOn w:val="Normal"/>
    <w:uiPriority w:val="34"/>
    <w:qFormat/>
    <w:rsid w:val="005E7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81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2026-01-27T14:15:00Z</dcterms:created>
  <dcterms:modified xsi:type="dcterms:W3CDTF">2026-01-27T14:16:00Z</dcterms:modified>
</cp:coreProperties>
</file>