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BD7" w:rsidRDefault="00E13BD7" w:rsidP="00E1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E13BD7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Product O</w:t>
      </w:r>
      <w:bookmarkStart w:id="0" w:name="_GoBack"/>
      <w:bookmarkEnd w:id="0"/>
      <w:r w:rsidRPr="00E13BD7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verview: EF 16-35mm f/2.8L II USM</w:t>
      </w:r>
    </w:p>
    <w:p w:rsidR="00E13BD7" w:rsidRPr="00E13BD7" w:rsidRDefault="00E13BD7" w:rsidP="00E1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E13BD7" w:rsidRPr="00E13BD7" w:rsidRDefault="00E13BD7" w:rsidP="00E1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13BD7">
        <w:rPr>
          <w:rFonts w:ascii="Times New Roman" w:eastAsia="Times New Roman" w:hAnsi="Times New Roman" w:cs="Times New Roman"/>
          <w:sz w:val="32"/>
          <w:szCs w:val="24"/>
        </w:rPr>
        <w:t xml:space="preserve">The EF 16-35mm f/2.8L II USM is a high-performance, water-resistant L-series ultra-wide-angle zoom lens. Its most striking feature is the </w:t>
      </w:r>
      <w:r w:rsidRPr="00E13BD7">
        <w:rPr>
          <w:rFonts w:ascii="Times New Roman" w:eastAsia="Times New Roman" w:hAnsi="Times New Roman" w:cs="Times New Roman"/>
          <w:b/>
          <w:bCs/>
          <w:sz w:val="32"/>
          <w:szCs w:val="24"/>
        </w:rPr>
        <w:t>constant f/2.8 aperture</w:t>
      </w:r>
      <w:r w:rsidRPr="00E13BD7">
        <w:rPr>
          <w:rFonts w:ascii="Times New Roman" w:eastAsia="Times New Roman" w:hAnsi="Times New Roman" w:cs="Times New Roman"/>
          <w:sz w:val="32"/>
          <w:szCs w:val="24"/>
        </w:rPr>
        <w:t>, which provides consistent exposure and depth-of-field control throughout the entire zoom range. It is a powerhouse for landscape, architecture, and wedding photography, delivering the edge-to-edge sharpness and professional build quality that elite photographers demand.</w:t>
      </w:r>
    </w:p>
    <w:p w:rsidR="00E13BD7" w:rsidRPr="00E13BD7" w:rsidRDefault="00E13BD7" w:rsidP="00E1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BD7" w:rsidRPr="00E13BD7" w:rsidRDefault="00E13BD7" w:rsidP="00E13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BD7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Top Features</w:t>
      </w:r>
      <w:r w:rsidRPr="00E13B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13BD7" w:rsidRDefault="00E13BD7" w:rsidP="00E1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BD7">
        <w:rPr>
          <w:rFonts w:ascii="Times New Roman" w:eastAsia="Times New Roman" w:hAnsi="Times New Roman" w:cs="Times New Roman"/>
          <w:b/>
          <w:bCs/>
          <w:sz w:val="24"/>
          <w:szCs w:val="24"/>
        </w:rPr>
        <w:t>Superior L-Series Optics:</w:t>
      </w:r>
      <w:r w:rsidRPr="00E13BD7">
        <w:rPr>
          <w:rFonts w:ascii="Times New Roman" w:eastAsia="Times New Roman" w:hAnsi="Times New Roman" w:cs="Times New Roman"/>
          <w:sz w:val="24"/>
          <w:szCs w:val="24"/>
        </w:rPr>
        <w:t xml:space="preserve"> Constructed with three high-precision aspherical elements and two Ultra-low Dispersion (UD) glass elements, this lens effectively eliminates chromatic aberration. It ensures stunning contrast and high-resolution images even when shooting wide open.</w:t>
      </w:r>
    </w:p>
    <w:p w:rsidR="00E13BD7" w:rsidRPr="00E13BD7" w:rsidRDefault="00E13BD7" w:rsidP="00E13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13BD7" w:rsidRDefault="00E13BD7" w:rsidP="00E1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BD7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Silent Autofocus (USM):</w:t>
      </w:r>
      <w:r w:rsidRPr="00E13BD7">
        <w:rPr>
          <w:rFonts w:ascii="Times New Roman" w:eastAsia="Times New Roman" w:hAnsi="Times New Roman" w:cs="Times New Roman"/>
          <w:sz w:val="24"/>
          <w:szCs w:val="24"/>
        </w:rPr>
        <w:t xml:space="preserve"> The Ring-type Ultrasonic Motor (USM) provides lightning-fast, near-silent autofocus. With full-time manual focus override, you can make precise adjustments instantly without switching out of AF mode.</w:t>
      </w:r>
    </w:p>
    <w:p w:rsidR="00E13BD7" w:rsidRDefault="00E13BD7" w:rsidP="00E13BD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13BD7" w:rsidRPr="00E13BD7" w:rsidRDefault="00E13BD7" w:rsidP="00E13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13BD7" w:rsidRPr="00E13BD7" w:rsidRDefault="00E13BD7" w:rsidP="00E1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BD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Weather Sealing:</w:t>
      </w:r>
      <w:r w:rsidRPr="00E13BD7">
        <w:rPr>
          <w:rFonts w:ascii="Times New Roman" w:eastAsia="Times New Roman" w:hAnsi="Times New Roman" w:cs="Times New Roman"/>
          <w:sz w:val="24"/>
          <w:szCs w:val="24"/>
        </w:rPr>
        <w:t xml:space="preserve"> Designed for use in harsh environments, the lens features robust dust and moisture resistance. When paired with a weather-sealed EOS body and a filter, it becomes a reliable tool for outdoor professionals shooting in unpredictable conditions.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4E5" w:rsidRDefault="004704E5" w:rsidP="00E13BD7">
      <w:pPr>
        <w:spacing w:after="0" w:line="240" w:lineRule="auto"/>
      </w:pPr>
      <w:r>
        <w:separator/>
      </w:r>
    </w:p>
  </w:endnote>
  <w:endnote w:type="continuationSeparator" w:id="0">
    <w:p w:rsidR="004704E5" w:rsidRDefault="004704E5" w:rsidP="00E1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4E5" w:rsidRDefault="004704E5" w:rsidP="00E13BD7">
      <w:pPr>
        <w:spacing w:after="0" w:line="240" w:lineRule="auto"/>
      </w:pPr>
      <w:r>
        <w:separator/>
      </w:r>
    </w:p>
  </w:footnote>
  <w:footnote w:type="continuationSeparator" w:id="0">
    <w:p w:rsidR="004704E5" w:rsidRDefault="004704E5" w:rsidP="00E13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C6CEC"/>
    <w:multiLevelType w:val="multilevel"/>
    <w:tmpl w:val="D9B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D7"/>
    <w:rsid w:val="004704E5"/>
    <w:rsid w:val="00B96348"/>
    <w:rsid w:val="00E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770C"/>
  <w15:chartTrackingRefBased/>
  <w15:docId w15:val="{A602670D-EEA3-4E87-B309-A5735D7B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3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3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B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3B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3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D7"/>
  </w:style>
  <w:style w:type="paragraph" w:styleId="Footer">
    <w:name w:val="footer"/>
    <w:basedOn w:val="Normal"/>
    <w:link w:val="FooterChar"/>
    <w:uiPriority w:val="99"/>
    <w:unhideWhenUsed/>
    <w:rsid w:val="00E13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D7"/>
  </w:style>
  <w:style w:type="paragraph" w:styleId="ListParagraph">
    <w:name w:val="List Paragraph"/>
    <w:basedOn w:val="Normal"/>
    <w:uiPriority w:val="34"/>
    <w:qFormat/>
    <w:rsid w:val="00E1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2026-02-01T08:33:00Z</dcterms:created>
  <dcterms:modified xsi:type="dcterms:W3CDTF">2026-02-01T08:34:00Z</dcterms:modified>
</cp:coreProperties>
</file>