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DEA" w:rsidRPr="00976DEA" w:rsidRDefault="00976DEA" w:rsidP="00976D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976DEA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976DEA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LCS-BP3 </w:t>
      </w:r>
      <w:bookmarkEnd w:id="0"/>
      <w:r w:rsidRPr="00976DEA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Backpack</w:t>
      </w:r>
    </w:p>
    <w:p w:rsidR="00976DEA" w:rsidRPr="00976DEA" w:rsidRDefault="00976DEA" w:rsidP="00976DE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76DEA" w:rsidRPr="00976DEA" w:rsidRDefault="00976DEA" w:rsidP="0097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76DEA">
        <w:rPr>
          <w:rFonts w:ascii="Times New Roman" w:eastAsia="Times New Roman" w:hAnsi="Times New Roman" w:cs="Times New Roman"/>
          <w:sz w:val="32"/>
          <w:szCs w:val="24"/>
        </w:rPr>
        <w:t xml:space="preserve">The LCS-BP3 is a heavy-duty, large-capacity camera backpack designed for professional photographers who need to carry a full kit comfortably. Its most striking feature is the </w:t>
      </w:r>
      <w:r w:rsidRPr="00976DEA">
        <w:rPr>
          <w:rFonts w:ascii="Times New Roman" w:eastAsia="Times New Roman" w:hAnsi="Times New Roman" w:cs="Times New Roman"/>
          <w:b/>
          <w:bCs/>
          <w:sz w:val="32"/>
          <w:szCs w:val="24"/>
        </w:rPr>
        <w:t>versatile 3-way carrying system</w:t>
      </w:r>
      <w:r w:rsidRPr="00976DEA">
        <w:rPr>
          <w:rFonts w:ascii="Times New Roman" w:eastAsia="Times New Roman" w:hAnsi="Times New Roman" w:cs="Times New Roman"/>
          <w:sz w:val="32"/>
          <w:szCs w:val="24"/>
        </w:rPr>
        <w:t>, which allows you to wear it as a traditional backpack, or as a left or right-side sling for quick access. It is a powerhouse for long shooting days, offering ample space for a camera body, multiple lenses, and a 15-inch laptop.</w:t>
      </w:r>
    </w:p>
    <w:p w:rsidR="00976DEA" w:rsidRPr="00976DEA" w:rsidRDefault="00976DEA" w:rsidP="00976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6DEA" w:rsidRDefault="00976DEA" w:rsidP="0097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976DEA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976DEA" w:rsidRPr="00976DEA" w:rsidRDefault="00976DEA" w:rsidP="00976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</w:p>
    <w:p w:rsidR="00976DEA" w:rsidRPr="00976DEA" w:rsidRDefault="00976DEA" w:rsidP="0097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76DEA">
        <w:rPr>
          <w:rFonts w:ascii="Times New Roman" w:eastAsia="Times New Roman" w:hAnsi="Times New Roman" w:cs="Times New Roman"/>
          <w:b/>
          <w:bCs/>
          <w:sz w:val="28"/>
          <w:szCs w:val="24"/>
        </w:rPr>
        <w:t>Customizable Interior Layout:</w:t>
      </w:r>
      <w:r w:rsidRPr="00976DEA">
        <w:rPr>
          <w:rFonts w:ascii="Times New Roman" w:eastAsia="Times New Roman" w:hAnsi="Times New Roman" w:cs="Times New Roman"/>
          <w:sz w:val="28"/>
          <w:szCs w:val="24"/>
        </w:rPr>
        <w:t xml:space="preserve"> The bag features a flexible divider system that can be rearranged to fit your specific gear. Whether you are carrying a professional telephoto lens or a compact mirrorless setup, your equipment stays snugly protected.</w:t>
      </w:r>
    </w:p>
    <w:p w:rsidR="00976DEA" w:rsidRPr="00976DEA" w:rsidRDefault="00976DEA" w:rsidP="0097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976DEA" w:rsidRPr="00976DEA" w:rsidRDefault="00976DEA" w:rsidP="0097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976DEA" w:rsidRPr="00976DEA" w:rsidRDefault="00976DEA" w:rsidP="0097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76DEA">
        <w:rPr>
          <w:rFonts w:ascii="Times New Roman" w:eastAsia="Times New Roman" w:hAnsi="Times New Roman" w:cs="Times New Roman"/>
          <w:b/>
          <w:bCs/>
          <w:sz w:val="28"/>
          <w:szCs w:val="24"/>
        </w:rPr>
        <w:t>Quick-Access Design:</w:t>
      </w:r>
      <w:r w:rsidRPr="00976DEA">
        <w:rPr>
          <w:rFonts w:ascii="Times New Roman" w:eastAsia="Times New Roman" w:hAnsi="Times New Roman" w:cs="Times New Roman"/>
          <w:sz w:val="28"/>
          <w:szCs w:val="24"/>
        </w:rPr>
        <w:t xml:space="preserve"> Strategically placed side openings allow you to swing the bag around and grab your camera in seconds without taking the backpack off. You’ll never miss a shot while fumbling with zippers.</w:t>
      </w:r>
    </w:p>
    <w:p w:rsidR="00976DEA" w:rsidRPr="00976DEA" w:rsidRDefault="00976DEA" w:rsidP="00976DE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976DEA" w:rsidRPr="00976DEA" w:rsidRDefault="00976DEA" w:rsidP="00976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976DEA" w:rsidRPr="00976DEA" w:rsidRDefault="00976DEA" w:rsidP="00976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76DEA">
        <w:rPr>
          <w:rFonts w:ascii="Times New Roman" w:eastAsia="Times New Roman" w:hAnsi="Times New Roman" w:cs="Times New Roman"/>
          <w:b/>
          <w:bCs/>
          <w:sz w:val="28"/>
          <w:szCs w:val="24"/>
        </w:rPr>
        <w:t>Superior Comfort and Protection:</w:t>
      </w:r>
      <w:r w:rsidRPr="00976DEA">
        <w:rPr>
          <w:rFonts w:ascii="Times New Roman" w:eastAsia="Times New Roman" w:hAnsi="Times New Roman" w:cs="Times New Roman"/>
          <w:sz w:val="28"/>
          <w:szCs w:val="24"/>
        </w:rPr>
        <w:t xml:space="preserve"> Designed with padded shoulder straps and a breathable back panel, it minimizes strain during long treks. It also includes an integrated rain cover to keep your expensive gear bone-dry in unpredictable weather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F2F1D"/>
    <w:multiLevelType w:val="multilevel"/>
    <w:tmpl w:val="52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92E1A"/>
    <w:multiLevelType w:val="multilevel"/>
    <w:tmpl w:val="A45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00F"/>
    <w:rsid w:val="00976DEA"/>
    <w:rsid w:val="00B96348"/>
    <w:rsid w:val="00E4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61217"/>
  <w15:chartTrackingRefBased/>
  <w15:docId w15:val="{136A8B6C-F11D-41A9-B20C-5EA7CE7E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10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0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10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0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410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3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2026-02-01T07:44:00Z</dcterms:created>
  <dcterms:modified xsi:type="dcterms:W3CDTF">2026-02-01T07:44:00Z</dcterms:modified>
</cp:coreProperties>
</file>