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00C9" w:rsidRDefault="000A00C9" w:rsidP="000A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0A00C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0A00C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LCS-SC8 </w:t>
      </w:r>
      <w:bookmarkEnd w:id="0"/>
      <w:r w:rsidRPr="000A00C9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Soft Carrying Case</w:t>
      </w:r>
    </w:p>
    <w:p w:rsidR="000A00C9" w:rsidRPr="000A00C9" w:rsidRDefault="000A00C9" w:rsidP="000A00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0A00C9" w:rsidRPr="000A00C9" w:rsidRDefault="000A00C9" w:rsidP="000A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A00C9">
        <w:rPr>
          <w:rFonts w:ascii="Times New Roman" w:eastAsia="Times New Roman" w:hAnsi="Times New Roman" w:cs="Times New Roman"/>
          <w:sz w:val="32"/>
          <w:szCs w:val="24"/>
        </w:rPr>
        <w:t xml:space="preserve">The LCS-SC8 is a spacious and protective shoulder bag designed to house an extensive camera system and accessories. Its most striking feature is the </w:t>
      </w:r>
      <w:r w:rsidRPr="000A00C9">
        <w:rPr>
          <w:rFonts w:ascii="Times New Roman" w:eastAsia="Times New Roman" w:hAnsi="Times New Roman" w:cs="Times New Roman"/>
          <w:b/>
          <w:bCs/>
          <w:sz w:val="32"/>
          <w:szCs w:val="24"/>
        </w:rPr>
        <w:t>wide-opening top flap</w:t>
      </w:r>
      <w:r w:rsidRPr="000A00C9">
        <w:rPr>
          <w:rFonts w:ascii="Times New Roman" w:eastAsia="Times New Roman" w:hAnsi="Times New Roman" w:cs="Times New Roman"/>
          <w:sz w:val="32"/>
          <w:szCs w:val="24"/>
        </w:rPr>
        <w:t>, which provides a clear view and instant access to all your gear at once. It is a powerhouse for event photographers and hobbyists who need a reliable, "grab-and-go" solution for their camera body, multiple lenses, and a dedicated tablet or small laptop.</w:t>
      </w:r>
    </w:p>
    <w:p w:rsidR="000A00C9" w:rsidRPr="000A00C9" w:rsidRDefault="000A00C9" w:rsidP="000A00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A00C9" w:rsidRPr="000A00C9" w:rsidRDefault="000A00C9" w:rsidP="000A00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0A00C9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0A00C9" w:rsidRPr="000A00C9" w:rsidRDefault="000A00C9" w:rsidP="000A0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A00C9">
        <w:rPr>
          <w:rFonts w:ascii="Times New Roman" w:eastAsia="Times New Roman" w:hAnsi="Times New Roman" w:cs="Times New Roman"/>
          <w:b/>
          <w:bCs/>
          <w:sz w:val="28"/>
          <w:szCs w:val="24"/>
        </w:rPr>
        <w:t>Flexible Storage Capacity:</w:t>
      </w:r>
      <w:r w:rsidRPr="000A00C9">
        <w:rPr>
          <w:rFonts w:ascii="Times New Roman" w:eastAsia="Times New Roman" w:hAnsi="Times New Roman" w:cs="Times New Roman"/>
          <w:sz w:val="28"/>
          <w:szCs w:val="24"/>
        </w:rPr>
        <w:t xml:space="preserve"> The interior is equipped with multiple padded, movable dividers that allow you to customize the space for your specific setup. It can comfortably hold a DSLR or Mirrorless camera with a lens attached, plus up to 3-4 extra lenses and a flash unit.</w:t>
      </w:r>
    </w:p>
    <w:p w:rsidR="000A00C9" w:rsidRPr="000A00C9" w:rsidRDefault="000A00C9" w:rsidP="000A00C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4"/>
        </w:rPr>
      </w:pPr>
    </w:p>
    <w:p w:rsidR="000A00C9" w:rsidRPr="000A00C9" w:rsidRDefault="000A00C9" w:rsidP="000A0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A00C9">
        <w:rPr>
          <w:rFonts w:ascii="Times New Roman" w:eastAsia="Times New Roman" w:hAnsi="Times New Roman" w:cs="Times New Roman"/>
          <w:b/>
          <w:bCs/>
          <w:sz w:val="28"/>
          <w:szCs w:val="24"/>
        </w:rPr>
        <w:t>Dedicated Protective Pockets:</w:t>
      </w:r>
      <w:r w:rsidRPr="000A00C9">
        <w:rPr>
          <w:rFonts w:ascii="Times New Roman" w:eastAsia="Times New Roman" w:hAnsi="Times New Roman" w:cs="Times New Roman"/>
          <w:sz w:val="28"/>
          <w:szCs w:val="24"/>
        </w:rPr>
        <w:t xml:space="preserve"> Beyond the main compartment, the bag features a specialized slim pocket for a tablet and numerous accessory pouches. These are perfect for keeping your batteries, filters, and cables organized and easy to find.</w:t>
      </w:r>
    </w:p>
    <w:p w:rsidR="000A00C9" w:rsidRPr="000A00C9" w:rsidRDefault="000A00C9" w:rsidP="000A00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0A00C9" w:rsidRPr="000A00C9" w:rsidRDefault="000A00C9" w:rsidP="000A00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0A00C9">
        <w:rPr>
          <w:rFonts w:ascii="Times New Roman" w:eastAsia="Times New Roman" w:hAnsi="Times New Roman" w:cs="Times New Roman"/>
          <w:b/>
          <w:bCs/>
          <w:sz w:val="28"/>
          <w:szCs w:val="24"/>
        </w:rPr>
        <w:t>Ergonomic Carrying Comfort:</w:t>
      </w:r>
      <w:r w:rsidRPr="000A00C9">
        <w:rPr>
          <w:rFonts w:ascii="Times New Roman" w:eastAsia="Times New Roman" w:hAnsi="Times New Roman" w:cs="Times New Roman"/>
          <w:sz w:val="28"/>
          <w:szCs w:val="24"/>
        </w:rPr>
        <w:t xml:space="preserve"> Designed for long days on your feet, the bag includes a heavily padded shoulder strap and a sturdy top handle. This ensures that even when fully loaded with glass and gear, the weight is distributed comfortably to reduce fatigue.</w:t>
      </w:r>
    </w:p>
    <w:p w:rsidR="00B96348" w:rsidRDefault="00B96348"/>
    <w:sectPr w:rsidR="00B96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58289E"/>
    <w:multiLevelType w:val="multilevel"/>
    <w:tmpl w:val="C6C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0C9"/>
    <w:rsid w:val="000A00C9"/>
    <w:rsid w:val="00B9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748F4"/>
  <w15:chartTrackingRefBased/>
  <w15:docId w15:val="{93D7DD04-8775-4B27-9808-874AD8DB4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00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A00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00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A00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A00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A00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5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2026-02-01T07:47:00Z</dcterms:created>
  <dcterms:modified xsi:type="dcterms:W3CDTF">2026-02-01T07:48:00Z</dcterms:modified>
</cp:coreProperties>
</file>