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4A4" w:rsidRPr="00C864A4" w:rsidRDefault="00C864A4" w:rsidP="00C864A4">
      <w:pPr>
        <w:pStyle w:val="NormalWeb"/>
        <w:rPr>
          <w:b/>
          <w:bCs/>
          <w:sz w:val="36"/>
        </w:rPr>
      </w:pPr>
      <w:r w:rsidRPr="00C864A4">
        <w:rPr>
          <w:b/>
          <w:bCs/>
          <w:sz w:val="36"/>
        </w:rPr>
        <w:t xml:space="preserve">Product Overview: </w:t>
      </w:r>
      <w:bookmarkStart w:id="0" w:name="_GoBack"/>
      <w:r w:rsidRPr="00C864A4">
        <w:rPr>
          <w:b/>
          <w:bCs/>
          <w:sz w:val="36"/>
        </w:rPr>
        <w:t xml:space="preserve">ProGrade Digital </w:t>
      </w:r>
      <w:bookmarkEnd w:id="0"/>
      <w:r w:rsidRPr="00C864A4">
        <w:rPr>
          <w:b/>
          <w:bCs/>
          <w:sz w:val="36"/>
        </w:rPr>
        <w:t>SDXC (UHS-II</w:t>
      </w:r>
      <w:r w:rsidRPr="00C864A4">
        <w:rPr>
          <w:b/>
          <w:bCs/>
          <w:sz w:val="36"/>
        </w:rPr>
        <w:t>)</w:t>
      </w:r>
    </w:p>
    <w:p w:rsidR="00C864A4" w:rsidRPr="00C864A4" w:rsidRDefault="00C864A4" w:rsidP="00C864A4">
      <w:pPr>
        <w:pStyle w:val="NormalWeb"/>
        <w:rPr>
          <w:sz w:val="36"/>
        </w:rPr>
      </w:pPr>
    </w:p>
    <w:p w:rsidR="00C864A4" w:rsidRPr="00C864A4" w:rsidRDefault="00C864A4" w:rsidP="00C864A4">
      <w:pPr>
        <w:pStyle w:val="NormalWeb"/>
        <w:rPr>
          <w:sz w:val="32"/>
        </w:rPr>
      </w:pPr>
      <w:r w:rsidRPr="00C864A4">
        <w:rPr>
          <w:sz w:val="32"/>
        </w:rPr>
        <w:t>The ProGrade Digital SDXC UHS-II card is a high-performance memory card built for professional photographers and videographers. It is designed to handle high-bitrate data, ensuring that your camera never slows down during rapid-fire bursts or high-resolution video recording.</w:t>
      </w:r>
    </w:p>
    <w:p w:rsidR="00C864A4" w:rsidRPr="00C864A4" w:rsidRDefault="00C864A4" w:rsidP="00C864A4">
      <w:pPr>
        <w:pStyle w:val="NormalWeb"/>
        <w:rPr>
          <w:sz w:val="28"/>
        </w:rPr>
      </w:pPr>
    </w:p>
    <w:p w:rsidR="00C864A4" w:rsidRDefault="00C864A4" w:rsidP="00C864A4">
      <w:pPr>
        <w:pStyle w:val="NormalWeb"/>
      </w:pPr>
      <w:r w:rsidRPr="00C864A4">
        <w:rPr>
          <w:b/>
          <w:bCs/>
          <w:sz w:val="44"/>
        </w:rPr>
        <w:t>Top Features</w:t>
      </w:r>
      <w:r>
        <w:rPr>
          <w:b/>
          <w:bCs/>
        </w:rPr>
        <w:t>:</w:t>
      </w:r>
    </w:p>
    <w:p w:rsidR="00C864A4" w:rsidRDefault="00C864A4" w:rsidP="00C864A4">
      <w:pPr>
        <w:pStyle w:val="NormalWeb"/>
        <w:numPr>
          <w:ilvl w:val="0"/>
          <w:numId w:val="1"/>
        </w:numPr>
      </w:pPr>
      <w:r>
        <w:rPr>
          <w:b/>
          <w:bCs/>
        </w:rPr>
        <w:t>Extreme Read/Write Speeds:</w:t>
      </w:r>
      <w:r>
        <w:t xml:space="preserve"> With read speeds up to 300MB/s and write speeds up to 250MB/s, it allows for near-instant data transfer and eliminates lag during continuous shooting.</w:t>
      </w:r>
    </w:p>
    <w:p w:rsidR="00C864A4" w:rsidRDefault="00C864A4" w:rsidP="00C864A4">
      <w:pPr>
        <w:pStyle w:val="NormalWeb"/>
        <w:numPr>
          <w:ilvl w:val="0"/>
          <w:numId w:val="1"/>
        </w:numPr>
      </w:pPr>
      <w:r>
        <w:rPr>
          <w:b/>
          <w:bCs/>
        </w:rPr>
        <w:t>V90 Video Speed Class:</w:t>
      </w:r>
      <w:r>
        <w:t xml:space="preserve"> The V90 rating guarantees that the card can handle 4K, 6K, and even 8K video recording without dropping frames, making it a top choice for cinema cameras.</w:t>
      </w:r>
    </w:p>
    <w:p w:rsidR="00C864A4" w:rsidRDefault="00C864A4" w:rsidP="00C864A4">
      <w:pPr>
        <w:pStyle w:val="NormalWeb"/>
        <w:numPr>
          <w:ilvl w:val="0"/>
          <w:numId w:val="1"/>
        </w:numPr>
      </w:pPr>
      <w:r>
        <w:rPr>
          <w:b/>
          <w:bCs/>
        </w:rPr>
        <w:t>Professional-Grade Durability:</w:t>
      </w:r>
      <w:r>
        <w:t xml:space="preserve"> These cards are built to last; they are shockproof, X-ray proof, and can operate in extreme temperatures, keeping your data safe in any environment.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904" w:rsidRDefault="009F0904" w:rsidP="00C864A4">
      <w:pPr>
        <w:spacing w:after="0" w:line="240" w:lineRule="auto"/>
      </w:pPr>
      <w:r>
        <w:separator/>
      </w:r>
    </w:p>
  </w:endnote>
  <w:endnote w:type="continuationSeparator" w:id="0">
    <w:p w:rsidR="009F0904" w:rsidRDefault="009F0904" w:rsidP="00C86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904" w:rsidRDefault="009F0904" w:rsidP="00C864A4">
      <w:pPr>
        <w:spacing w:after="0" w:line="240" w:lineRule="auto"/>
      </w:pPr>
      <w:r>
        <w:separator/>
      </w:r>
    </w:p>
  </w:footnote>
  <w:footnote w:type="continuationSeparator" w:id="0">
    <w:p w:rsidR="009F0904" w:rsidRDefault="009F0904" w:rsidP="00C86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814BC"/>
    <w:multiLevelType w:val="multilevel"/>
    <w:tmpl w:val="2AE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4A4"/>
    <w:rsid w:val="00517605"/>
    <w:rsid w:val="009F0904"/>
    <w:rsid w:val="00C8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2B04"/>
  <w15:chartTrackingRefBased/>
  <w15:docId w15:val="{BCCEFE9E-CD40-4044-915E-1D343E65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86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4A4"/>
  </w:style>
  <w:style w:type="paragraph" w:styleId="Footer">
    <w:name w:val="footer"/>
    <w:basedOn w:val="Normal"/>
    <w:link w:val="FooterChar"/>
    <w:uiPriority w:val="99"/>
    <w:unhideWhenUsed/>
    <w:rsid w:val="00C86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4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2026-01-27T11:41:00Z</dcterms:created>
  <dcterms:modified xsi:type="dcterms:W3CDTF">2026-01-27T11:46:00Z</dcterms:modified>
</cp:coreProperties>
</file>