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1BD6" w:rsidRPr="007A1BD6" w:rsidRDefault="007A1BD6" w:rsidP="007A1BD6">
      <w:pPr>
        <w:pStyle w:val="NormalWeb"/>
        <w:rPr>
          <w:b/>
          <w:bCs/>
          <w:sz w:val="36"/>
          <w:u w:val="single"/>
        </w:rPr>
      </w:pPr>
      <w:r w:rsidRPr="007A1BD6">
        <w:rPr>
          <w:b/>
          <w:bCs/>
          <w:sz w:val="36"/>
          <w:u w:val="single"/>
        </w:rPr>
        <w:t xml:space="preserve">Product Overview: Macro </w:t>
      </w:r>
      <w:bookmarkStart w:id="0" w:name="_GoBack"/>
      <w:r w:rsidRPr="007A1BD6">
        <w:rPr>
          <w:b/>
          <w:bCs/>
          <w:sz w:val="36"/>
          <w:u w:val="single"/>
        </w:rPr>
        <w:t>Twin Lite MT-26EX-RT</w:t>
      </w:r>
      <w:bookmarkEnd w:id="0"/>
    </w:p>
    <w:p w:rsidR="007A1BD6" w:rsidRPr="007A1BD6" w:rsidRDefault="007A1BD6" w:rsidP="007A1BD6">
      <w:pPr>
        <w:pStyle w:val="NormalWeb"/>
        <w:rPr>
          <w:sz w:val="32"/>
        </w:rPr>
      </w:pPr>
    </w:p>
    <w:p w:rsidR="007A1BD6" w:rsidRPr="007A1BD6" w:rsidRDefault="007A1BD6" w:rsidP="007A1BD6">
      <w:pPr>
        <w:pStyle w:val="NormalWeb"/>
        <w:rPr>
          <w:sz w:val="28"/>
        </w:rPr>
      </w:pPr>
      <w:r w:rsidRPr="007A1BD6">
        <w:rPr>
          <w:sz w:val="28"/>
        </w:rPr>
        <w:t>The Macro Twin Lite MT-26EX-RT is a powerful, high-performance dual-flash system specifically designed for professional macro photography. It provides incredible lighting control for close-up subjects, making it ideal for dental, medical, and nature photography.</w:t>
      </w:r>
    </w:p>
    <w:p w:rsidR="007A1BD6" w:rsidRDefault="007A1BD6" w:rsidP="007A1BD6">
      <w:pPr>
        <w:pStyle w:val="NormalWeb"/>
      </w:pPr>
    </w:p>
    <w:p w:rsidR="007A1BD6" w:rsidRPr="007A1BD6" w:rsidRDefault="007A1BD6" w:rsidP="007A1BD6">
      <w:pPr>
        <w:pStyle w:val="NormalWeb"/>
        <w:rPr>
          <w:b/>
          <w:bCs/>
          <w:sz w:val="36"/>
          <w:u w:val="single"/>
        </w:rPr>
      </w:pPr>
      <w:r w:rsidRPr="007A1BD6">
        <w:rPr>
          <w:b/>
          <w:bCs/>
          <w:sz w:val="36"/>
          <w:u w:val="single"/>
        </w:rPr>
        <w:t>Top Features:</w:t>
      </w:r>
    </w:p>
    <w:p w:rsidR="007A1BD6" w:rsidRPr="007A1BD6" w:rsidRDefault="007A1BD6" w:rsidP="007A1BD6">
      <w:pPr>
        <w:pStyle w:val="NormalWeb"/>
        <w:rPr>
          <w:sz w:val="32"/>
        </w:rPr>
      </w:pPr>
    </w:p>
    <w:p w:rsidR="007A1BD6" w:rsidRDefault="007A1BD6" w:rsidP="007A1BD6">
      <w:pPr>
        <w:pStyle w:val="NormalWeb"/>
        <w:numPr>
          <w:ilvl w:val="0"/>
          <w:numId w:val="1"/>
        </w:numPr>
        <w:rPr>
          <w:sz w:val="32"/>
        </w:rPr>
      </w:pPr>
      <w:r w:rsidRPr="007A1BD6">
        <w:rPr>
          <w:b/>
          <w:bCs/>
          <w:sz w:val="32"/>
        </w:rPr>
        <w:t>Dual Adjustable Flash Heads:</w:t>
      </w:r>
      <w:r w:rsidRPr="007A1BD6">
        <w:rPr>
          <w:sz w:val="32"/>
        </w:rPr>
        <w:t xml:space="preserve"> It features two independent flash heads that can be rotated and moved around the lens. This allows you to control the direction of light and eliminate harsh shadows on small subjects.</w:t>
      </w:r>
    </w:p>
    <w:p w:rsidR="007A1BD6" w:rsidRPr="007A1BD6" w:rsidRDefault="007A1BD6" w:rsidP="007A1BD6">
      <w:pPr>
        <w:pStyle w:val="NormalWeb"/>
        <w:ind w:left="720"/>
        <w:rPr>
          <w:sz w:val="32"/>
        </w:rPr>
      </w:pPr>
    </w:p>
    <w:p w:rsidR="007A1BD6" w:rsidRDefault="007A1BD6" w:rsidP="007A1BD6">
      <w:pPr>
        <w:pStyle w:val="NormalWeb"/>
        <w:numPr>
          <w:ilvl w:val="0"/>
          <w:numId w:val="1"/>
        </w:numPr>
        <w:rPr>
          <w:sz w:val="32"/>
        </w:rPr>
      </w:pPr>
      <w:r w:rsidRPr="007A1BD6">
        <w:rPr>
          <w:b/>
          <w:bCs/>
          <w:sz w:val="32"/>
        </w:rPr>
        <w:t>Wireless Radio Control (RT):</w:t>
      </w:r>
      <w:r w:rsidRPr="007A1BD6">
        <w:rPr>
          <w:sz w:val="32"/>
        </w:rPr>
        <w:t xml:space="preserve"> With built-in radio transmission, you can trigger other off-camera flashes wirelessly. This gives you the flexibility to create complex lighting setups without needing extra cables.</w:t>
      </w:r>
    </w:p>
    <w:p w:rsidR="007A1BD6" w:rsidRPr="007A1BD6" w:rsidRDefault="007A1BD6" w:rsidP="007A1BD6">
      <w:pPr>
        <w:pStyle w:val="NormalWeb"/>
        <w:ind w:left="720"/>
        <w:rPr>
          <w:sz w:val="32"/>
        </w:rPr>
      </w:pPr>
    </w:p>
    <w:p w:rsidR="007A1BD6" w:rsidRPr="007A1BD6" w:rsidRDefault="007A1BD6" w:rsidP="007A1BD6">
      <w:pPr>
        <w:pStyle w:val="NormalWeb"/>
        <w:numPr>
          <w:ilvl w:val="0"/>
          <w:numId w:val="1"/>
        </w:numPr>
        <w:rPr>
          <w:sz w:val="32"/>
        </w:rPr>
      </w:pPr>
      <w:r w:rsidRPr="007A1BD6">
        <w:rPr>
          <w:b/>
          <w:bCs/>
          <w:sz w:val="32"/>
        </w:rPr>
        <w:t>High-Power Output and Precision:</w:t>
      </w:r>
      <w:r w:rsidRPr="007A1BD6">
        <w:rPr>
          <w:sz w:val="32"/>
        </w:rPr>
        <w:t xml:space="preserve"> It offers a high guide number for plenty of power, but also allows for precise manual adjustments. You can dim or brighten each flash head separately to create the perfect 3D lighting effect</w:t>
      </w:r>
    </w:p>
    <w:p w:rsidR="00517605" w:rsidRDefault="00517605"/>
    <w:sectPr w:rsidR="005176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DE0611"/>
    <w:multiLevelType w:val="multilevel"/>
    <w:tmpl w:val="C94E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1BD6"/>
    <w:rsid w:val="00517605"/>
    <w:rsid w:val="007A1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E4D25"/>
  <w15:chartTrackingRefBased/>
  <w15:docId w15:val="{C1A2174F-43D2-4AC4-8798-44157EFAF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A1B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13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2026-01-27T13:43:00Z</dcterms:created>
  <dcterms:modified xsi:type="dcterms:W3CDTF">2026-01-27T13:44:00Z</dcterms:modified>
</cp:coreProperties>
</file>