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33DC" w:rsidRDefault="001133DC" w:rsidP="001133DC">
      <w:pPr>
        <w:spacing w:before="100" w:beforeAutospacing="1" w:after="100" w:afterAutospacing="1" w:line="240" w:lineRule="auto"/>
        <w:outlineLvl w:val="1"/>
        <w:rPr>
          <w:rFonts w:ascii="Times New Roman" w:eastAsia="Times New Roman" w:hAnsi="Times New Roman" w:cs="Times New Roman"/>
          <w:b/>
          <w:bCs/>
          <w:sz w:val="40"/>
          <w:szCs w:val="36"/>
          <w:u w:val="single"/>
        </w:rPr>
      </w:pPr>
      <w:r w:rsidRPr="001133DC">
        <w:rPr>
          <w:rFonts w:ascii="Times New Roman" w:eastAsia="Times New Roman" w:hAnsi="Times New Roman" w:cs="Times New Roman"/>
          <w:b/>
          <w:bCs/>
          <w:sz w:val="40"/>
          <w:szCs w:val="36"/>
          <w:u w:val="single"/>
        </w:rPr>
        <w:t xml:space="preserve">Product Overview: </w:t>
      </w:r>
      <w:bookmarkStart w:id="0" w:name="_GoBack"/>
      <w:r w:rsidRPr="001133DC">
        <w:rPr>
          <w:rFonts w:ascii="Times New Roman" w:eastAsia="Times New Roman" w:hAnsi="Times New Roman" w:cs="Times New Roman"/>
          <w:b/>
          <w:bCs/>
          <w:sz w:val="40"/>
          <w:szCs w:val="36"/>
          <w:u w:val="single"/>
        </w:rPr>
        <w:t xml:space="preserve">UWP-D21 </w:t>
      </w:r>
      <w:bookmarkEnd w:id="0"/>
      <w:r w:rsidRPr="001133DC">
        <w:rPr>
          <w:rFonts w:ascii="Times New Roman" w:eastAsia="Times New Roman" w:hAnsi="Times New Roman" w:cs="Times New Roman"/>
          <w:b/>
          <w:bCs/>
          <w:sz w:val="40"/>
          <w:szCs w:val="36"/>
          <w:u w:val="single"/>
        </w:rPr>
        <w:t>Wireless Microphone System</w:t>
      </w:r>
    </w:p>
    <w:p w:rsidR="001133DC" w:rsidRPr="001133DC" w:rsidRDefault="001133DC" w:rsidP="001133DC">
      <w:pPr>
        <w:spacing w:before="100" w:beforeAutospacing="1" w:after="100" w:afterAutospacing="1" w:line="240" w:lineRule="auto"/>
        <w:outlineLvl w:val="1"/>
        <w:rPr>
          <w:rFonts w:ascii="Times New Roman" w:eastAsia="Times New Roman" w:hAnsi="Times New Roman" w:cs="Times New Roman"/>
          <w:b/>
          <w:bCs/>
          <w:sz w:val="40"/>
          <w:szCs w:val="36"/>
          <w:u w:val="single"/>
        </w:rPr>
      </w:pPr>
    </w:p>
    <w:p w:rsidR="001133DC" w:rsidRPr="001133DC" w:rsidRDefault="001133DC" w:rsidP="001133DC">
      <w:pPr>
        <w:spacing w:before="100" w:beforeAutospacing="1" w:after="100" w:afterAutospacing="1" w:line="240" w:lineRule="auto"/>
        <w:rPr>
          <w:rFonts w:ascii="Times New Roman" w:eastAsia="Times New Roman" w:hAnsi="Times New Roman" w:cs="Times New Roman"/>
          <w:sz w:val="32"/>
          <w:szCs w:val="24"/>
        </w:rPr>
      </w:pPr>
      <w:r w:rsidRPr="001133DC">
        <w:rPr>
          <w:rFonts w:ascii="Times New Roman" w:eastAsia="Times New Roman" w:hAnsi="Times New Roman" w:cs="Times New Roman"/>
          <w:sz w:val="32"/>
          <w:szCs w:val="24"/>
        </w:rPr>
        <w:t xml:space="preserve">The </w:t>
      </w:r>
      <w:r w:rsidRPr="001133DC">
        <w:rPr>
          <w:rFonts w:ascii="Times New Roman" w:eastAsia="Times New Roman" w:hAnsi="Times New Roman" w:cs="Times New Roman"/>
          <w:b/>
          <w:bCs/>
          <w:sz w:val="32"/>
          <w:szCs w:val="24"/>
        </w:rPr>
        <w:t>Sony UWP-D21</w:t>
      </w:r>
      <w:r w:rsidRPr="001133DC">
        <w:rPr>
          <w:rFonts w:ascii="Times New Roman" w:eastAsia="Times New Roman" w:hAnsi="Times New Roman" w:cs="Times New Roman"/>
          <w:sz w:val="32"/>
          <w:szCs w:val="24"/>
        </w:rPr>
        <w:t xml:space="preserve"> is a professional-grade UHF wireless lavalier system designed for news gathering, field production, and high-end content creation. It blends the reliability of analog UHF transmission with the clarity of </w:t>
      </w:r>
      <w:r w:rsidRPr="001133DC">
        <w:rPr>
          <w:rFonts w:ascii="Times New Roman" w:eastAsia="Times New Roman" w:hAnsi="Times New Roman" w:cs="Times New Roman"/>
          <w:b/>
          <w:bCs/>
          <w:sz w:val="32"/>
          <w:szCs w:val="24"/>
        </w:rPr>
        <w:t>Digital Audio Processing</w:t>
      </w:r>
      <w:r w:rsidRPr="001133DC">
        <w:rPr>
          <w:rFonts w:ascii="Times New Roman" w:eastAsia="Times New Roman" w:hAnsi="Times New Roman" w:cs="Times New Roman"/>
          <w:sz w:val="32"/>
          <w:szCs w:val="24"/>
        </w:rPr>
        <w:t xml:space="preserve">. Its most striking feature is the </w:t>
      </w:r>
      <w:r w:rsidRPr="001133DC">
        <w:rPr>
          <w:rFonts w:ascii="Times New Roman" w:eastAsia="Times New Roman" w:hAnsi="Times New Roman" w:cs="Times New Roman"/>
          <w:b/>
          <w:bCs/>
          <w:sz w:val="32"/>
          <w:szCs w:val="24"/>
        </w:rPr>
        <w:t>NFC SYNC function</w:t>
      </w:r>
      <w:r w:rsidRPr="001133DC">
        <w:rPr>
          <w:rFonts w:ascii="Times New Roman" w:eastAsia="Times New Roman" w:hAnsi="Times New Roman" w:cs="Times New Roman"/>
          <w:sz w:val="32"/>
          <w:szCs w:val="24"/>
        </w:rPr>
        <w:t>, which allows you to pair the transmitter and receiver instantly by simply holding them together. This eliminates tedious manual frequency matching, making it a powerhouse for "one-man-band" shooters who need to set up in seconds.</w:t>
      </w:r>
    </w:p>
    <w:p w:rsidR="001133DC" w:rsidRPr="001133DC" w:rsidRDefault="001133DC" w:rsidP="001133DC">
      <w:pPr>
        <w:spacing w:after="0" w:line="240" w:lineRule="auto"/>
        <w:rPr>
          <w:rFonts w:ascii="Times New Roman" w:eastAsia="Times New Roman" w:hAnsi="Times New Roman" w:cs="Times New Roman"/>
          <w:sz w:val="24"/>
          <w:szCs w:val="24"/>
        </w:rPr>
      </w:pPr>
    </w:p>
    <w:p w:rsidR="001133DC" w:rsidRPr="001133DC" w:rsidRDefault="001133DC" w:rsidP="001133DC">
      <w:pPr>
        <w:spacing w:before="100" w:beforeAutospacing="1" w:after="100" w:afterAutospacing="1" w:line="240" w:lineRule="auto"/>
        <w:outlineLvl w:val="2"/>
        <w:rPr>
          <w:rFonts w:ascii="Times New Roman" w:eastAsia="Times New Roman" w:hAnsi="Times New Roman" w:cs="Times New Roman"/>
          <w:b/>
          <w:bCs/>
          <w:sz w:val="36"/>
          <w:szCs w:val="27"/>
          <w:u w:val="single"/>
        </w:rPr>
      </w:pPr>
      <w:r w:rsidRPr="001133DC">
        <w:rPr>
          <w:rFonts w:ascii="Times New Roman" w:eastAsia="Times New Roman" w:hAnsi="Times New Roman" w:cs="Times New Roman"/>
          <w:b/>
          <w:bCs/>
          <w:sz w:val="36"/>
          <w:szCs w:val="27"/>
          <w:u w:val="single"/>
        </w:rPr>
        <w:t>Top Features:</w:t>
      </w:r>
    </w:p>
    <w:p w:rsidR="001133DC" w:rsidRDefault="001133DC" w:rsidP="001133DC">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1133DC">
        <w:rPr>
          <w:rFonts w:ascii="Times New Roman" w:eastAsia="Times New Roman" w:hAnsi="Times New Roman" w:cs="Times New Roman"/>
          <w:b/>
          <w:bCs/>
          <w:sz w:val="28"/>
          <w:szCs w:val="24"/>
        </w:rPr>
        <w:t>Digital Audio Processing for High Quality:</w:t>
      </w:r>
      <w:r w:rsidRPr="001133DC">
        <w:rPr>
          <w:rFonts w:ascii="Times New Roman" w:eastAsia="Times New Roman" w:hAnsi="Times New Roman" w:cs="Times New Roman"/>
          <w:sz w:val="28"/>
          <w:szCs w:val="24"/>
        </w:rPr>
        <w:t xml:space="preserve"> Sony’s unique digital companding technology ensures that transient sounds and dialogue are captured with more accuracy than traditional analog systems. The result is natural, crisp audio that sounds like a wired connection.</w:t>
      </w:r>
    </w:p>
    <w:p w:rsidR="001133DC" w:rsidRPr="001133DC" w:rsidRDefault="001133DC" w:rsidP="001133DC">
      <w:pPr>
        <w:spacing w:before="100" w:beforeAutospacing="1" w:after="100" w:afterAutospacing="1" w:line="240" w:lineRule="auto"/>
        <w:ind w:left="720"/>
        <w:rPr>
          <w:rFonts w:ascii="Times New Roman" w:eastAsia="Times New Roman" w:hAnsi="Times New Roman" w:cs="Times New Roman"/>
          <w:sz w:val="28"/>
          <w:szCs w:val="24"/>
        </w:rPr>
      </w:pPr>
    </w:p>
    <w:p w:rsidR="001133DC" w:rsidRDefault="001133DC" w:rsidP="001133DC">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1133DC">
        <w:rPr>
          <w:rFonts w:ascii="Times New Roman" w:eastAsia="Times New Roman" w:hAnsi="Times New Roman" w:cs="Times New Roman"/>
          <w:b/>
          <w:bCs/>
          <w:sz w:val="28"/>
          <w:szCs w:val="24"/>
        </w:rPr>
        <w:t>True Diversity for Stable Reception:</w:t>
      </w:r>
      <w:r w:rsidRPr="001133DC">
        <w:rPr>
          <w:rFonts w:ascii="Times New Roman" w:eastAsia="Times New Roman" w:hAnsi="Times New Roman" w:cs="Times New Roman"/>
          <w:sz w:val="28"/>
          <w:szCs w:val="24"/>
        </w:rPr>
        <w:t xml:space="preserve"> The receiver uses two independent antennas and tuner sections to constantly compare signals. It automatically selects the strongest one, drastically reducing the risk of dropouts even in busy RF environments like trade shows or city centers.</w:t>
      </w:r>
    </w:p>
    <w:p w:rsidR="001133DC" w:rsidRDefault="001133DC" w:rsidP="001133DC">
      <w:pPr>
        <w:pStyle w:val="ListParagraph"/>
        <w:rPr>
          <w:rFonts w:ascii="Times New Roman" w:eastAsia="Times New Roman" w:hAnsi="Times New Roman" w:cs="Times New Roman"/>
          <w:sz w:val="28"/>
          <w:szCs w:val="24"/>
        </w:rPr>
      </w:pPr>
    </w:p>
    <w:p w:rsidR="001133DC" w:rsidRPr="001133DC" w:rsidRDefault="001133DC" w:rsidP="001133DC">
      <w:pPr>
        <w:spacing w:before="100" w:beforeAutospacing="1" w:after="100" w:afterAutospacing="1" w:line="240" w:lineRule="auto"/>
        <w:ind w:left="720"/>
        <w:rPr>
          <w:rFonts w:ascii="Times New Roman" w:eastAsia="Times New Roman" w:hAnsi="Times New Roman" w:cs="Times New Roman"/>
          <w:sz w:val="28"/>
          <w:szCs w:val="24"/>
        </w:rPr>
      </w:pPr>
    </w:p>
    <w:p w:rsidR="001133DC" w:rsidRPr="001133DC" w:rsidRDefault="001133DC" w:rsidP="001133D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33DC">
        <w:rPr>
          <w:rFonts w:ascii="Times New Roman" w:eastAsia="Times New Roman" w:hAnsi="Times New Roman" w:cs="Times New Roman"/>
          <w:b/>
          <w:bCs/>
          <w:sz w:val="28"/>
          <w:szCs w:val="24"/>
        </w:rPr>
        <w:t>Auto-Gain Mode &amp; Volume Boost:</w:t>
      </w:r>
      <w:r w:rsidRPr="001133DC">
        <w:rPr>
          <w:rFonts w:ascii="Times New Roman" w:eastAsia="Times New Roman" w:hAnsi="Times New Roman" w:cs="Times New Roman"/>
          <w:sz w:val="28"/>
          <w:szCs w:val="24"/>
        </w:rPr>
        <w:t xml:space="preserve"> To prevent clipping and distortion, the Auto-Gain mode automatically manages input levels. Additionally, a </w:t>
      </w:r>
      <w:r w:rsidRPr="001133DC">
        <w:rPr>
          <w:rFonts w:ascii="Times New Roman" w:eastAsia="Times New Roman" w:hAnsi="Times New Roman" w:cs="Times New Roman"/>
          <w:b/>
          <w:bCs/>
          <w:sz w:val="28"/>
          <w:szCs w:val="24"/>
        </w:rPr>
        <w:t>+15dB Gain Boost</w:t>
      </w:r>
      <w:r w:rsidRPr="001133DC">
        <w:rPr>
          <w:rFonts w:ascii="Times New Roman" w:eastAsia="Times New Roman" w:hAnsi="Times New Roman" w:cs="Times New Roman"/>
          <w:sz w:val="28"/>
          <w:szCs w:val="24"/>
        </w:rPr>
        <w:t xml:space="preserve"> mode is available for situations where the microphone is positioned further away from the subject's mouth</w:t>
      </w:r>
      <w:r w:rsidRPr="001133DC">
        <w:rPr>
          <w:rFonts w:ascii="Times New Roman" w:eastAsia="Times New Roman" w:hAnsi="Times New Roman" w:cs="Times New Roman"/>
          <w:sz w:val="24"/>
          <w:szCs w:val="24"/>
        </w:rPr>
        <w:t>.</w:t>
      </w:r>
    </w:p>
    <w:p w:rsidR="00DD5CA4" w:rsidRDefault="00DD5CA4"/>
    <w:sectPr w:rsidR="00DD5C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830D71"/>
    <w:multiLevelType w:val="multilevel"/>
    <w:tmpl w:val="B50A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3DC"/>
    <w:rsid w:val="001133DC"/>
    <w:rsid w:val="00DD5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40283"/>
  <w15:chartTrackingRefBased/>
  <w15:docId w15:val="{641F4219-A285-4416-B82D-4C31E0E44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133D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133D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133D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133D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133D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133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5743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210</Words>
  <Characters>1200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2026-01-30T17:24:00Z</dcterms:created>
  <dcterms:modified xsi:type="dcterms:W3CDTF">2026-01-30T17:26:00Z</dcterms:modified>
</cp:coreProperties>
</file>