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E8C" w:rsidRDefault="00393E8C" w:rsidP="00393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393E8C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393E8C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Sony XQD G Series</w:t>
      </w:r>
      <w:bookmarkEnd w:id="0"/>
    </w:p>
    <w:p w:rsidR="00393E8C" w:rsidRPr="00393E8C" w:rsidRDefault="00393E8C" w:rsidP="00393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393E8C" w:rsidRPr="00393E8C" w:rsidRDefault="00393E8C" w:rsidP="0039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93E8C">
        <w:rPr>
          <w:rFonts w:ascii="Times New Roman" w:eastAsia="Times New Roman" w:hAnsi="Times New Roman" w:cs="Times New Roman"/>
          <w:sz w:val="32"/>
          <w:szCs w:val="24"/>
        </w:rPr>
        <w:t xml:space="preserve">The Sony XQD G Series is a high-performance memory card designed for professional photographers and videographers using high-end DSLR and mirrorless cameras (like the Nikon Z6/Z7 or Sony FS7). Known for its </w:t>
      </w:r>
      <w:r w:rsidRPr="00393E8C">
        <w:rPr>
          <w:rFonts w:ascii="Times New Roman" w:eastAsia="Times New Roman" w:hAnsi="Times New Roman" w:cs="Times New Roman"/>
          <w:b/>
          <w:bCs/>
          <w:sz w:val="32"/>
          <w:szCs w:val="24"/>
        </w:rPr>
        <w:t>rugged build and exceptional stability</w:t>
      </w:r>
      <w:r w:rsidRPr="00393E8C">
        <w:rPr>
          <w:rFonts w:ascii="Times New Roman" w:eastAsia="Times New Roman" w:hAnsi="Times New Roman" w:cs="Times New Roman"/>
          <w:sz w:val="32"/>
          <w:szCs w:val="24"/>
        </w:rPr>
        <w:t>, the XQD G Series was the precursor to CFexpress Type B, offering a perfect balance between speed and data integrity for 4K video recording and high-speed burst shooting.</w:t>
      </w:r>
    </w:p>
    <w:p w:rsidR="00393E8C" w:rsidRPr="00393E8C" w:rsidRDefault="00393E8C" w:rsidP="00393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393E8C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393E8C" w:rsidRPr="00393E8C" w:rsidRDefault="00393E8C" w:rsidP="00393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93E8C">
        <w:rPr>
          <w:rFonts w:ascii="Times New Roman" w:eastAsia="Times New Roman" w:hAnsi="Times New Roman" w:cs="Times New Roman"/>
          <w:b/>
          <w:bCs/>
          <w:sz w:val="28"/>
          <w:szCs w:val="24"/>
        </w:rPr>
        <w:t>Fast Read and Write Speeds:</w:t>
      </w:r>
      <w:r w:rsidRPr="00393E8C">
        <w:rPr>
          <w:rFonts w:ascii="Times New Roman" w:eastAsia="Times New Roman" w:hAnsi="Times New Roman" w:cs="Times New Roman"/>
          <w:sz w:val="28"/>
          <w:szCs w:val="24"/>
        </w:rPr>
        <w:t xml:space="preserve"> With read speeds up to </w:t>
      </w:r>
      <w:r w:rsidRPr="00393E8C">
        <w:rPr>
          <w:rFonts w:ascii="Times New Roman" w:eastAsia="Times New Roman" w:hAnsi="Times New Roman" w:cs="Times New Roman"/>
          <w:b/>
          <w:bCs/>
          <w:sz w:val="28"/>
          <w:szCs w:val="24"/>
        </w:rPr>
        <w:t>440MB/s</w:t>
      </w:r>
      <w:r w:rsidRPr="00393E8C">
        <w:rPr>
          <w:rFonts w:ascii="Times New Roman" w:eastAsia="Times New Roman" w:hAnsi="Times New Roman" w:cs="Times New Roman"/>
          <w:sz w:val="28"/>
          <w:szCs w:val="24"/>
        </w:rPr>
        <w:t xml:space="preserve"> and write speeds up to </w:t>
      </w:r>
      <w:r w:rsidRPr="00393E8C">
        <w:rPr>
          <w:rFonts w:ascii="Times New Roman" w:eastAsia="Times New Roman" w:hAnsi="Times New Roman" w:cs="Times New Roman"/>
          <w:b/>
          <w:bCs/>
          <w:sz w:val="28"/>
          <w:szCs w:val="24"/>
        </w:rPr>
        <w:t>400MB/s</w:t>
      </w:r>
      <w:r w:rsidRPr="00393E8C">
        <w:rPr>
          <w:rFonts w:ascii="Times New Roman" w:eastAsia="Times New Roman" w:hAnsi="Times New Roman" w:cs="Times New Roman"/>
          <w:sz w:val="28"/>
          <w:szCs w:val="24"/>
        </w:rPr>
        <w:t>, these cards are built to keep up with the fastest camera buffers. They allow you to capture up to 200 RAW images in a single continuous burst without missing a beat.</w:t>
      </w:r>
    </w:p>
    <w:p w:rsidR="00393E8C" w:rsidRPr="00393E8C" w:rsidRDefault="00393E8C" w:rsidP="00393E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393E8C" w:rsidRPr="00393E8C" w:rsidRDefault="00393E8C" w:rsidP="00393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93E8C">
        <w:rPr>
          <w:rFonts w:ascii="Times New Roman" w:eastAsia="Times New Roman" w:hAnsi="Times New Roman" w:cs="Times New Roman"/>
          <w:b/>
          <w:bCs/>
          <w:sz w:val="28"/>
          <w:szCs w:val="24"/>
        </w:rPr>
        <w:t>Dependable 4K Video Recording:</w:t>
      </w:r>
      <w:r w:rsidRPr="00393E8C">
        <w:rPr>
          <w:rFonts w:ascii="Times New Roman" w:eastAsia="Times New Roman" w:hAnsi="Times New Roman" w:cs="Times New Roman"/>
          <w:sz w:val="28"/>
          <w:szCs w:val="24"/>
        </w:rPr>
        <w:t xml:space="preserve"> Sony’s unique data controller ensures stable 4K video recording through two-way communication with compatible cameras. This manages data bottlenecks, making it a reliable choice for high-bitrate </w:t>
      </w:r>
      <w:r w:rsidRPr="00393E8C">
        <w:rPr>
          <w:rFonts w:ascii="Times New Roman" w:eastAsia="Times New Roman" w:hAnsi="Times New Roman" w:cs="Times New Roman"/>
          <w:b/>
          <w:bCs/>
          <w:sz w:val="28"/>
          <w:szCs w:val="24"/>
        </w:rPr>
        <w:t>XAVC Intra</w:t>
      </w:r>
      <w:r w:rsidRPr="00393E8C">
        <w:rPr>
          <w:rFonts w:ascii="Times New Roman" w:eastAsia="Times New Roman" w:hAnsi="Times New Roman" w:cs="Times New Roman"/>
          <w:sz w:val="28"/>
          <w:szCs w:val="24"/>
        </w:rPr>
        <w:t xml:space="preserve"> recording.</w:t>
      </w:r>
    </w:p>
    <w:p w:rsidR="00393E8C" w:rsidRPr="00393E8C" w:rsidRDefault="00393E8C" w:rsidP="00393E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393E8C" w:rsidRPr="00393E8C" w:rsidRDefault="00393E8C" w:rsidP="00393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93E8C">
        <w:rPr>
          <w:rFonts w:ascii="Times New Roman" w:eastAsia="Times New Roman" w:hAnsi="Times New Roman" w:cs="Times New Roman"/>
          <w:b/>
          <w:bCs/>
          <w:sz w:val="28"/>
          <w:szCs w:val="24"/>
        </w:rPr>
        <w:t>Extremely Robust Shell:</w:t>
      </w:r>
      <w:r w:rsidRPr="00393E8C">
        <w:rPr>
          <w:rFonts w:ascii="Times New Roman" w:eastAsia="Times New Roman" w:hAnsi="Times New Roman" w:cs="Times New Roman"/>
          <w:sz w:val="28"/>
          <w:szCs w:val="24"/>
        </w:rPr>
        <w:t xml:space="preserve"> The G Series is designed for professional use in the field. It features an </w:t>
      </w:r>
      <w:r w:rsidRPr="00393E8C">
        <w:rPr>
          <w:rFonts w:ascii="Times New Roman" w:eastAsia="Times New Roman" w:hAnsi="Times New Roman" w:cs="Times New Roman"/>
          <w:b/>
          <w:bCs/>
          <w:sz w:val="28"/>
          <w:szCs w:val="24"/>
        </w:rPr>
        <w:t>increased shell strength</w:t>
      </w:r>
      <w:r w:rsidRPr="00393E8C">
        <w:rPr>
          <w:rFonts w:ascii="Times New Roman" w:eastAsia="Times New Roman" w:hAnsi="Times New Roman" w:cs="Times New Roman"/>
          <w:sz w:val="28"/>
          <w:szCs w:val="24"/>
        </w:rPr>
        <w:t xml:space="preserve"> that is up to 5x more durable than standard XQD cards, and it is tested to withstand drops from up to 5 meters (16.4 feet).</w:t>
      </w:r>
    </w:p>
    <w:p w:rsidR="00DA7E78" w:rsidRDefault="00DA7E78"/>
    <w:sectPr w:rsidR="00DA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94735"/>
    <w:multiLevelType w:val="multilevel"/>
    <w:tmpl w:val="D97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E8C"/>
    <w:rsid w:val="00393E8C"/>
    <w:rsid w:val="00DA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7C0A"/>
  <w15:chartTrackingRefBased/>
  <w15:docId w15:val="{2CAC973A-D8D8-4C37-B203-5878CEDF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3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3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3E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3E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3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">
    <w:name w:val="citation-19"/>
    <w:basedOn w:val="DefaultParagraphFont"/>
    <w:rsid w:val="00393E8C"/>
  </w:style>
  <w:style w:type="character" w:customStyle="1" w:styleId="citation-18">
    <w:name w:val="citation-18"/>
    <w:basedOn w:val="DefaultParagraphFont"/>
    <w:rsid w:val="00393E8C"/>
  </w:style>
  <w:style w:type="character" w:customStyle="1" w:styleId="citation-17">
    <w:name w:val="citation-17"/>
    <w:basedOn w:val="DefaultParagraphFont"/>
    <w:rsid w:val="00393E8C"/>
  </w:style>
  <w:style w:type="character" w:customStyle="1" w:styleId="citation-16">
    <w:name w:val="citation-16"/>
    <w:basedOn w:val="DefaultParagraphFont"/>
    <w:rsid w:val="00393E8C"/>
  </w:style>
  <w:style w:type="character" w:customStyle="1" w:styleId="citation-15">
    <w:name w:val="citation-15"/>
    <w:basedOn w:val="DefaultParagraphFont"/>
    <w:rsid w:val="00393E8C"/>
  </w:style>
  <w:style w:type="character" w:customStyle="1" w:styleId="citation-14">
    <w:name w:val="citation-14"/>
    <w:basedOn w:val="DefaultParagraphFont"/>
    <w:rsid w:val="00393E8C"/>
  </w:style>
  <w:style w:type="character" w:customStyle="1" w:styleId="citation-13">
    <w:name w:val="citation-13"/>
    <w:basedOn w:val="DefaultParagraphFont"/>
    <w:rsid w:val="00393E8C"/>
  </w:style>
  <w:style w:type="character" w:customStyle="1" w:styleId="citation-12">
    <w:name w:val="citation-12"/>
    <w:basedOn w:val="DefaultParagraphFont"/>
    <w:rsid w:val="00393E8C"/>
  </w:style>
  <w:style w:type="character" w:customStyle="1" w:styleId="citation-11">
    <w:name w:val="citation-11"/>
    <w:basedOn w:val="DefaultParagraphFont"/>
    <w:rsid w:val="00393E8C"/>
  </w:style>
  <w:style w:type="character" w:customStyle="1" w:styleId="citation-10">
    <w:name w:val="citation-10"/>
    <w:basedOn w:val="DefaultParagraphFont"/>
    <w:rsid w:val="00393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2026-01-30T18:07:00Z</dcterms:created>
  <dcterms:modified xsi:type="dcterms:W3CDTF">2026-01-30T18:08:00Z</dcterms:modified>
</cp:coreProperties>
</file>