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4A2BB7D4" w:rsidR="00D337A1" w:rsidRDefault="008D1A02">
      <w:pPr>
        <w:pStyle w:val="Corpodetexto"/>
        <w:spacing w:before="1"/>
        <w:ind w:left="1753" w:right="1734"/>
        <w:jc w:val="center"/>
      </w:pPr>
      <w:r>
        <w:t>October</w:t>
      </w:r>
      <w:r>
        <w:rPr>
          <w:spacing w:val="24"/>
        </w:rPr>
        <w:t xml:space="preserve"> </w:t>
      </w:r>
      <w:r w:rsidR="00D666EB">
        <w:t>20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Introdução" w:displacedByCustomXml="next"/>
    <w:bookmarkEnd w:id="0" w:displacedByCustomXml="next"/>
    <w:bookmarkStart w:id="1" w:name="_bookmark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EndPr/>
      <w:sdtContent>
        <w:p w14:paraId="10082096" w14:textId="47BD0AA8" w:rsidR="002150F2" w:rsidRDefault="002150F2">
          <w:pPr>
            <w:pStyle w:val="Cabealhodondice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3A4EAC51" w14:textId="77777777" w:rsidR="003A1F5E" w:rsidRPr="003A1F5E" w:rsidRDefault="003A1F5E" w:rsidP="003A1F5E"/>
        <w:p w14:paraId="09A09952" w14:textId="5F4EAEF4" w:rsidR="003A1F5E" w:rsidRPr="003A1F5E" w:rsidRDefault="002150F2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r w:rsidRPr="003A1F5E">
            <w:rPr>
              <w:b w:val="0"/>
              <w:bCs w:val="0"/>
            </w:rPr>
            <w:fldChar w:fldCharType="begin"/>
          </w:r>
          <w:r w:rsidRPr="003A1F5E">
            <w:rPr>
              <w:b w:val="0"/>
              <w:bCs w:val="0"/>
            </w:rPr>
            <w:instrText xml:space="preserve"> TOC \o "1-3" \h \z \u </w:instrText>
          </w:r>
          <w:r w:rsidRPr="003A1F5E">
            <w:rPr>
              <w:b w:val="0"/>
              <w:bCs w:val="0"/>
            </w:rPr>
            <w:fldChar w:fldCharType="separate"/>
          </w:r>
          <w:hyperlink w:anchor="_Toc117502550" w:history="1">
            <w:r w:rsidR="003A1F5E" w:rsidRPr="003A1F5E">
              <w:rPr>
                <w:rStyle w:val="Hiperligao"/>
                <w:b w:val="0"/>
                <w:bCs w:val="0"/>
                <w:noProof/>
              </w:rPr>
              <w:t>Tema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_Toc117502550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E06A9D">
              <w:rPr>
                <w:b w:val="0"/>
                <w:bCs w:val="0"/>
                <w:noProof/>
                <w:webHidden/>
              </w:rPr>
              <w:t>3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68753" w14:textId="52F8EF47" w:rsidR="003A1F5E" w:rsidRPr="003A1F5E" w:rsidRDefault="003A1F5E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7502551" w:history="1">
            <w:r w:rsidRPr="003A1F5E">
              <w:rPr>
                <w:rStyle w:val="Hiperligao"/>
                <w:b w:val="0"/>
                <w:bCs w:val="0"/>
                <w:noProof/>
              </w:rPr>
              <w:t>Dataset</w:t>
            </w:r>
            <w:r w:rsidRPr="003A1F5E">
              <w:rPr>
                <w:b w:val="0"/>
                <w:bCs w:val="0"/>
                <w:noProof/>
                <w:webHidden/>
              </w:rPr>
              <w:tab/>
            </w:r>
            <w:r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Pr="003A1F5E">
              <w:rPr>
                <w:b w:val="0"/>
                <w:bCs w:val="0"/>
                <w:noProof/>
                <w:webHidden/>
              </w:rPr>
              <w:instrText xml:space="preserve"> PAGEREF _Toc117502551 \h </w:instrText>
            </w:r>
            <w:r w:rsidRPr="003A1F5E">
              <w:rPr>
                <w:b w:val="0"/>
                <w:bCs w:val="0"/>
                <w:noProof/>
                <w:webHidden/>
              </w:rPr>
            </w:r>
            <w:r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E06A9D">
              <w:rPr>
                <w:b w:val="0"/>
                <w:bCs w:val="0"/>
                <w:noProof/>
                <w:webHidden/>
              </w:rPr>
              <w:t>3</w:t>
            </w:r>
            <w:r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225F41" w14:textId="30BA2AA6" w:rsidR="003A1F5E" w:rsidRPr="003A1F5E" w:rsidRDefault="003A1F5E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7502552" w:history="1">
            <w:r w:rsidRPr="003A1F5E">
              <w:rPr>
                <w:rStyle w:val="Hiperligao"/>
                <w:b w:val="0"/>
                <w:bCs w:val="0"/>
                <w:noProof/>
              </w:rPr>
              <w:t>Objetivo</w:t>
            </w:r>
            <w:r w:rsidRPr="003A1F5E">
              <w:rPr>
                <w:b w:val="0"/>
                <w:bCs w:val="0"/>
                <w:noProof/>
                <w:webHidden/>
              </w:rPr>
              <w:tab/>
            </w:r>
            <w:r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Pr="003A1F5E">
              <w:rPr>
                <w:b w:val="0"/>
                <w:bCs w:val="0"/>
                <w:noProof/>
                <w:webHidden/>
              </w:rPr>
              <w:instrText xml:space="preserve"> PAGEREF _Toc117502552 \h </w:instrText>
            </w:r>
            <w:r w:rsidRPr="003A1F5E">
              <w:rPr>
                <w:b w:val="0"/>
                <w:bCs w:val="0"/>
                <w:noProof/>
                <w:webHidden/>
              </w:rPr>
            </w:r>
            <w:r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E06A9D">
              <w:rPr>
                <w:b w:val="0"/>
                <w:bCs w:val="0"/>
                <w:noProof/>
                <w:webHidden/>
              </w:rPr>
              <w:t>4</w:t>
            </w:r>
            <w:r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37AD343A" w:rsidR="002150F2" w:rsidRPr="003A1F5E" w:rsidRDefault="002150F2">
          <w:r w:rsidRPr="003A1F5E"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DEFA719" w14:textId="1DEA576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227E4DB" w14:textId="0F83889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41CCDD2" w14:textId="2010C28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E02F188" w14:textId="11F8D55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1DF3EE" w14:textId="2223AC3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D923050" w14:textId="7C545CB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B7557F5" w14:textId="6FBC218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F5E20FD" w14:textId="79245C8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2FF9AD7" w14:textId="22E3E94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78DAA1" w14:textId="636825CF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D7F4F71" w14:textId="0817625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7179560"/>
      <w:bookmarkStart w:id="4" w:name="_Toc117502550"/>
      <w:r w:rsidRPr="002150F2">
        <w:t>Tema</w:t>
      </w:r>
      <w:bookmarkEnd w:id="2"/>
      <w:bookmarkEnd w:id="4"/>
    </w:p>
    <w:p w14:paraId="2360913B" w14:textId="4AB05967" w:rsidR="00F57C6E" w:rsidRDefault="00F57C6E" w:rsidP="002150F2">
      <w:pPr>
        <w:pStyle w:val="Ttulo1"/>
      </w:pPr>
    </w:p>
    <w:p w14:paraId="6B379A3F" w14:textId="4A2B2911" w:rsidR="0008124A" w:rsidRDefault="00F57C6E" w:rsidP="0037300C">
      <w:r>
        <w:tab/>
      </w:r>
      <w:r w:rsidRPr="00F57C6E">
        <w:t xml:space="preserve">O tema escolhido foi </w:t>
      </w:r>
      <w:proofErr w:type="spellStart"/>
      <w:r w:rsidRPr="00F57C6E">
        <w:t>S</w:t>
      </w:r>
      <w:r>
        <w:t>ustainalbe</w:t>
      </w:r>
      <w:proofErr w:type="spellEnd"/>
      <w:r>
        <w:t xml:space="preserve"> </w:t>
      </w:r>
      <w:proofErr w:type="spellStart"/>
      <w:r>
        <w:t>Economy</w:t>
      </w:r>
      <w:proofErr w:type="spellEnd"/>
      <w:r w:rsidR="003A1F5E">
        <w:t xml:space="preserve">, dentro deste tema iremos trabalhar sobre a Bitcoin. </w:t>
      </w:r>
    </w:p>
    <w:p w14:paraId="106981CE" w14:textId="77777777" w:rsidR="008D1A02" w:rsidRDefault="00682D36" w:rsidP="0037300C"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 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muito gente é visto como o futuro de como serão efetuados os pagamentos e</w:t>
      </w:r>
      <w:r w:rsidR="00590B56">
        <w:rPr>
          <w:lang w:val="pt-BR"/>
        </w:rPr>
        <w:t xml:space="preserve"> de um mantêm para do seu dinheiro guardado.</w:t>
      </w:r>
    </w:p>
    <w:p w14:paraId="363227BC" w14:textId="2C103EA4" w:rsidR="008131DB" w:rsidRPr="00C14369" w:rsidRDefault="008D1A02" w:rsidP="0037300C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“peer-to-peer” e de cryptography.</w:t>
      </w:r>
      <w:r w:rsidR="000840D6">
        <w:t xml:space="preserve"> </w:t>
      </w:r>
      <w:r w:rsidR="008131DB">
        <w:t>A c</w:t>
      </w:r>
      <w:r w:rsidR="00807610">
        <w:t>ryptography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>US National Security Agency</w:t>
      </w:r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 xml:space="preserve">“private keys” do que </w:t>
      </w:r>
      <w:r w:rsidR="00C14369">
        <w:rPr>
          <w:lang w:val="pt-BR"/>
        </w:rPr>
        <w:t>existem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37300C">
      <w:pPr>
        <w:rPr>
          <w:lang w:val="pt-BR"/>
        </w:rPr>
      </w:pPr>
      <w:r w:rsidRPr="00C749F0">
        <w:rPr>
          <w:lang w:val="pt-BR"/>
        </w:rPr>
        <w:tab/>
      </w:r>
    </w:p>
    <w:p w14:paraId="2D83C237" w14:textId="32BE8E86" w:rsidR="002150F2" w:rsidRPr="0037300C" w:rsidRDefault="002150F2" w:rsidP="002150F2">
      <w:pPr>
        <w:pStyle w:val="Ttulo1"/>
        <w:jc w:val="center"/>
        <w:rPr>
          <w:u w:val="single"/>
        </w:rPr>
      </w:pPr>
    </w:p>
    <w:p w14:paraId="2F0EDE63" w14:textId="77777777" w:rsidR="002150F2" w:rsidRPr="0037300C" w:rsidRDefault="002150F2" w:rsidP="00E14E01">
      <w:pPr>
        <w:pStyle w:val="Ttulo1"/>
        <w:ind w:left="0" w:firstLine="0"/>
        <w:rPr>
          <w:u w:val="single"/>
        </w:rPr>
      </w:pPr>
    </w:p>
    <w:p w14:paraId="1874E813" w14:textId="77777777" w:rsidR="008D1A02" w:rsidRPr="0037300C" w:rsidRDefault="008D1A02" w:rsidP="00E14E01">
      <w:pPr>
        <w:pStyle w:val="Ttulo1"/>
        <w:ind w:left="0" w:firstLine="0"/>
        <w:rPr>
          <w:u w:val="single"/>
        </w:rPr>
      </w:pPr>
    </w:p>
    <w:p w14:paraId="5A5076C3" w14:textId="77777777" w:rsidR="008D1A02" w:rsidRPr="0037300C" w:rsidRDefault="008D1A02" w:rsidP="00E14E01">
      <w:pPr>
        <w:pStyle w:val="Ttulo1"/>
        <w:ind w:left="0" w:firstLine="0"/>
      </w:pPr>
    </w:p>
    <w:p w14:paraId="08FF72C8" w14:textId="77777777" w:rsidR="002150F2" w:rsidRPr="0037300C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7502551"/>
      <w:proofErr w:type="spellStart"/>
      <w:r w:rsidRPr="00E356B3">
        <w:t>Dataset</w:t>
      </w:r>
      <w:bookmarkEnd w:id="3"/>
      <w:bookmarkEnd w:id="5"/>
      <w:bookmarkEnd w:id="6"/>
      <w:proofErr w:type="spellEnd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>O Dataset e</w:t>
      </w:r>
      <w:r w:rsidR="00114560">
        <w:t xml:space="preserve">scolhido foi </w:t>
      </w:r>
      <w:hyperlink r:id="rId8" w:history="1">
        <w:r w:rsidR="00114560" w:rsidRPr="00114560">
          <w:rPr>
            <w:rStyle w:val="Hiperligao"/>
          </w:rPr>
          <w:t xml:space="preserve">Bitcoin </w:t>
        </w:r>
        <w:r w:rsidR="00114560" w:rsidRPr="00114560">
          <w:rPr>
            <w:rStyle w:val="Hiperligao"/>
          </w:rPr>
          <w:t>P</w:t>
        </w:r>
        <w:r w:rsidR="00114560" w:rsidRPr="00114560">
          <w:rPr>
            <w:rStyle w:val="Hiperligao"/>
          </w:rPr>
          <w:t>rice USD</w:t>
        </w:r>
      </w:hyperlink>
      <w:r w:rsidR="002E2589">
        <w:t>, neste conjunto de dados os dados são gerados no intervalo de 1 minuto por uma API (Binance API*)</w:t>
      </w:r>
      <w:r w:rsidR="00E14E01">
        <w:t xml:space="preserve"> entre 1 de </w:t>
      </w:r>
      <w:r w:rsidR="00E356B3">
        <w:t>janeiro</w:t>
      </w:r>
      <w:r w:rsidR="00E14E01">
        <w:t xml:space="preserve"> de 2021 a 12 de Maio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>várias colunas que mostram a mudança real no preço da Bitcoin também mostra o preço Open, High,</w:t>
      </w:r>
      <w:r w:rsidR="00E356B3">
        <w:t xml:space="preserve"> </w:t>
      </w:r>
      <w:r w:rsidR="00E14E01">
        <w:t>Low,</w:t>
      </w:r>
      <w:r w:rsidR="00E356B3">
        <w:t xml:space="preserve"> </w:t>
      </w:r>
      <w:r w:rsidR="00E14E01">
        <w:t>Close da Bitcoin em minutos específicos. O Open Time e o Close Time no conjunto de dados estão em Unix Timestamp.</w:t>
      </w:r>
    </w:p>
    <w:p w14:paraId="6A05E540" w14:textId="7F38A947" w:rsidR="00E14E01" w:rsidRDefault="00E14E01" w:rsidP="00114560">
      <w:pPr>
        <w:ind w:firstLine="139"/>
      </w:pPr>
    </w:p>
    <w:p w14:paraId="3BC3119D" w14:textId="335B4587" w:rsidR="00E14E01" w:rsidRDefault="00E14E01" w:rsidP="003A1F5E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3A1F5E">
        <w:rPr>
          <w:b/>
          <w:bCs/>
        </w:rPr>
        <w:t>Features</w:t>
      </w:r>
      <w:proofErr w:type="spellEnd"/>
      <w:r w:rsidRPr="003A1F5E">
        <w:rPr>
          <w:b/>
          <w:bCs/>
        </w:rPr>
        <w:t>:</w:t>
      </w:r>
    </w:p>
    <w:p w14:paraId="4F872488" w14:textId="77777777" w:rsidR="003A1F5E" w:rsidRPr="003A1F5E" w:rsidRDefault="003A1F5E" w:rsidP="003A1F5E">
      <w:pPr>
        <w:pStyle w:val="PargrafodaLista"/>
        <w:ind w:left="1080" w:firstLine="0"/>
        <w:rPr>
          <w:b/>
          <w:bCs/>
        </w:rPr>
      </w:pPr>
    </w:p>
    <w:p w14:paraId="263412B3" w14:textId="1C68E1B0" w:rsidR="00E14E01" w:rsidRDefault="00E14E01" w:rsidP="00114560">
      <w:pPr>
        <w:ind w:firstLine="139"/>
      </w:pPr>
      <w:r>
        <w:tab/>
      </w:r>
      <w:r>
        <w:tab/>
        <w:t>#1 – Horário de aber</w:t>
      </w:r>
      <w:r w:rsidR="009D445F">
        <w:t>tura</w:t>
      </w:r>
      <w:r w:rsidR="0037300C" w:rsidRPr="0037300C">
        <w:t xml:space="preserve"> (Open Time)</w:t>
      </w:r>
      <w:r w:rsidR="009D445F">
        <w:t>;</w:t>
      </w:r>
    </w:p>
    <w:p w14:paraId="5D57DAF6" w14:textId="75DD8E2A" w:rsidR="00E14E01" w:rsidRDefault="00E14E01" w:rsidP="00114560">
      <w:pPr>
        <w:ind w:firstLine="139"/>
      </w:pPr>
      <w:r>
        <w:tab/>
      </w:r>
      <w:r>
        <w:tab/>
        <w:t xml:space="preserve">#2 </w:t>
      </w:r>
      <w:r w:rsidR="009D445F">
        <w:t>– Preço de abertura num minuto específico</w:t>
      </w:r>
      <w:r w:rsidR="0037300C">
        <w:t xml:space="preserve"> (Open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51B174C8" w14:textId="2B91B748" w:rsidR="00E14E01" w:rsidRDefault="00E14E01" w:rsidP="00114560">
      <w:pPr>
        <w:ind w:firstLine="139"/>
      </w:pPr>
      <w:r>
        <w:tab/>
      </w:r>
      <w:r>
        <w:tab/>
        <w:t xml:space="preserve">#3 – </w:t>
      </w:r>
      <w:r w:rsidR="009D445F">
        <w:t>Preço alto num minuto específico</w:t>
      </w:r>
      <w:r w:rsidR="0037300C">
        <w:t xml:space="preserve"> (</w:t>
      </w:r>
      <w:proofErr w:type="spellStart"/>
      <w:r w:rsidR="0037300C">
        <w:t>High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0CD4D464" w14:textId="69F1BBCF" w:rsidR="00E14E01" w:rsidRDefault="00E14E01" w:rsidP="00114560">
      <w:pPr>
        <w:ind w:firstLine="139"/>
      </w:pPr>
      <w:r>
        <w:tab/>
      </w:r>
      <w:r>
        <w:tab/>
        <w:t xml:space="preserve">#4 – </w:t>
      </w:r>
      <w:r w:rsidR="009D445F">
        <w:t>Preço baixo num minuto específico</w:t>
      </w:r>
      <w:r w:rsidR="0037300C">
        <w:t xml:space="preserve"> (</w:t>
      </w:r>
      <w:proofErr w:type="spellStart"/>
      <w:r w:rsidR="0037300C">
        <w:t>Low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48DB422C" w14:textId="3280CCEC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 xml:space="preserve">#5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Close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Price 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of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particular minute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0142EC9B" w14:textId="4B6955F1" w:rsidR="00E14E01" w:rsidRPr="0008124A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#6 – </w:t>
      </w:r>
      <w:r w:rsidR="009D445F">
        <w:t>Volume total num minuto específico</w:t>
      </w:r>
      <w:r w:rsidR="0037300C">
        <w:t xml:space="preserve"> (</w:t>
      </w:r>
      <w:r w:rsidR="007B4146">
        <w:t xml:space="preserve">Total volume </w:t>
      </w:r>
      <w:proofErr w:type="spellStart"/>
      <w:r w:rsidR="007B4146">
        <w:t>of</w:t>
      </w:r>
      <w:proofErr w:type="spellEnd"/>
      <w:r w:rsidR="007B4146">
        <w:t xml:space="preserve"> particular minute</w:t>
      </w:r>
      <w:r w:rsidR="0037300C">
        <w:t>)</w:t>
      </w:r>
      <w:r w:rsidR="009D445F">
        <w:t>;</w:t>
      </w:r>
    </w:p>
    <w:p w14:paraId="59E52252" w14:textId="55D036EC" w:rsidR="00E14E01" w:rsidRPr="004A6BDB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#7 – </w:t>
      </w:r>
      <w:r w:rsidR="009D445F">
        <w:t>Hora de fecho</w:t>
      </w:r>
      <w:r w:rsidR="0037300C">
        <w:t xml:space="preserve"> (</w:t>
      </w:r>
      <w:proofErr w:type="spellStart"/>
      <w:r w:rsidR="007B4146">
        <w:t>Close</w:t>
      </w:r>
      <w:proofErr w:type="spellEnd"/>
      <w:r w:rsidR="007B4146">
        <w:t xml:space="preserve"> Time</w:t>
      </w:r>
      <w:r w:rsidR="0037300C">
        <w:t>)</w:t>
      </w:r>
      <w:r w:rsidR="009D445F">
        <w:t>;</w:t>
      </w:r>
    </w:p>
    <w:p w14:paraId="50844970" w14:textId="49B97FBB" w:rsidR="00E14E01" w:rsidRDefault="00E14E01" w:rsidP="00114560">
      <w:pPr>
        <w:ind w:firstLine="139"/>
      </w:pPr>
      <w:r>
        <w:tab/>
      </w:r>
      <w:r>
        <w:tab/>
        <w:t xml:space="preserve">#8 – </w:t>
      </w:r>
      <w:r w:rsidR="009D445F">
        <w:t>Volume de ativos de cotação</w:t>
      </w:r>
      <w:r w:rsidR="0037300C">
        <w:t xml:space="preserve"> (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317CB05A" w14:textId="5B55F458" w:rsidR="00E14E01" w:rsidRDefault="00E14E01" w:rsidP="00114560">
      <w:pPr>
        <w:ind w:firstLine="139"/>
      </w:pPr>
      <w:r>
        <w:tab/>
      </w:r>
      <w:r>
        <w:tab/>
        <w:t xml:space="preserve">#9 – </w:t>
      </w:r>
      <w:r w:rsidR="009D445F">
        <w:t>Número de negócios para determinado minuto</w:t>
      </w:r>
      <w:r w:rsidR="0037300C">
        <w:t xml:space="preserve"> (</w:t>
      </w:r>
      <w:proofErr w:type="spellStart"/>
      <w:r w:rsidR="007B4146" w:rsidRPr="007B4146">
        <w:rPr>
          <w:sz w:val="20"/>
          <w:szCs w:val="20"/>
        </w:rPr>
        <w:t>Number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of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trades</w:t>
      </w:r>
      <w:proofErr w:type="spellEnd"/>
      <w:r w:rsidR="007B4146" w:rsidRPr="007B4146">
        <w:rPr>
          <w:sz w:val="20"/>
          <w:szCs w:val="20"/>
        </w:rPr>
        <w:t xml:space="preserve"> for particular minute</w:t>
      </w:r>
      <w:r w:rsidR="0037300C">
        <w:t>)</w:t>
      </w:r>
      <w:r w:rsidR="009D445F">
        <w:t>;</w:t>
      </w:r>
    </w:p>
    <w:p w14:paraId="62538C26" w14:textId="2B9CA463" w:rsidR="00E14E01" w:rsidRDefault="00E14E01" w:rsidP="00114560">
      <w:pPr>
        <w:ind w:firstLine="139"/>
      </w:pPr>
      <w:r>
        <w:tab/>
      </w:r>
      <w:r>
        <w:tab/>
        <w:t xml:space="preserve">#10 – </w:t>
      </w:r>
      <w:r w:rsidR="00892D01">
        <w:t xml:space="preserve">Volume de </w:t>
      </w:r>
      <w:proofErr w:type="gramStart"/>
      <w:r w:rsidR="003A1F5E">
        <w:t>ativos base</w:t>
      </w:r>
      <w:proofErr w:type="gramEnd"/>
      <w:r w:rsidR="00892D01">
        <w:t xml:space="preserve">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base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1934B299" w14:textId="6DF79FBC" w:rsidR="00E14E01" w:rsidRDefault="00E14E01" w:rsidP="00E14E01">
      <w:pPr>
        <w:ind w:left="720" w:firstLine="720"/>
      </w:pPr>
      <w:r>
        <w:t>#11 –</w:t>
      </w:r>
      <w:r w:rsidR="009D445F">
        <w:t xml:space="preserve"> </w:t>
      </w:r>
      <w:r w:rsidR="004A6BDB">
        <w:t>Volume de ativos de cotação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4A6BDB">
        <w:t>.</w:t>
      </w:r>
    </w:p>
    <w:p w14:paraId="016E8B5D" w14:textId="0E91631B" w:rsidR="00E14E01" w:rsidRDefault="00E14E01" w:rsidP="00114560">
      <w:pPr>
        <w:ind w:firstLine="139"/>
      </w:pPr>
    </w:p>
    <w:p w14:paraId="7A93B349" w14:textId="77777777" w:rsidR="003A1F5E" w:rsidRPr="00114560" w:rsidRDefault="003A1F5E" w:rsidP="00114560">
      <w:pPr>
        <w:ind w:firstLine="139"/>
      </w:pPr>
    </w:p>
    <w:p w14:paraId="3187B910" w14:textId="29C62909" w:rsidR="00F57C6E" w:rsidRDefault="001E1046" w:rsidP="003A1F5E">
      <w:pPr>
        <w:pStyle w:val="PargrafodaLista"/>
        <w:numPr>
          <w:ilvl w:val="0"/>
          <w:numId w:val="6"/>
        </w:numPr>
      </w:pPr>
      <w:r w:rsidRPr="003A1F5E">
        <w:rPr>
          <w:b/>
          <w:bCs/>
        </w:rPr>
        <w:t>Exemplos:</w:t>
      </w:r>
      <w:r>
        <w:t xml:space="preserve">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3D6DE1AD" w14:textId="74D35640" w:rsidR="0037300C" w:rsidRDefault="002E2589" w:rsidP="00E356B3">
      <w:pPr>
        <w:rPr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Binance é um método que permite conectar-se aos servidores da Binance via Python ou várias outras linguagens de programação. Mais especificamente, a Binance possui uma API RESTful que usa solicitações HTTP para enviar e </w:t>
      </w:r>
      <w:r w:rsidR="0037300C" w:rsidRPr="00E356B3">
        <w:rPr>
          <w:sz w:val="14"/>
          <w:szCs w:val="14"/>
          <w:u w:val="single"/>
        </w:rPr>
        <w:t>receber</w:t>
      </w:r>
      <w:r w:rsidRPr="00E356B3">
        <w:rPr>
          <w:sz w:val="14"/>
          <w:szCs w:val="14"/>
          <w:u w:val="single"/>
        </w:rPr>
        <w:t xml:space="preserve"> </w:t>
      </w:r>
      <w:r w:rsidR="0037300C" w:rsidRPr="00E356B3">
        <w:rPr>
          <w:sz w:val="14"/>
          <w:szCs w:val="14"/>
          <w:u w:val="single"/>
        </w:rPr>
        <w:t>dados. Além</w:t>
      </w:r>
      <w:r w:rsidRPr="00E356B3">
        <w:rPr>
          <w:sz w:val="14"/>
          <w:szCs w:val="14"/>
          <w:u w:val="single"/>
        </w:rPr>
        <w:t xml:space="preserve"> disso, há também um WebSocket disponível que permite o streaming de dados, como cotações de preços e atualizações de contas</w:t>
      </w:r>
      <w:r w:rsidR="003A1F5E">
        <w:rPr>
          <w:sz w:val="14"/>
          <w:szCs w:val="14"/>
          <w:u w:val="single"/>
        </w:rPr>
        <w:t>.</w:t>
      </w:r>
    </w:p>
    <w:p w14:paraId="6FFBAB86" w14:textId="24F03396" w:rsidR="0037300C" w:rsidRDefault="0037300C" w:rsidP="00E356B3">
      <w:pPr>
        <w:rPr>
          <w:sz w:val="14"/>
          <w:szCs w:val="14"/>
          <w:u w:val="single"/>
        </w:rPr>
      </w:pPr>
    </w:p>
    <w:p w14:paraId="73C1F817" w14:textId="53FF7B5F" w:rsidR="0037300C" w:rsidRDefault="0037300C" w:rsidP="0037300C">
      <w:pPr>
        <w:pStyle w:val="Ttulo1"/>
      </w:pPr>
      <w:bookmarkStart w:id="7" w:name="_Toc117502552"/>
      <w:r>
        <w:t>Objetivo</w:t>
      </w:r>
      <w:bookmarkEnd w:id="7"/>
    </w:p>
    <w:p w14:paraId="0B2CCE1F" w14:textId="23FA953F" w:rsidR="0037300C" w:rsidRDefault="0037300C" w:rsidP="0037300C"/>
    <w:p w14:paraId="61757790" w14:textId="77777777" w:rsidR="00892D01" w:rsidRDefault="0037300C" w:rsidP="003A1F5E">
      <w:r>
        <w:tab/>
      </w:r>
      <w:r w:rsidR="00892D01">
        <w:tab/>
        <w:t>Deparamo-nos com um problema de Regressão em que o nosso objetivo é treinar uma rede neuronal capaz de estimar o valor da Bitcoin ao minuto.</w:t>
      </w:r>
    </w:p>
    <w:p w14:paraId="1A8248E5" w14:textId="0680DC86" w:rsidR="00892D01" w:rsidRDefault="00892D01" w:rsidP="003A1F5E">
      <w:r>
        <w:tab/>
        <w:t>Sabemos que não iremos conseguir estimar o valor exato da Bitcoin pois existem fatores externos que não conseguimos controlar</w:t>
      </w:r>
      <w:r w:rsidR="003A1F5E">
        <w:t xml:space="preserve"> nem prever</w:t>
      </w:r>
      <w:r>
        <w:t xml:space="preserve"> (Ex.</w:t>
      </w:r>
      <w:r w:rsidRPr="00892D01">
        <w:t>:</w:t>
      </w:r>
      <w:r>
        <w:t xml:space="preserve">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 e outros influenciadores)</w:t>
      </w:r>
      <w:r w:rsidR="00A80A33">
        <w:t>, no entanto o nosso objetivo é ficar o mais próximo possível</w:t>
      </w:r>
      <w:r>
        <w:t>.</w:t>
      </w:r>
    </w:p>
    <w:p w14:paraId="0228B6A8" w14:textId="02AA1C09" w:rsidR="00A80A33" w:rsidRDefault="00A80A33" w:rsidP="003A1F5E">
      <w:r>
        <w:t xml:space="preserve">Visto que a nossa rede será treinada com exemplos de 1/01/2021 a 12/05/2021, após a rede treinada iremos comparar </w:t>
      </w:r>
      <w:r w:rsidR="003A1F5E">
        <w:t>os nossos valores obtidos</w:t>
      </w:r>
      <w:r>
        <w:t xml:space="preserve"> com os valores reais nos dias seguintes ao último dia</w:t>
      </w:r>
      <w:r w:rsidR="003A1F5E">
        <w:t xml:space="preserve"> em</w:t>
      </w:r>
      <w:r>
        <w:t xml:space="preserve"> que foi treinada a nossa rede.</w:t>
      </w:r>
    </w:p>
    <w:sectPr w:rsidR="00A80A33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1335" w14:textId="77777777" w:rsidR="007C69A7" w:rsidRDefault="007C69A7">
      <w:r>
        <w:separator/>
      </w:r>
    </w:p>
  </w:endnote>
  <w:endnote w:type="continuationSeparator" w:id="0">
    <w:p w14:paraId="00E259D4" w14:textId="77777777" w:rsidR="007C69A7" w:rsidRDefault="007C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BCBA" w14:textId="77777777" w:rsidR="007C69A7" w:rsidRDefault="007C69A7">
      <w:r>
        <w:separator/>
      </w:r>
    </w:p>
  </w:footnote>
  <w:footnote w:type="continuationSeparator" w:id="0">
    <w:p w14:paraId="16714B5E" w14:textId="77777777" w:rsidR="007C69A7" w:rsidRDefault="007C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342B1E30"/>
    <w:multiLevelType w:val="hybridMultilevel"/>
    <w:tmpl w:val="81400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4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5" w15:restartNumberingAfterBreak="0">
    <w:nsid w:val="3D286B8F"/>
    <w:multiLevelType w:val="hybridMultilevel"/>
    <w:tmpl w:val="1B000E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023503">
    <w:abstractNumId w:val="3"/>
  </w:num>
  <w:num w:numId="2" w16cid:durableId="958340344">
    <w:abstractNumId w:val="4"/>
  </w:num>
  <w:num w:numId="3" w16cid:durableId="812872534">
    <w:abstractNumId w:val="1"/>
  </w:num>
  <w:num w:numId="4" w16cid:durableId="1413894052">
    <w:abstractNumId w:val="0"/>
  </w:num>
  <w:num w:numId="5" w16cid:durableId="998193573">
    <w:abstractNumId w:val="2"/>
  </w:num>
  <w:num w:numId="6" w16cid:durableId="1842618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E1046"/>
    <w:rsid w:val="002150F2"/>
    <w:rsid w:val="0026684B"/>
    <w:rsid w:val="002A1DBE"/>
    <w:rsid w:val="002B24C7"/>
    <w:rsid w:val="002E2589"/>
    <w:rsid w:val="00355E72"/>
    <w:rsid w:val="00357DA8"/>
    <w:rsid w:val="00371714"/>
    <w:rsid w:val="0037300C"/>
    <w:rsid w:val="003A1F5E"/>
    <w:rsid w:val="003C125A"/>
    <w:rsid w:val="003D7D18"/>
    <w:rsid w:val="004A6BDB"/>
    <w:rsid w:val="004B1E6E"/>
    <w:rsid w:val="00526F7F"/>
    <w:rsid w:val="00537061"/>
    <w:rsid w:val="00590B56"/>
    <w:rsid w:val="005E20A3"/>
    <w:rsid w:val="005E5491"/>
    <w:rsid w:val="00635814"/>
    <w:rsid w:val="00636447"/>
    <w:rsid w:val="00682D36"/>
    <w:rsid w:val="007B4146"/>
    <w:rsid w:val="007C69A7"/>
    <w:rsid w:val="00807610"/>
    <w:rsid w:val="008131DB"/>
    <w:rsid w:val="00892D01"/>
    <w:rsid w:val="00896240"/>
    <w:rsid w:val="008D1A02"/>
    <w:rsid w:val="00955D72"/>
    <w:rsid w:val="009D445F"/>
    <w:rsid w:val="00A80A33"/>
    <w:rsid w:val="00A90A88"/>
    <w:rsid w:val="00AB0911"/>
    <w:rsid w:val="00B1554B"/>
    <w:rsid w:val="00B35281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06A9D"/>
    <w:rsid w:val="00E14E01"/>
    <w:rsid w:val="00E356B3"/>
    <w:rsid w:val="00E65B9B"/>
    <w:rsid w:val="00E706DC"/>
    <w:rsid w:val="00F22BC8"/>
    <w:rsid w:val="00F27181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D666EB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46</cp:revision>
  <cp:lastPrinted>2022-10-24T10:22:00Z</cp:lastPrinted>
  <dcterms:created xsi:type="dcterms:W3CDTF">2022-10-20T16:34:00Z</dcterms:created>
  <dcterms:modified xsi:type="dcterms:W3CDTF">2022-10-24T10:22:00Z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