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819150</wp:posOffset>
            </wp:positionH>
            <wp:positionV relativeFrom="paragraph">
              <wp:posOffset>635</wp:posOffset>
            </wp:positionV>
            <wp:extent cx="4457700" cy="1588135"/>
            <wp:effectExtent l="0" t="0" r="0" b="0"/>
            <wp:wrapSquare wrapText="bothSides"/>
            <wp:docPr id="1" name="Picture 1" descr="FEUP - Faculdade de Engenharia da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EUP - Faculdade de Engenharia da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32"/>
          <w:szCs w:val="32"/>
        </w:rPr>
        <w:t>Trabalho prático 1</w:t>
      </w:r>
    </w:p>
    <w:p>
      <w:pPr>
        <w:pStyle w:val="Normal"/>
        <w:jc w:val="center"/>
        <w:rPr/>
      </w:pPr>
      <w:r>
        <w:rPr>
          <w:rFonts w:cs="Arial" w:ascii="Arial" w:hAnsi="Arial"/>
          <w:sz w:val="32"/>
          <w:szCs w:val="32"/>
        </w:rPr>
        <w:t>Redes e Computadores</w:t>
      </w:r>
    </w:p>
    <w:p>
      <w:pPr>
        <w:pStyle w:val="Normal"/>
        <w:jc w:val="center"/>
        <w:rPr/>
      </w:pPr>
      <w:r>
        <w:rPr>
          <w:rFonts w:cs="Arial" w:ascii="Arial" w:hAnsi="Arial"/>
          <w:sz w:val="32"/>
          <w:szCs w:val="32"/>
        </w:rPr>
        <w:t>Ligação de dados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32"/>
          <w:szCs w:val="32"/>
        </w:rPr>
        <w:t>Trabalho realizado por:</w:t>
      </w:r>
    </w:p>
    <w:p>
      <w:pPr>
        <w:pStyle w:val="Normal"/>
        <w:jc w:val="center"/>
        <w:rPr/>
      </w:pPr>
      <w:r>
        <w:rPr>
          <w:rFonts w:cs="Arial" w:ascii="Arial" w:hAnsi="Arial"/>
          <w:sz w:val="32"/>
          <w:szCs w:val="32"/>
        </w:rPr>
        <w:t xml:space="preserve">Nuno Oliveira </w:t>
      </w:r>
      <w:hyperlink r:id="rId3">
        <w:r>
          <w:rPr>
            <w:rStyle w:val="LigaodeInternet"/>
            <w:rFonts w:cs="Arial" w:ascii="Arial" w:hAnsi="Arial"/>
            <w:sz w:val="32"/>
            <w:szCs w:val="32"/>
          </w:rPr>
          <w:t>up201806525@fe.up.pt</w:t>
        </w:r>
      </w:hyperlink>
    </w:p>
    <w:p>
      <w:pPr>
        <w:pStyle w:val="Normal"/>
        <w:jc w:val="center"/>
        <w:rPr/>
      </w:pPr>
      <w:r>
        <w:rPr>
          <w:rFonts w:cs="Arial" w:ascii="Arial" w:hAnsi="Arial"/>
          <w:sz w:val="32"/>
          <w:szCs w:val="32"/>
        </w:rPr>
        <w:t xml:space="preserve">Luís Pinto </w:t>
      </w:r>
      <w:hyperlink r:id="rId4">
        <w:r>
          <w:rPr>
            <w:rStyle w:val="LigaodeInternet"/>
            <w:rFonts w:cs="Arial" w:ascii="Arial" w:hAnsi="Arial"/>
            <w:sz w:val="32"/>
            <w:szCs w:val="32"/>
          </w:rPr>
          <w:t>up201806206@fe.up.pt</w:t>
        </w:r>
      </w:hyperlink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</w:rPr>
        <w:t>Sumário</w:t>
      </w:r>
    </w:p>
    <w:p>
      <w:pPr>
        <w:pStyle w:val="Normal"/>
        <w:rPr/>
      </w:pPr>
      <w:r>
        <w:rPr>
          <w:rFonts w:cs="Arial" w:ascii="Arial" w:hAnsi="Arial"/>
        </w:rPr>
        <w:t>Este trabalho foi realizado no âmbito da disciplina de Redes de Computadores com o objetivo de estudar a transferência de dados através duma aplicação com recurso a um protocolo de ligação de dados. Tanto a aplicação como o protocolo de ligação e o controlo de erros foram implementados por nós.</w:t>
      </w:r>
    </w:p>
    <w:p>
      <w:pPr>
        <w:pStyle w:val="Normal"/>
        <w:rPr/>
      </w:pPr>
      <w:r>
        <w:rPr>
          <w:rFonts w:cs="Arial" w:ascii="Arial" w:hAnsi="Arial"/>
        </w:rPr>
        <w:t>O trabalho realizado permitiu alargar os conhecimentos sobre a gestão da comunicação entre computadores,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os vários parâmetros que influenciam a velocidade e a fiabilidade da transmissão, a gestão dos erros e formas de manter a integridade da informação enviada.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</w:rPr>
        <w:t>Introdução</w:t>
      </w:r>
    </w:p>
    <w:p>
      <w:pPr>
        <w:pStyle w:val="Normal"/>
        <w:rPr/>
      </w:pPr>
      <w:r>
        <w:rPr>
          <w:rFonts w:cs="Arial" w:ascii="Arial" w:hAnsi="Arial"/>
        </w:rPr>
        <w:t>O trabalho prático pode ser dividido em duas grandes partes: desenvolver a aplicação de teste e desenvolver o protocolo de ligação de dados. O protocolo deve fornecer um serviço de comunicação de dados fiável entre dois sistemas ligados por um cabo de série. Por sua vez, o objetivo da aplicação seria desenvolver um protocolo de aplicação relativamente simples para transferir ficheiros fazendo uso do protocolo de ligação de dados.</w:t>
      </w:r>
    </w:p>
    <w:p>
      <w:pPr>
        <w:pStyle w:val="Normal"/>
        <w:rPr/>
      </w:pPr>
      <w:r>
        <w:rPr>
          <w:rFonts w:cs="Arial" w:ascii="Arial" w:hAnsi="Arial"/>
        </w:rPr>
        <w:t>Este relatório visa explicar a nossa implementação das funcionalidades já mencionadas bem como a teoria do trabalho e é composto pelas seguintes secções (por ordem):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Arquitetura - blocos funcionais e interfaces.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Estrutura do código - APIs, principais estruturas de dados, principais funções e sua relação com a arquitetura.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Casos de uso principais - identificação; sequências de chamada de funções.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Protocolo de ligação lógica - identificação dos principais aspetos funcionais; descrição da estratégia de implementação destes aspetos com apresentação de extratos de código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Protocolo de aplicação - identificação dos principais aspetos funcionais; descrição da estratégia de implementação destes aspetos com apresentação de extratos de código.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Validação - descrição dos testes efetuados com apresentação quantificada dos resultados, se possível.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Eficiência do protocolo de ligação de dados - caraterização estatística da eficiência do protocolo, feita com recurso a medidas sobre o código desenvolvido</w:t>
      </w:r>
      <w:r>
        <w:rPr>
          <w:rFonts w:cs="Arial" w:ascii="Arial" w:hAnsi="Arial"/>
        </w:rPr>
        <w:t xml:space="preserve"> e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a</w:t>
      </w:r>
      <w:r>
        <w:rPr>
          <w:rFonts w:cs="Arial" w:ascii="Arial" w:hAnsi="Arial"/>
        </w:rPr>
        <w:t xml:space="preserve"> caracterização teórica de um protocolo </w:t>
      </w:r>
      <w:r>
        <w:rPr>
          <w:rFonts w:cs="Arial" w:ascii="Arial" w:hAnsi="Arial"/>
          <w:i/>
          <w:iCs/>
        </w:rPr>
        <w:t>Stop&amp;Wait.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Conclusões - síntese da informação apresentada nas secções anteriores; reflexão sobre os objetivos de aprendizagem alcançados.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Anexos</w:t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</w:rPr>
        <w:t>Arquitetura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Funcionalmente, tanto a aplicação como o protocolo têm duas maneiras distintas execução: como emissor do ficheiro e como recetor do mesmo. A interface dispõe de quatro funções. </w:t>
      </w:r>
      <w:r>
        <w:rPr>
          <w:rFonts w:cs="Arial" w:ascii="Arial" w:hAnsi="Arial"/>
        </w:rPr>
        <w:t>D</w:t>
      </w:r>
      <w:r>
        <w:rPr>
          <w:rFonts w:cs="Arial" w:ascii="Arial" w:hAnsi="Arial"/>
        </w:rPr>
        <w:t>uas para estabelecer e terminar a ligação e outras duas para enviar e receber dados. Cabe à aplicação fazer uso dessas funções para estabelecer a conexão e transferir o ficheiro.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  <w:r>
        <w:br w:type="page"/>
      </w:r>
    </w:p>
    <w:p>
      <w:pPr>
        <w:pStyle w:val="Normal"/>
        <w:jc w:val="center"/>
        <w:rPr/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3705225</wp:posOffset>
            </wp:positionH>
            <wp:positionV relativeFrom="paragraph">
              <wp:posOffset>238125</wp:posOffset>
            </wp:positionV>
            <wp:extent cx="2308860" cy="1924050"/>
            <wp:effectExtent l="0" t="0" r="0" b="0"/>
            <wp:wrapSquare wrapText="bothSides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5469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8"/>
          <w:szCs w:val="28"/>
        </w:rPr>
        <w:t>E</w:t>
      </w:r>
      <w:r>
        <w:rPr>
          <w:rFonts w:cs="Arial" w:ascii="Arial" w:hAnsi="Arial"/>
          <w:sz w:val="28"/>
          <w:szCs w:val="28"/>
        </w:rPr>
        <w:t>strutura do código</w:t>
      </w:r>
    </w:p>
    <w:p>
      <w:pPr>
        <w:pStyle w:val="Normal"/>
        <w:jc w:val="both"/>
        <w:rPr/>
      </w:pPr>
      <w:r>
        <w:rPr>
          <w:rFonts w:cs="Arial" w:ascii="Arial" w:hAnsi="Arial"/>
        </w:rPr>
        <w:t>Principais estruturas de dados: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A struct linkLayers é usada pelo protocolo de ligação de dados. </w:t>
      </w:r>
      <w:r>
        <w:rPr>
          <w:rFonts w:cs="Arial" w:ascii="Arial" w:hAnsi="Arial"/>
        </w:rPr>
        <w:t xml:space="preserve">Esta </w:t>
      </w:r>
      <w:r>
        <w:rPr>
          <w:rFonts w:cs="Arial" w:ascii="Arial" w:hAnsi="Arial"/>
        </w:rPr>
        <w:t>cont</w:t>
      </w:r>
      <w:r>
        <w:rPr>
          <w:rFonts w:cs="Arial" w:ascii="Arial" w:hAnsi="Arial"/>
        </w:rPr>
        <w:t>em</w:t>
      </w:r>
      <w:r>
        <w:rPr>
          <w:rFonts w:cs="Arial" w:ascii="Arial" w:hAnsi="Arial"/>
        </w:rPr>
        <w:t xml:space="preserve"> vários valores importantes como </w:t>
      </w:r>
      <w:r>
        <w:rPr>
          <w:rFonts w:cs="Arial" w:ascii="Arial" w:hAnsi="Arial"/>
        </w:rPr>
        <w:t>o caminho do ficheiro da porta série,</w:t>
      </w:r>
      <w:r>
        <w:rPr>
          <w:rFonts w:cs="Arial" w:ascii="Arial" w:hAnsi="Arial"/>
        </w:rPr>
        <w:t xml:space="preserve"> o </w:t>
      </w:r>
      <w:r>
        <w:rPr>
          <w:rFonts w:cs="Arial" w:ascii="Arial" w:hAnsi="Arial"/>
          <w:i/>
          <w:iCs/>
        </w:rPr>
        <w:t>baudrate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da</w:t>
      </w:r>
      <w:r>
        <w:rPr>
          <w:rFonts w:cs="Arial" w:ascii="Arial" w:hAnsi="Arial"/>
        </w:rPr>
        <w:t xml:space="preserve"> porta série, o número de sequencia para usar ao criar e ler tramas , o tempo de espera do alarme, o número de tentativas </w:t>
      </w:r>
      <w:r>
        <w:rPr>
          <w:rFonts w:cs="Arial" w:ascii="Arial" w:hAnsi="Arial"/>
        </w:rPr>
        <w:t>máximo de envio de uma trama</w:t>
      </w:r>
      <w:r>
        <w:rPr>
          <w:rFonts w:cs="Arial" w:ascii="Arial" w:hAnsi="Arial"/>
        </w:rPr>
        <w:t xml:space="preserve">  o </w:t>
      </w:r>
      <w:r>
        <w:rPr>
          <w:rFonts w:cs="Arial" w:ascii="Arial" w:hAnsi="Arial"/>
          <w:i/>
          <w:iCs/>
        </w:rPr>
        <w:t>file descriptor</w:t>
      </w:r>
      <w:r>
        <w:rPr>
          <w:rFonts w:cs="Arial" w:ascii="Arial" w:hAnsi="Arial"/>
        </w:rPr>
        <w:t xml:space="preserve"> da porta série depois de aberta. </w:t>
      </w:r>
      <w:r>
        <w:rPr>
          <w:rFonts w:cs="Arial" w:ascii="Arial" w:hAnsi="Arial"/>
        </w:rPr>
        <w:t>As estruturas são gravadas numa lista para que seja possível guardar as configurações das várias ligações de dados.</w:t>
      </w:r>
    </w:p>
    <w:p>
      <w:pPr>
        <w:pStyle w:val="Normal"/>
        <w:jc w:val="both"/>
        <w:rPr/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4638675</wp:posOffset>
            </wp:positionH>
            <wp:positionV relativeFrom="paragraph">
              <wp:posOffset>-27940</wp:posOffset>
            </wp:positionV>
            <wp:extent cx="1457325" cy="1609725"/>
            <wp:effectExtent l="0" t="0" r="0" b="0"/>
            <wp:wrapSquare wrapText="bothSides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</w:rPr>
        <w:t xml:space="preserve">É </w:t>
      </w:r>
      <w:r>
        <w:rPr>
          <w:rFonts w:cs="Arial" w:ascii="Arial" w:hAnsi="Arial"/>
        </w:rPr>
        <w:t>também usado</w:t>
      </w:r>
      <w:r>
        <w:rPr>
          <w:rFonts w:cs="Arial" w:ascii="Arial" w:hAnsi="Arial"/>
        </w:rPr>
        <w:t xml:space="preserve"> um enum que contém cada estado das várias máquinas de estados usadas neste projeto para simplificar a leitura das mesmas:</w:t>
      </w:r>
    </w:p>
    <w:p>
      <w:pPr>
        <w:pStyle w:val="Normal"/>
        <w:ind w:firstLine="36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1934210</wp:posOffset>
            </wp:positionH>
            <wp:positionV relativeFrom="paragraph">
              <wp:posOffset>105410</wp:posOffset>
            </wp:positionV>
            <wp:extent cx="1733550" cy="885825"/>
            <wp:effectExtent l="0" t="0" r="0" b="0"/>
            <wp:wrapSquare wrapText="bothSides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36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-38100</wp:posOffset>
            </wp:positionH>
            <wp:positionV relativeFrom="paragraph">
              <wp:posOffset>-110490</wp:posOffset>
            </wp:positionV>
            <wp:extent cx="1752600" cy="895350"/>
            <wp:effectExtent l="0" t="0" r="0" b="0"/>
            <wp:wrapSquare wrapText="bothSides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-200025</wp:posOffset>
            </wp:positionH>
            <wp:positionV relativeFrom="paragraph">
              <wp:posOffset>-104775</wp:posOffset>
            </wp:positionV>
            <wp:extent cx="1981200" cy="1114425"/>
            <wp:effectExtent l="0" t="0" r="0" b="0"/>
            <wp:wrapSquare wrapText="bothSides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Arial" w:ascii="Arial" w:hAnsi="Arial"/>
        </w:rPr>
        <w:t xml:space="preserve">Na camada da aplicação é </w:t>
      </w:r>
      <w:r>
        <w:rPr>
          <w:rFonts w:cs="Arial" w:ascii="Arial" w:hAnsi="Arial"/>
        </w:rPr>
        <w:t>usada</w:t>
      </w:r>
      <w:r>
        <w:rPr>
          <w:rFonts w:cs="Arial" w:ascii="Arial" w:hAnsi="Arial"/>
        </w:rPr>
        <w:t xml:space="preserve"> uma union para guardar cada pacote lido como de dados ou de controlo e um enum para facilitar a identificação desse mesmo pacote. Cada pacote será guardado na struct respetiva junto com a informação relevante para ser usada depois.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-222250</wp:posOffset>
            </wp:positionH>
            <wp:positionV relativeFrom="paragraph">
              <wp:posOffset>-58420</wp:posOffset>
            </wp:positionV>
            <wp:extent cx="2105025" cy="923925"/>
            <wp:effectExtent l="0" t="0" r="0" b="0"/>
            <wp:wrapSquare wrapText="bothSides"/>
            <wp:docPr id="7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>
          <w:rFonts w:cs="Arial" w:ascii="Arial" w:hAnsi="Arial"/>
        </w:rPr>
        <w:t xml:space="preserve">Ao longo do código </w:t>
      </w:r>
      <w:r>
        <w:rPr>
          <w:rFonts w:cs="Arial" w:ascii="Arial" w:hAnsi="Arial"/>
        </w:rPr>
        <w:t>faz-se</w:t>
      </w:r>
      <w:r>
        <w:rPr>
          <w:rFonts w:cs="Arial" w:ascii="Arial" w:hAnsi="Arial"/>
        </w:rPr>
        <w:t xml:space="preserve"> também uso de múltiplas macros definidas no ficheiro macro.h.</w:t>
      </w:r>
    </w:p>
    <w:p>
      <w:pPr>
        <w:pStyle w:val="Normal"/>
        <w:rPr/>
      </w:pPr>
      <w:r>
        <w:rPr>
          <w:rFonts w:cs="Arial" w:ascii="Arial" w:hAnsi="Arial"/>
        </w:rPr>
        <w:t>A interface protocolo-aplicação dispõe das seguintes funções: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</w:rPr>
        <w:t>int llopen() – estabelece a ligação entre o emissor e recetor.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</w:rPr>
        <w:t>int llclose() – termina a ligação entre emissor e recetor.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</w:rPr>
        <w:t>int llwrite() – escreve para a porta séria uma trama e fica à espera de resposta.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</w:rPr>
        <w:t>int llread() – lê da porta série uma trama e envia uma resposta consoante o que leu.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As principais funções da aplicação para além da main que as chama são: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sendFile</w:t>
      </w:r>
      <w:r>
        <w:rPr>
          <w:rFonts w:cs="Arial" w:ascii="Arial" w:hAnsi="Arial"/>
        </w:rPr>
        <w:t xml:space="preserve">() – cria as tramas de controlo e informação relativas ao ficheiro, </w:t>
      </w:r>
      <w:r>
        <w:rPr>
          <w:rFonts w:cs="Arial" w:ascii="Arial" w:hAnsi="Arial"/>
        </w:rPr>
        <w:t>que são passadas à</w:t>
      </w:r>
      <w:r>
        <w:rPr>
          <w:rFonts w:cs="Arial" w:ascii="Arial" w:hAnsi="Arial"/>
        </w:rPr>
        <w:t xml:space="preserve">  llwrite() uma a uma para serem enviadas.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receiveFile</w:t>
      </w:r>
      <w:r>
        <w:rPr>
          <w:rFonts w:cs="Arial" w:ascii="Arial" w:hAnsi="Arial"/>
        </w:rPr>
        <w:t>() – chama llread() para receber as tramas de controlo e informação uma a uma e tenta criar o ficheiro.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readPacket</w:t>
      </w:r>
      <w:r>
        <w:rPr>
          <w:rFonts w:cs="Arial" w:ascii="Arial" w:hAnsi="Arial"/>
        </w:rPr>
        <w:t>(</w:t>
      </w:r>
      <w:r>
        <w:rPr>
          <w:rStyle w:val="Plk"/>
          <w:rFonts w:cs="Arial" w:ascii="Arial" w:hAnsi="Arial"/>
        </w:rPr>
        <w:t xml:space="preserve">) – lê uma trama de controlo ou informação. </w:t>
      </w:r>
      <w:r>
        <w:rPr>
          <w:rStyle w:val="Plk"/>
          <w:rFonts w:cs="Arial" w:ascii="Arial" w:hAnsi="Arial"/>
        </w:rPr>
        <w:t>Devolve no argumento packet a union que contém a informação lida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Plk"/>
          <w:rFonts w:cs="Arial" w:ascii="Arial" w:hAnsi="Arial"/>
        </w:rPr>
        <w:t>void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controlPacket</w:t>
      </w:r>
      <w:r>
        <w:rPr>
          <w:rFonts w:cs="Arial" w:ascii="Arial" w:hAnsi="Arial"/>
        </w:rPr>
        <w:t>() – cria um pacote de controlo.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Plk"/>
          <w:rFonts w:cs="Arial" w:ascii="Arial" w:hAnsi="Arial"/>
        </w:rPr>
        <w:t>void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dataPacket</w:t>
      </w:r>
      <w:r>
        <w:rPr>
          <w:rFonts w:cs="Arial" w:ascii="Arial" w:hAnsi="Arial"/>
        </w:rPr>
        <w:t>() – cria um pacote de dados.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O protocolo de ligação de dados para implementar as funções da interface protocolo-aplicação usa também: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byteStuff</w:t>
      </w:r>
      <w:r>
        <w:rPr>
          <w:rFonts w:cs="Arial" w:ascii="Arial" w:hAnsi="Arial"/>
        </w:rPr>
        <w:t xml:space="preserve">() – aplica o mecanismo de </w:t>
      </w:r>
      <w:r>
        <w:rPr>
          <w:rFonts w:cs="Arial" w:ascii="Arial" w:hAnsi="Arial"/>
          <w:i/>
          <w:iCs/>
        </w:rPr>
        <w:t>byte stuffing</w:t>
      </w:r>
      <w:r>
        <w:rPr>
          <w:rFonts w:cs="Arial" w:ascii="Arial" w:hAnsi="Arial"/>
        </w:rPr>
        <w:t xml:space="preserve"> a uma trama.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byteDeStuff</w:t>
      </w:r>
      <w:r>
        <w:rPr>
          <w:rFonts w:cs="Arial" w:ascii="Arial" w:hAnsi="Arial"/>
        </w:rPr>
        <w:t xml:space="preserve">() – realiza a operação inversa de </w:t>
      </w:r>
      <w:r>
        <w:rPr>
          <w:rFonts w:cs="Arial" w:ascii="Arial" w:hAnsi="Arial"/>
          <w:i/>
          <w:iCs/>
        </w:rPr>
        <w:t>byte stuffing</w:t>
      </w:r>
      <w:r>
        <w:rPr>
          <w:rFonts w:cs="Arial" w:ascii="Arial" w:hAnsi="Arial"/>
        </w:rPr>
        <w:t>.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infoPacket</w:t>
      </w:r>
      <w:r>
        <w:rPr>
          <w:rFonts w:cs="Arial" w:ascii="Arial" w:hAnsi="Arial"/>
        </w:rPr>
        <w:t>() – cria uma trama de informação.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Plc1"/>
          <w:rFonts w:cs="Arial" w:ascii="Arial" w:hAnsi="Arial"/>
        </w:rPr>
        <w:t>uint8_t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getBCC2</w:t>
      </w:r>
      <w:r>
        <w:rPr>
          <w:rFonts w:cs="Arial" w:ascii="Arial" w:hAnsi="Arial"/>
        </w:rPr>
        <w:t>() – obtém o valor do BCC2 duma trama.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setTermIO</w:t>
      </w:r>
      <w:r>
        <w:rPr>
          <w:rFonts w:cs="Arial" w:ascii="Arial" w:hAnsi="Arial"/>
        </w:rPr>
        <w:t>() – configura a porta série.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Plk"/>
          <w:rFonts w:cs="Arial" w:ascii="Arial" w:hAnsi="Arial"/>
          <w:lang w:val="en-US"/>
        </w:rPr>
        <w:t>int</w:t>
      </w:r>
      <w:r>
        <w:rPr>
          <w:rFonts w:cs="Arial" w:ascii="Arial" w:hAnsi="Arial"/>
          <w:lang w:val="en-US"/>
        </w:rPr>
        <w:t xml:space="preserve"> </w:t>
      </w:r>
      <w:r>
        <w:rPr>
          <w:rStyle w:val="Plen"/>
          <w:rFonts w:cs="Arial" w:ascii="Arial" w:hAnsi="Arial"/>
          <w:lang w:val="en-US"/>
        </w:rPr>
        <w:t>setupLinkLayer</w:t>
      </w:r>
      <w:r>
        <w:rPr>
          <w:rFonts w:cs="Arial" w:ascii="Arial" w:hAnsi="Arial"/>
          <w:lang w:val="en-US"/>
        </w:rPr>
        <w:t>()  - preenche a struct linkLayer.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receive</w:t>
      </w:r>
      <w:r>
        <w:rPr>
          <w:rFonts w:cs="Arial" w:ascii="Arial" w:hAnsi="Arial"/>
        </w:rPr>
        <w:t>() – espera por uma trama de supervisão.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send_receive</w:t>
      </w:r>
      <w:r>
        <w:rPr>
          <w:rFonts w:cs="Arial" w:ascii="Arial" w:hAnsi="Arial"/>
        </w:rPr>
        <w:t>() – envia uma trama de supervisão e aguarda resposta.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Plk"/>
          <w:rFonts w:cs="Arial" w:ascii="Arial" w:hAnsi="Arial"/>
        </w:rPr>
        <w:t>void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setHeader</w:t>
      </w:r>
      <w:r>
        <w:rPr>
          <w:rFonts w:cs="Arial" w:ascii="Arial" w:hAnsi="Arial"/>
        </w:rPr>
        <w:t>() – cria uma trama de supervisão ou não numerada.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</w:rPr>
        <w:t>Casos de uso principais</w:t>
      </w:r>
    </w:p>
    <w:p>
      <w:pPr>
        <w:pStyle w:val="Normal"/>
        <w:rPr/>
      </w:pPr>
      <w:r>
        <w:rPr>
          <w:rFonts w:cs="Arial" w:ascii="Arial" w:hAnsi="Arial"/>
        </w:rPr>
        <w:t>Os dois casos de uso são transmissão e receção de dados embora ambos sejam interdependentes.</w:t>
      </w:r>
    </w:p>
    <w:p>
      <w:pPr>
        <w:pStyle w:val="Normal"/>
        <w:rPr/>
      </w:pPr>
      <w:r>
        <w:rPr>
          <w:rFonts w:cs="Arial" w:ascii="Arial" w:hAnsi="Arial"/>
        </w:rPr>
        <w:t>Transmissão de dados: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</w:rPr>
        <w:t xml:space="preserve">O utilizador corre o programa </w:t>
      </w:r>
      <w:r>
        <w:rPr>
          <w:rFonts w:cs="Arial" w:ascii="Arial" w:hAnsi="Arial"/>
        </w:rPr>
        <w:t xml:space="preserve">do tipo : </w:t>
        <w:br/>
        <w:t>.</w:t>
        <w:tab/>
        <w:t>/app &lt;0 para sinalizar o emissor&gt; &lt;caminho do ficheiro a enviar&gt; &lt;numero da porta a usar&gt; [tamanho da trama]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Arial" w:ascii="Arial" w:hAnsi="Arial"/>
        </w:rPr>
        <w:t xml:space="preserve">É chamada a função llopen() que estabelece a ligação entre emissor e recetor. Se não for possível o programa termina e retorna -1. Se llopen() tiver sucesso é chamada a função sendFile() que cria as tramas de controlo e as tramas de informação lendo-as diretamente do ficheiro. Estas tramas são enviadas uma a uma usando llwrite(). </w:t>
      </w:r>
      <w:r>
        <w:rPr>
          <w:rFonts w:cs="Arial" w:ascii="Arial" w:hAnsi="Arial"/>
        </w:rPr>
        <w:t>S</w:t>
      </w:r>
      <w:r>
        <w:rPr>
          <w:rFonts w:cs="Arial" w:ascii="Arial" w:hAnsi="Arial"/>
        </w:rPr>
        <w:t>ó é</w:t>
      </w:r>
      <w:r>
        <w:rPr>
          <w:rFonts w:cs="Arial" w:ascii="Arial" w:hAnsi="Arial"/>
        </w:rPr>
        <w:t xml:space="preserve"> enviada</w:t>
      </w:r>
      <w:r>
        <w:rPr>
          <w:rFonts w:cs="Arial" w:ascii="Arial" w:hAnsi="Arial"/>
        </w:rPr>
        <w:t xml:space="preserve"> a próxima trama quando </w:t>
      </w:r>
      <w:r>
        <w:rPr>
          <w:rFonts w:cs="Arial" w:ascii="Arial" w:hAnsi="Arial"/>
        </w:rPr>
        <w:t>o</w:t>
      </w:r>
      <w:r>
        <w:rPr>
          <w:rFonts w:cs="Arial" w:ascii="Arial" w:hAnsi="Arial"/>
        </w:rPr>
        <w:t xml:space="preserve"> llwrite() retornar sucesso (um valor igual ou superior a 0). </w:t>
      </w:r>
      <w:r>
        <w:rPr>
          <w:rFonts w:cs="Arial" w:ascii="Arial" w:hAnsi="Arial"/>
        </w:rPr>
        <w:t>N</w:t>
      </w:r>
      <w:r>
        <w:rPr>
          <w:rFonts w:cs="Arial" w:ascii="Arial" w:hAnsi="Arial"/>
        </w:rPr>
        <w:t xml:space="preserve">o fim é chamada </w:t>
      </w:r>
      <w:r>
        <w:rPr>
          <w:rFonts w:cs="Arial" w:ascii="Arial" w:hAnsi="Arial"/>
        </w:rPr>
        <w:t>a</w:t>
      </w:r>
      <w:r>
        <w:rPr>
          <w:rFonts w:cs="Arial" w:ascii="Arial" w:hAnsi="Arial"/>
        </w:rPr>
        <w:t xml:space="preserve"> llclose() para terminar a ligação.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hanging="0"/>
        <w:rPr/>
      </w:pPr>
      <w:r>
        <w:rPr>
          <w:rFonts w:cs="Arial" w:ascii="Arial" w:hAnsi="Arial"/>
        </w:rPr>
        <w:t xml:space="preserve">Para o caso da receção de dados o argumento é do tipo: </w:t>
        <w:br/>
        <w:tab/>
        <w:t>.</w:t>
      </w:r>
      <w:r>
        <w:rPr>
          <w:rFonts w:cs="Arial" w:ascii="Arial" w:hAnsi="Arial"/>
        </w:rPr>
        <w:t>/app &lt;</w:t>
      </w:r>
      <w:r>
        <w:rPr>
          <w:rFonts w:cs="Arial" w:ascii="Arial" w:hAnsi="Arial"/>
        </w:rPr>
        <w:t>1</w:t>
      </w:r>
      <w:r>
        <w:rPr>
          <w:rFonts w:cs="Arial" w:ascii="Arial" w:hAnsi="Arial"/>
        </w:rPr>
        <w:t xml:space="preserve"> para sinalizar o </w:t>
      </w:r>
      <w:r>
        <w:rPr>
          <w:rFonts w:cs="Arial" w:ascii="Arial" w:hAnsi="Arial"/>
        </w:rPr>
        <w:t>recetor</w:t>
      </w:r>
      <w:r>
        <w:rPr>
          <w:rFonts w:cs="Arial" w:ascii="Arial" w:hAnsi="Arial"/>
        </w:rPr>
        <w:t>&gt; &lt;numero da porta a usar&gt; [tamanho da trama]</w:t>
      </w:r>
    </w:p>
    <w:p>
      <w:pPr>
        <w:pStyle w:val="ListParagraph"/>
        <w:ind w:hanging="0"/>
        <w:rPr/>
      </w:pPr>
      <w:r>
        <w:rPr>
          <w:rFonts w:cs="Arial" w:ascii="Arial" w:hAnsi="Arial"/>
        </w:rPr>
        <w:t>D</w:t>
      </w:r>
      <w:r>
        <w:rPr>
          <w:rFonts w:cs="Arial" w:ascii="Arial" w:hAnsi="Arial"/>
        </w:rPr>
        <w:t>epois de chamado o llopen() é chamada a função receiveFile() que chama o llread(), recebendo os conteúdos escritos na porta série. Se as tramas chegarem com sucesso é escrito no ficheiro de destino o seu conteúdo, No final é chamado o llclose() para fechar a conexão.</w:t>
      </w:r>
    </w:p>
    <w:p>
      <w:pPr>
        <w:pStyle w:val="Normal"/>
        <w:rPr/>
      </w:pPr>
      <w:r>
        <w:rPr>
          <w:rFonts w:cs="Arial" w:ascii="Arial" w:hAnsi="Arial"/>
        </w:rPr>
        <w:t>Exceções incluem falhas no estabelecimento da ligação que implicam terminar a aplicação e erros a tentar enviar/receber o ficheiro que são maioritariamente tratados pelo protocolo de ligação.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</w:rPr>
        <w:t>Protocolo de ligação lógica</w:t>
      </w:r>
    </w:p>
    <w:p>
      <w:pPr>
        <w:pStyle w:val="Normal"/>
        <w:rPr/>
      </w:pPr>
      <w:r>
        <w:rPr>
          <w:rFonts w:cs="Arial" w:ascii="Arial" w:hAnsi="Arial"/>
        </w:rPr>
        <w:t>No protocolo de ligação de dados foram implementadas as quatro funções pedidas.</w:t>
      </w:r>
    </w:p>
    <w:p>
      <w:pPr>
        <w:pStyle w:val="Normal"/>
        <w:rPr/>
      </w:pPr>
      <w:r>
        <w:rPr>
          <w:rFonts w:cs="Arial" w:ascii="Arial" w:hAnsi="Arial"/>
        </w:rPr>
        <w:t>l</w:t>
      </w:r>
      <w:r>
        <w:rPr>
          <w:rFonts w:cs="Arial" w:ascii="Arial" w:hAnsi="Arial"/>
        </w:rPr>
        <w:t xml:space="preserve">lopen(): Esta função recebe como argumentos o modo em que o processo está correr bem como a porta de onde pretende ler/escrever. Dependendo do modo de execução serão executados blocos de código diferentes. Inicialmente não há diferenças nos blocos pois é necessário preencher a struct linkLayer, abrir efetivamente a porta série e configurá-la. Só depois os blocos diferem dado que o emissor envia uma trama de supervisão com o valor SET e fica à espera duma resposta com o valor UA usando a função send_receive(). Já o recetor fica inicialmente à espera do SET usando a função receive() e se esta retornar com sucesso escreve então a trama com o valor de UA. Se algum destes passos não correr como esperado a função simplesmente retorna -1 indicando erro caso contrário a conexão foi estabelecida com sucesso </w:t>
      </w:r>
      <w:r>
        <w:rPr>
          <w:rFonts w:cs="Arial" w:ascii="Arial" w:hAnsi="Arial"/>
        </w:rPr>
        <w:t>devolvendo o ID da ligação</w:t>
      </w:r>
    </w:p>
    <w:p>
      <w:pPr>
        <w:pStyle w:val="Normal"/>
        <w:rPr/>
      </w:pPr>
      <w:r>
        <w:rPr>
          <w:rFonts w:cs="Arial" w:ascii="Arial" w:hAnsi="Arial"/>
        </w:rPr>
        <w:t>l</w:t>
      </w:r>
      <w:r>
        <w:rPr>
          <w:rFonts w:cs="Arial" w:ascii="Arial" w:hAnsi="Arial"/>
        </w:rPr>
        <w:t xml:space="preserve">lwrite(): Recebendo </w:t>
      </w:r>
      <w:r>
        <w:rPr>
          <w:rFonts w:cs="Arial" w:ascii="Arial" w:hAnsi="Arial"/>
        </w:rPr>
        <w:t>o ID da ligação</w:t>
      </w:r>
      <w:r>
        <w:rPr>
          <w:rFonts w:cs="Arial" w:ascii="Arial" w:hAnsi="Arial"/>
        </w:rPr>
        <w:t xml:space="preserve">, um array que contem um pacote de dados ou controlo e o tamanho do mesmo, o llwrite() começa por subscrever o alarme e declarar as variáveis necessárias para tratar esse array.  </w:t>
      </w:r>
      <w:r>
        <w:rPr>
          <w:rFonts w:cs="Arial" w:ascii="Arial" w:hAnsi="Arial"/>
        </w:rPr>
        <w:t xml:space="preserve">O </w:t>
      </w:r>
      <w:r>
        <w:rPr>
          <w:rFonts w:cs="Arial" w:ascii="Arial" w:hAnsi="Arial"/>
        </w:rPr>
        <w:t xml:space="preserve">primeiro passo é obter e escrever o BCC2. A seguir é feito o byte stuffing e com o resultado é criado um pacote de informação adicionando os cabeçalhos </w:t>
      </w:r>
      <w:r>
        <w:rPr>
          <w:rFonts w:cs="Arial" w:ascii="Arial" w:hAnsi="Arial"/>
        </w:rPr>
        <w:t>adequados</w:t>
      </w:r>
      <w:r>
        <w:rPr>
          <w:rFonts w:cs="Arial" w:ascii="Arial" w:hAnsi="Arial"/>
        </w:rPr>
        <w:t xml:space="preserve">. É atualizado o número de sequência na linkLayer. Após tudo </w:t>
      </w:r>
      <w:r>
        <w:rPr>
          <w:rFonts w:cs="Arial" w:ascii="Arial" w:hAnsi="Arial"/>
        </w:rPr>
        <w:t>isto</w:t>
      </w:r>
      <w:r>
        <w:rPr>
          <w:rFonts w:cs="Arial" w:ascii="Arial" w:hAnsi="Arial"/>
        </w:rPr>
        <w:t xml:space="preserve"> a trama está finalmente pronta a ser enviada e usando o alarme fica-se à espera duma resposta que deve conter o valor RR durante o tempo guardado na linkLayer. Caso não receba resposta após o sinal do alarme ou a resposta contenha REJ, a função tenta escrever a trama novamente. </w:t>
      </w:r>
      <w:r>
        <w:rPr>
          <w:rFonts w:cs="Arial" w:ascii="Arial" w:hAnsi="Arial"/>
        </w:rPr>
        <w:t>E</w:t>
      </w:r>
      <w:r>
        <w:rPr>
          <w:rFonts w:cs="Arial" w:ascii="Arial" w:hAnsi="Arial"/>
        </w:rPr>
        <w:t xml:space="preserve">ste ciclo é repetido </w:t>
      </w:r>
      <w:r>
        <w:rPr>
          <w:rFonts w:cs="Arial" w:ascii="Arial" w:hAnsi="Arial"/>
        </w:rPr>
        <w:t>no o</w:t>
      </w:r>
      <w:r>
        <w:rPr>
          <w:rFonts w:cs="Arial" w:ascii="Arial" w:hAnsi="Arial"/>
        </w:rPr>
        <w:t xml:space="preserve"> número de vezes </w:t>
      </w:r>
      <w:r>
        <w:rPr>
          <w:rFonts w:cs="Arial" w:ascii="Arial" w:hAnsi="Arial"/>
        </w:rPr>
        <w:t xml:space="preserve">guardado </w:t>
      </w:r>
      <w:r>
        <w:rPr>
          <w:rFonts w:cs="Arial" w:ascii="Arial" w:hAnsi="Arial"/>
        </w:rPr>
        <w:t xml:space="preserve">na linkLayer </w:t>
      </w:r>
      <w:r>
        <w:rPr>
          <w:rFonts w:cs="Arial" w:ascii="Arial" w:hAnsi="Arial"/>
        </w:rPr>
        <w:t xml:space="preserve">out </w:t>
      </w:r>
      <w:r>
        <w:rPr>
          <w:rFonts w:cs="Arial" w:ascii="Arial" w:hAnsi="Arial"/>
        </w:rPr>
        <w:t xml:space="preserve">até que receba a resposta positiva. </w:t>
      </w:r>
      <w:r>
        <w:rPr>
          <w:rFonts w:cs="Arial" w:ascii="Arial" w:hAnsi="Arial"/>
        </w:rPr>
        <w:t>Em caso de sucesso é devolvido o número de caracteres escritos, caso contrário é devolvido -1, indicando erro.</w:t>
      </w:r>
    </w:p>
    <w:p>
      <w:pPr>
        <w:pStyle w:val="Normal"/>
        <w:rPr/>
      </w:pPr>
      <w:r>
        <w:rPr>
          <w:rFonts w:cs="Arial" w:ascii="Arial" w:hAnsi="Arial"/>
        </w:rPr>
        <w:t>l</w:t>
      </w:r>
      <w:r>
        <w:rPr>
          <w:rFonts w:cs="Arial" w:ascii="Arial" w:hAnsi="Arial"/>
        </w:rPr>
        <w:t xml:space="preserve">lread(): A esta função é passado o </w:t>
      </w:r>
      <w:r>
        <w:rPr>
          <w:rFonts w:cs="Arial" w:ascii="Arial" w:hAnsi="Arial"/>
        </w:rPr>
        <w:t>Id da conexão</w:t>
      </w:r>
      <w:r>
        <w:rPr>
          <w:rFonts w:cs="Arial" w:ascii="Arial" w:hAnsi="Arial"/>
        </w:rPr>
        <w:t xml:space="preserve"> bem como o array onde deve ser escrita a trama lida após esta tenha sido tratada. A primeira coisa que se encontra é uma máquina de estados que lê e guarda a informação da trama até receber a segunda flag (0x7E) que aponta o fim da trama. Após sair da máquina de estados é feito o </w:t>
      </w:r>
      <w:r>
        <w:rPr>
          <w:rFonts w:cs="Arial" w:ascii="Arial" w:hAnsi="Arial"/>
          <w:i/>
          <w:iCs/>
        </w:rPr>
        <w:t>destuffing</w:t>
      </w:r>
      <w:r>
        <w:rPr>
          <w:rFonts w:cs="Arial" w:ascii="Arial" w:hAnsi="Arial"/>
        </w:rPr>
        <w:t xml:space="preserve"> da informação e verificação de que recebe o mesmo BCC2 que obtém pela trama lida para garantir que não há erros de qualquer natureza. Se tudo correr bem é escrita uma trama de supervisão com o valor RR e retorna o número de carateres lidos para indicar sucesso. Se houver erro em algum destes passos em vez de RR a trama escrita terá o valor REJ. </w:t>
      </w:r>
      <w:r>
        <w:rPr>
          <w:rFonts w:cs="Arial" w:ascii="Arial" w:hAnsi="Arial"/>
        </w:rPr>
        <w:t>A função retorna à máquina de estados de forma a ler de novo a trama que será recebida.</w:t>
      </w:r>
    </w:p>
    <w:p>
      <w:pPr>
        <w:pStyle w:val="Normal"/>
        <w:rPr/>
      </w:pPr>
      <w:r>
        <w:rPr>
          <w:rFonts w:cs="Arial" w:ascii="Arial" w:hAnsi="Arial"/>
        </w:rPr>
        <w:t>l</w:t>
      </w:r>
      <w:r>
        <w:rPr>
          <w:rFonts w:cs="Arial" w:ascii="Arial" w:hAnsi="Arial"/>
        </w:rPr>
        <w:t>lclose(): Identicamente ao llopen() esta função recebe o modo de execução e consoante o valor executa um bloco diferente de código. Se for emissor envia uma trama de supervisão com o valor DISC e fica à espera de uma resposta com o mesmo valor para voltar a enviar uma trama desta vez como valor UA e terminar. Já o recetor recebe o DISC e envia outro DISC</w:t>
      </w:r>
      <w:r>
        <w:rPr>
          <w:rFonts w:cs="Arial" w:ascii="Arial" w:hAnsi="Arial"/>
        </w:rPr>
        <w:t>, terminando de seguida</w:t>
      </w:r>
      <w:r>
        <w:rPr>
          <w:rFonts w:cs="Arial" w:ascii="Arial" w:hAnsi="Arial"/>
        </w:rPr>
        <w:t>. Ambas as funções usam a função send_receive() para ler e escrever.</w:t>
      </w:r>
    </w:p>
    <w:p>
      <w:pPr>
        <w:pStyle w:val="Normal"/>
        <w:rPr/>
      </w:pPr>
      <w:r>
        <w:rPr>
          <w:rFonts w:cs="Arial" w:ascii="Arial" w:hAnsi="Arial"/>
        </w:rPr>
        <w:t>As funções send_receive() e receive(): estas funções são semelhantes, ambas fazem uso duma máquina de estados para ler uma trama de supervisão e retornam 0 em caso receb</w:t>
      </w:r>
      <w:r>
        <w:rPr>
          <w:rFonts w:cs="Arial" w:ascii="Arial" w:hAnsi="Arial"/>
        </w:rPr>
        <w:t>am</w:t>
      </w:r>
      <w:r>
        <w:rPr>
          <w:rFonts w:cs="Arial" w:ascii="Arial" w:hAnsi="Arial"/>
        </w:rPr>
        <w:t xml:space="preserve"> o valor esperado ( passado como segundo argumento). A diferença está no facto da primeira função escrever uma trama de supervisão com o valor recebido no terceiro argumento e </w:t>
      </w:r>
      <w:r>
        <w:rPr>
          <w:rFonts w:cs="Arial" w:ascii="Arial" w:hAnsi="Arial"/>
        </w:rPr>
        <w:t>só depois entra na máquina de estados.</w:t>
      </w:r>
    </w:p>
    <w:p>
      <w:pPr>
        <w:pStyle w:val="Normal"/>
        <w:rPr/>
      </w:pPr>
      <w:r>
        <w:rPr>
          <w:rFonts w:cs="Arial" w:ascii="Arial" w:hAnsi="Arial"/>
        </w:rPr>
        <w:t xml:space="preserve">O uso de alarme nas funções send_receive() e llwrite(): O alarme é usado da mesma maneira nas duas funções para se poder esperar um determinado tempo por uma resposta, guardado na linkLayer. Assim nas duas é subscrito o alarme tendo como handler do sinal a função atende(). Esta função quando executada coloca uma flag a 1 e itera a variável que contém o número de tentativas de leitura. </w:t>
      </w:r>
      <w:r>
        <w:rPr>
          <w:rFonts w:cs="Arial" w:ascii="Arial" w:hAnsi="Arial"/>
        </w:rPr>
        <w:t xml:space="preserve">A </w:t>
      </w:r>
      <w:r>
        <w:rPr>
          <w:rFonts w:cs="Arial" w:ascii="Arial" w:hAnsi="Arial"/>
        </w:rPr>
        <w:t>f</w:t>
      </w:r>
      <w:r>
        <w:rPr>
          <w:rFonts w:cs="Arial" w:ascii="Arial" w:hAnsi="Arial"/>
        </w:rPr>
        <w:t xml:space="preserve">unção que está a usar o alarme apenas </w:t>
      </w:r>
      <w:r>
        <w:rPr>
          <w:rFonts w:cs="Arial" w:ascii="Arial" w:hAnsi="Arial"/>
        </w:rPr>
        <w:t>lê da porta série, leitura esta feita num loop infinito. Caso a flag seja posta a 1 pelo alarme é escrita de novo na porta séria a informação sobre a qual se espera confirmação de receção.</w:t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</w:rPr>
        <w:t>Protocolo de aplicação</w:t>
      </w:r>
    </w:p>
    <w:p>
      <w:pPr>
        <w:pStyle w:val="Normal"/>
        <w:rPr/>
      </w:pPr>
      <w:r>
        <w:rPr>
          <w:rFonts w:cs="Arial" w:ascii="Arial" w:hAnsi="Arial"/>
        </w:rPr>
        <w:t xml:space="preserve">sendFile(): Esta função recebe a linkLayer a passar ao llwrite() e o nome do ficheiro a enviar. Com esta informação o primeiro passo é abrir o ficheiro para que se possa lê-lo e criar o primeiro pacote de controlo com as informações relevantes para indicar o inicio do ficheiro passando-o para à função llwrite(). Após confirmado o envio do pacote de controlo está na altura de ler </w:t>
      </w:r>
      <w:r>
        <w:rPr>
          <w:rFonts w:cs="Arial" w:ascii="Arial" w:hAnsi="Arial"/>
        </w:rPr>
        <w:t>o ficheiro</w:t>
      </w:r>
      <w:r>
        <w:rPr>
          <w:rFonts w:cs="Arial" w:ascii="Arial" w:hAnsi="Arial"/>
        </w:rPr>
        <w:t xml:space="preserve"> bloco a bloco. É cri</w:t>
      </w:r>
      <w:r>
        <w:rPr>
          <w:rFonts w:cs="Arial" w:ascii="Arial" w:hAnsi="Arial"/>
        </w:rPr>
        <w:t>ado</w:t>
      </w:r>
      <w:r>
        <w:rPr>
          <w:rFonts w:cs="Arial" w:ascii="Arial" w:hAnsi="Arial"/>
        </w:rPr>
        <w:t xml:space="preserve"> um pacote de dados com o bloco lido, envia</w:t>
      </w:r>
      <w:r>
        <w:rPr>
          <w:rFonts w:cs="Arial" w:ascii="Arial" w:hAnsi="Arial"/>
        </w:rPr>
        <w:t>do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e este é enviado pela função llwrite</w:t>
      </w:r>
      <w:r>
        <w:rPr>
          <w:rFonts w:cs="Arial" w:ascii="Arial" w:hAnsi="Arial"/>
        </w:rPr>
        <w:t xml:space="preserve"> llwrite() e ficar à espera do retorno. O próximo bloco só é enviado </w:t>
      </w:r>
      <w:r>
        <w:rPr>
          <w:rFonts w:cs="Arial" w:ascii="Arial" w:hAnsi="Arial"/>
        </w:rPr>
        <w:t>após o protocolo de ligação terminar com sucesso</w:t>
      </w:r>
      <w:r>
        <w:rPr>
          <w:rFonts w:cs="Arial" w:ascii="Arial" w:hAnsi="Arial"/>
        </w:rPr>
        <w:t xml:space="preserve">. Cada bloco tem </w:t>
      </w:r>
      <w:r>
        <w:rPr>
          <w:rFonts w:cs="Arial" w:ascii="Arial" w:hAnsi="Arial"/>
        </w:rPr>
        <w:t>blocos de tamanho definido no inicio do programa</w:t>
      </w:r>
      <w:r>
        <w:rPr>
          <w:rFonts w:cs="Arial" w:ascii="Arial" w:hAnsi="Arial"/>
        </w:rPr>
        <w:t xml:space="preserve"> tirando o último que pode ter menos. Depois de enviado o ficheiro na integra é enviado outro pacote </w:t>
      </w:r>
      <w:r>
        <w:rPr>
          <w:rFonts w:cs="Arial" w:ascii="Arial" w:hAnsi="Arial"/>
        </w:rPr>
        <w:t xml:space="preserve">de controlo </w:t>
      </w:r>
      <w:r>
        <w:rPr>
          <w:rFonts w:cs="Arial" w:ascii="Arial" w:hAnsi="Arial"/>
        </w:rPr>
        <w:t>que simboliza o fim do ficheiro.</w:t>
      </w:r>
    </w:p>
    <w:p>
      <w:pPr>
        <w:pStyle w:val="Normal"/>
        <w:rPr/>
      </w:pPr>
      <w:r>
        <w:rPr>
          <w:rFonts w:cs="Arial" w:ascii="Arial" w:hAnsi="Arial"/>
        </w:rPr>
        <w:t xml:space="preserve">receiveFile(): O receiveFile() consiste </w:t>
      </w:r>
      <w:r>
        <w:rPr>
          <w:rFonts w:cs="Arial" w:ascii="Arial" w:hAnsi="Arial"/>
        </w:rPr>
        <w:t>num</w:t>
      </w:r>
      <w:r>
        <w:rPr>
          <w:rFonts w:cs="Arial" w:ascii="Arial" w:hAnsi="Arial"/>
        </w:rPr>
        <w:t xml:space="preserve"> ciclo que chama continuamente llread() para </w:t>
      </w:r>
      <w:r>
        <w:rPr>
          <w:rFonts w:cs="Arial" w:ascii="Arial" w:hAnsi="Arial"/>
        </w:rPr>
        <w:t>ler bytes recebidos, usando ma máquina de estados</w:t>
      </w:r>
      <w:r>
        <w:rPr>
          <w:rFonts w:cs="Arial" w:ascii="Arial" w:hAnsi="Arial"/>
        </w:rPr>
        <w:t xml:space="preserve">. </w:t>
      </w:r>
      <w:r>
        <w:rPr>
          <w:rFonts w:cs="Arial" w:ascii="Arial" w:hAnsi="Arial"/>
        </w:rPr>
        <w:t>Depois de lidos os bytes de um pacote é usada a função readPacket() que processa os pacotes que recebe.</w:t>
      </w:r>
      <w:r>
        <w:rPr>
          <w:rFonts w:cs="Arial" w:ascii="Arial" w:hAnsi="Arial"/>
        </w:rPr>
        <w:t xml:space="preserve"> Se o pacote for de controlo que marca o início de um ficheiro, é criado um ficheiro com o nome indicado no pacote, se for um pacote de dados, os dados são escritos no ficheiro.</w:t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</w:rPr>
        <w:t>Validação</w:t>
      </w:r>
    </w:p>
    <w:p>
      <w:pPr>
        <w:pStyle w:val="Normal"/>
        <w:rPr/>
      </w:pPr>
      <w:r>
        <w:rPr>
          <w:rFonts w:cs="Arial" w:ascii="Arial" w:hAnsi="Arial"/>
        </w:rPr>
        <w:t>Testes efetuados: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</w:rPr>
        <w:t>Envio do pinguim.gif presente no moodle com 10968B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</w:rPr>
        <w:t>Envio de um png com 504KB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</w:rPr>
        <w:t>Envio de um ficheiro de vídeo com 8.8MB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</w:rPr>
        <w:t>Geração de ruído na ligação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</w:rPr>
        <w:t>Interrupção da ligação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</w:rPr>
        <w:t>Introdução de erros aleatórios nas tramas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</w:rPr>
        <w:t>Variação dos valores do baudrate, tamanho da trama, probabilidade de geração de erros aleatórios</w:t>
      </w:r>
    </w:p>
    <w:p>
      <w:pPr>
        <w:pStyle w:val="Normal"/>
        <w:rPr/>
      </w:pPr>
      <w:r>
        <w:rPr>
          <w:rFonts w:cs="Arial" w:ascii="Arial" w:hAnsi="Arial"/>
        </w:rPr>
        <w:t>Resultados:</w:t>
      </w:r>
    </w:p>
    <w:p>
      <w:pPr>
        <w:pStyle w:val="Normal"/>
        <w:rPr/>
      </w:pPr>
      <w:r>
        <w:rPr>
          <w:rFonts w:cs="Arial" w:ascii="Arial" w:hAnsi="Arial"/>
        </w:rPr>
        <w:t xml:space="preserve">Com uma trama de tamanho 512B e velocidade de propagação de 115200 bits/s um ficheiro vazio, o gif, png e </w:t>
      </w:r>
      <w:r>
        <w:rPr>
          <w:rFonts w:cs="Arial" w:ascii="Arial" w:hAnsi="Arial"/>
        </w:rPr>
        <w:t xml:space="preserve">o </w:t>
      </w:r>
      <w:r>
        <w:rPr>
          <w:rFonts w:cs="Arial" w:ascii="Arial" w:hAnsi="Arial"/>
        </w:rPr>
        <w:t xml:space="preserve">vídeo mencionados demoram respetivamente 0.015s, 1,021s, 46,262s, 810s. </w:t>
      </w:r>
      <w:r>
        <w:rPr>
          <w:rFonts w:cs="Arial" w:ascii="Arial" w:hAnsi="Arial"/>
        </w:rPr>
        <w:t xml:space="preserve">O valor teórico para o gif seria 0.76s, valor que corresponde a 75% do valor obtido </w:t>
      </w:r>
      <w:r>
        <w:rPr>
          <w:rFonts w:cs="Arial" w:ascii="Arial" w:hAnsi="Arial"/>
        </w:rPr>
        <w:t xml:space="preserve">mas é preciso ter em conta que </w:t>
      </w:r>
      <w:r>
        <w:rPr>
          <w:rFonts w:cs="Arial" w:ascii="Arial" w:hAnsi="Arial"/>
        </w:rPr>
        <w:t>para alem dos cabeçalhos</w:t>
      </w:r>
      <w:r>
        <w:rPr>
          <w:rFonts w:cs="Arial" w:ascii="Arial" w:hAnsi="Arial"/>
        </w:rPr>
        <w:t xml:space="preserve"> é feito byte stuffing </w:t>
      </w:r>
      <w:r>
        <w:rPr>
          <w:rFonts w:cs="Arial" w:ascii="Arial" w:hAnsi="Arial"/>
        </w:rPr>
        <w:t>o que aumenta o valor real de bytes a enviar</w:t>
      </w:r>
      <w:r>
        <w:rPr>
          <w:rFonts w:cs="Arial" w:ascii="Arial" w:hAnsi="Arial"/>
        </w:rPr>
        <w:t>. O protocolo responde bem também à geração de ruído e interrupções na ligação devido ao controlo de erros e ao mecanismo Stop&amp;Wait conseguindo obter o ficheiro intacto. Funciona também com qualquer tamanho da trama desde que seja superior a 0 e inteiro.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</w:rPr>
        <w:t>Eficiência do protocolo de ligação de dados</w:t>
      </w:r>
    </w:p>
    <w:p>
      <w:pPr>
        <w:pStyle w:val="Normal"/>
        <w:rPr/>
      </w:pPr>
      <w:r>
        <w:rPr>
          <w:rFonts w:cs="Arial" w:ascii="Arial" w:hAnsi="Arial"/>
        </w:rPr>
        <w:t xml:space="preserve">No calculo da eficiência por default </w:t>
      </w:r>
      <w:r>
        <w:rPr>
          <w:rFonts w:cs="Arial" w:ascii="Arial" w:hAnsi="Arial"/>
        </w:rPr>
        <w:t>foi usado</w:t>
      </w:r>
      <w:r>
        <w:rPr>
          <w:rFonts w:cs="Arial" w:ascii="Arial" w:hAnsi="Arial"/>
        </w:rPr>
        <w:t xml:space="preserve"> o tamanho da trama a 256B, um baudrate de 38400 bits/s, sem atrasos no processamento da trama e 10% de probabilidade de geração de erro na mesma. Importante também mencionar que a eficiência será sempre inferior a 1 por vários motivos como, por exemplo, escrever mais bytes do que realmente existem devido a byte stuffing </w:t>
      </w:r>
      <w:r>
        <w:rPr>
          <w:rFonts w:cs="Arial" w:ascii="Arial" w:hAnsi="Arial"/>
        </w:rPr>
        <w:t>e cabeçalhos</w:t>
      </w:r>
      <w:r>
        <w:rPr>
          <w:rFonts w:cs="Arial" w:ascii="Arial" w:hAnsi="Arial"/>
        </w:rPr>
        <w:t xml:space="preserve">, aos tempos de processamento e de espera por respostas. Para diminuir os erros estatísticos cada valor usado na tabela é resultado da média de 5 medições. </w:t>
      </w:r>
      <w:r>
        <w:rPr>
          <w:rFonts w:cs="Arial" w:ascii="Arial" w:hAnsi="Arial"/>
        </w:rPr>
        <w:t xml:space="preserve">De notar que utilizando as equações associadas ao protocolo Stop&amp;Wait, estes valores default definem o teto máximo de eficiência como 0.9, Assumindo o tempo de propagação 0 e probabilidade de erro 10%(0.1). </w:t>
      </w:r>
    </w:p>
    <w:p>
      <w:pPr>
        <w:pStyle w:val="Normal"/>
        <w:rPr/>
      </w:pPr>
      <w:r>
        <w:rPr>
          <w:rFonts w:cs="Arial" w:ascii="Arial" w:hAnsi="Arial"/>
        </w:rPr>
        <w:t>Estão em anexo os valores específicos associados aos gráficos a seguir apresentados.</w:t>
      </w:r>
    </w:p>
    <w:p>
      <w:pPr>
        <w:pStyle w:val="Normal"/>
        <w:rPr/>
      </w:pPr>
      <w:r>
        <w:rPr>
          <w:rFonts w:cs="Arial" w:ascii="Arial" w:hAnsi="Arial"/>
        </w:rPr>
        <w:t>Variação do FER:</w:t>
      </w:r>
    </w:p>
    <w:p>
      <w:pPr>
        <w:pStyle w:val="Normal"/>
        <w:rPr/>
      </w:pPr>
      <w:r>
        <w:rPr/>
        <w:drawing>
          <wp:inline distT="0" distB="0" distL="0" distR="0">
            <wp:extent cx="4572000" cy="2743200"/>
            <wp:effectExtent l="0" t="0" r="0" b="0"/>
            <wp:docPr id="8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Normal"/>
        <w:rPr/>
      </w:pPr>
      <w:r>
        <w:rPr>
          <w:rFonts w:cs="Arial" w:ascii="Arial" w:hAnsi="Arial"/>
        </w:rPr>
        <w:t>A eficiência diminui quanto maior for a probabilidade de erro dado que a quantidade de tramas a reenviar aumenta proporcionalmente, em média. No entanto, existe a mesma probabilidade de cada trama reenviada ter erro o que justifica os valores extremamente baixos de eficiência.</w:t>
      </w:r>
    </w:p>
    <w:p>
      <w:pPr>
        <w:pStyle w:val="Normal"/>
        <w:rPr/>
      </w:pPr>
      <w:r>
        <w:rPr>
          <w:rFonts w:cs="Arial" w:ascii="Arial" w:hAnsi="Arial"/>
        </w:rPr>
        <w:t>Variação de T_prop (atrasos de propagação simulados):</w:t>
      </w:r>
      <w:r>
        <w:rPr/>
        <w:t xml:space="preserve"> </w:t>
      </w:r>
      <w:r>
        <w:rPr/>
        <w:drawing>
          <wp:inline distT="0" distB="0" distL="0" distR="0">
            <wp:extent cx="4267200" cy="2495550"/>
            <wp:effectExtent l="0" t="0" r="0" b="0"/>
            <wp:docPr id="9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Normal"/>
        <w:rPr/>
      </w:pPr>
      <w:r>
        <w:rPr>
          <w:rFonts w:cs="Arial" w:ascii="Arial" w:hAnsi="Arial"/>
        </w:rPr>
        <w:t xml:space="preserve">Obviamente se houver atrasos na propagação o número efetivo de bits lidos por segundo diminui dado que a percentagem de tempo em que o protocolo está a processar dados e enviar os mesmos diminui </w:t>
      </w:r>
      <w:r>
        <w:rPr>
          <w:rFonts w:cs="Arial" w:ascii="Arial" w:hAnsi="Arial"/>
        </w:rPr>
        <w:t>uma vez que passa parte do tempo à espera de receber informação, sem a receber na realidade.</w:t>
      </w:r>
    </w:p>
    <w:p>
      <w:pPr>
        <w:pStyle w:val="Normal"/>
        <w:rPr/>
      </w:pPr>
      <w:r>
        <w:rPr>
          <w:rFonts w:cs="Arial" w:ascii="Arial" w:hAnsi="Arial"/>
        </w:rPr>
        <w:t>Variação da capacidade de ligação:</w:t>
      </w:r>
    </w:p>
    <w:p>
      <w:pPr>
        <w:pStyle w:val="Normal"/>
        <w:rPr/>
      </w:pPr>
      <w:r>
        <w:rPr/>
        <w:drawing>
          <wp:inline distT="0" distB="0" distL="0" distR="0">
            <wp:extent cx="4572000" cy="3028950"/>
            <wp:effectExtent l="0" t="0" r="0" b="0"/>
            <wp:docPr id="10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pStyle w:val="Normal"/>
        <w:rPr/>
      </w:pPr>
      <w:r>
        <w:rPr>
          <w:rFonts w:cs="Arial" w:ascii="Arial" w:hAnsi="Arial"/>
        </w:rPr>
        <w:t xml:space="preserve">Com a observação do gráfico pode-se concluir que a capacidade de ligação não afeta substancialmente a eficiência do protocolo de ligação de dados. </w:t>
      </w:r>
    </w:p>
    <w:p>
      <w:pPr>
        <w:pStyle w:val="Normal"/>
        <w:rPr/>
      </w:pPr>
      <w:r>
        <w:rPr>
          <w:rFonts w:cs="Arial" w:ascii="Arial" w:hAnsi="Arial"/>
        </w:rPr>
        <w:br/>
        <w:br/>
        <w:br/>
        <w:br/>
        <w:br/>
        <w:br/>
      </w:r>
      <w:r>
        <w:br w:type="page"/>
      </w:r>
    </w:p>
    <w:p>
      <w:pPr>
        <w:pStyle w:val="Normal"/>
        <w:rPr/>
      </w:pPr>
      <w:r>
        <w:rPr>
          <w:rFonts w:cs="Arial" w:ascii="Arial" w:hAnsi="Arial"/>
        </w:rPr>
        <w:t>Variação do tamanho da trama:</w:t>
      </w:r>
    </w:p>
    <w:p>
      <w:pPr>
        <w:pStyle w:val="Normal"/>
        <w:rPr/>
      </w:pPr>
      <w:r>
        <w:rPr/>
        <w:drawing>
          <wp:inline distT="0" distB="0" distL="0" distR="0">
            <wp:extent cx="4610100" cy="2743200"/>
            <wp:effectExtent l="0" t="0" r="0" b="0"/>
            <wp:docPr id="1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pStyle w:val="Normal"/>
        <w:rPr/>
      </w:pPr>
      <w:r>
        <w:rPr>
          <w:rFonts w:cs="Arial" w:ascii="Arial" w:hAnsi="Arial"/>
        </w:rPr>
        <w:t xml:space="preserve">Como seria de esperar a eficiência do protocolo aumenta com o aumento do tamanho da trama. A partir de 256 bytes nota-se um estagnar da eficiência porque os cabeçalhos passam a representar uma pequena percentagem do que é realmente escrito. Para exemplificar, quando a trama tiver tamanho 1, são escritos 11 bytes de cada vez, 10 dos quais são cabeçalhos. Nota-se também umas variações mínimas à medida que se aumenta a trama pois apesar do peso do cabeçalho diminuir, sempre que houver um erro, a quantidade de bytes a escrever </w:t>
      </w:r>
      <w:r>
        <w:rPr>
          <w:rFonts w:cs="Arial" w:ascii="Arial" w:hAnsi="Arial"/>
        </w:rPr>
        <w:t>aumenta</w:t>
      </w:r>
      <w:r>
        <w:rPr>
          <w:rFonts w:cs="Arial" w:ascii="Arial" w:hAnsi="Arial"/>
        </w:rPr>
        <w:t xml:space="preserve">. Assim, de maneira a maximizar a eficiência o tamanho da trama </w:t>
      </w:r>
      <w:r>
        <w:rPr>
          <w:rFonts w:cs="Arial" w:ascii="Arial" w:hAnsi="Arial"/>
        </w:rPr>
        <w:t>deverá</w:t>
      </w:r>
      <w:r>
        <w:rPr>
          <w:rFonts w:cs="Arial" w:ascii="Arial" w:hAnsi="Arial"/>
        </w:rPr>
        <w:t xml:space="preserve"> ser um meio termo entre </w:t>
      </w:r>
      <w:r>
        <w:rPr>
          <w:rFonts w:cs="Arial" w:ascii="Arial" w:hAnsi="Arial"/>
        </w:rPr>
        <w:t xml:space="preserve">o </w:t>
      </w:r>
      <w:r>
        <w:rPr>
          <w:rFonts w:cs="Arial" w:ascii="Arial" w:hAnsi="Arial"/>
        </w:rPr>
        <w:t xml:space="preserve">menor peso dos cabeçalhos possível e </w:t>
      </w:r>
      <w:r>
        <w:rPr>
          <w:rFonts w:cs="Arial" w:ascii="Arial" w:hAnsi="Arial"/>
        </w:rPr>
        <w:t xml:space="preserve">a </w:t>
      </w:r>
      <w:r>
        <w:rPr>
          <w:rFonts w:cs="Arial" w:ascii="Arial" w:hAnsi="Arial"/>
        </w:rPr>
        <w:t>menor quantidade de bytes a escrever em caso de erro para cada situação</w:t>
      </w:r>
      <w:r>
        <w:rPr>
          <w:rFonts w:cs="Arial" w:ascii="Arial" w:hAnsi="Arial"/>
        </w:rPr>
        <w:t>(tamanho da trama).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O protocolo ARQ usado é o Stop and Wait. </w:t>
      </w:r>
      <w:r>
        <w:rPr>
          <w:rFonts w:cs="Arial" w:ascii="Arial" w:hAnsi="Arial"/>
        </w:rPr>
        <w:t>Do lado do transmissor, é enviada a trama e espera-se a resposta de confirmação. Do lado do recetor, analisa-se a trama recebida e envia-se uma resposta consoante a validade dos dados recebidos. Caso o transmissor não receba a confirmação num espaço de tempo estipulado, a trama é de novo enviada. Este protocolo é caracterizado pela sua simplicidade apesar de trazer várias limitações associadas à baixa eficiência.</w:t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</w:rPr>
        <w:t>Conclusões</w:t>
      </w:r>
    </w:p>
    <w:p>
      <w:pPr>
        <w:pStyle w:val="Normal"/>
        <w:rPr/>
      </w:pPr>
      <w:r>
        <w:rPr>
          <w:rFonts w:cs="Arial" w:ascii="Arial" w:hAnsi="Arial"/>
        </w:rPr>
        <w:t>O trabalho realizado permitiu alargar os conhecimentos sobre a gestão da comunicação entre computadores,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os vários parâmetros que influenciam a velocidade e a fiabilidade da transmissão, a gestão dos erros e formas de manter a integridade da informação enviada.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</w:rPr>
        <w:t>Anexos</w:t>
      </w:r>
    </w:p>
    <w:p>
      <w:pPr>
        <w:pStyle w:val="Normal"/>
        <w:rPr/>
      </w:pPr>
      <w:r>
        <w:rPr/>
        <w:drawing>
          <wp:inline distT="0" distB="0" distL="0" distR="0">
            <wp:extent cx="5048250" cy="1181100"/>
            <wp:effectExtent l="0" t="0" r="0" b="0"/>
            <wp:docPr id="1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/>
      </w:pPr>
      <w:r>
        <w:rPr/>
        <w:drawing>
          <wp:inline distT="0" distB="0" distL="0" distR="0">
            <wp:extent cx="5067300" cy="1228725"/>
            <wp:effectExtent l="0" t="0" r="0" b="0"/>
            <wp:docPr id="1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238750" cy="1238250"/>
            <wp:effectExtent l="0" t="0" r="0" b="0"/>
            <wp:docPr id="1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gaodeInternet">
    <w:name w:val="Ligação de Internet"/>
    <w:basedOn w:val="DefaultParagraphFont"/>
    <w:uiPriority w:val="99"/>
    <w:unhideWhenUsed/>
    <w:rsid w:val="00875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75f72"/>
    <w:rPr>
      <w:color w:val="605E5C"/>
      <w:shd w:fill="E1DFDD" w:val="clear"/>
    </w:rPr>
  </w:style>
  <w:style w:type="character" w:styleId="Plk" w:customStyle="1">
    <w:name w:val="pl-k"/>
    <w:basedOn w:val="DefaultParagraphFont"/>
    <w:qFormat/>
    <w:rsid w:val="00143b4b"/>
    <w:rPr/>
  </w:style>
  <w:style w:type="character" w:styleId="Plen" w:customStyle="1">
    <w:name w:val="pl-en"/>
    <w:basedOn w:val="DefaultParagraphFont"/>
    <w:qFormat/>
    <w:rsid w:val="00143b4b"/>
    <w:rPr/>
  </w:style>
  <w:style w:type="character" w:styleId="Plc1" w:customStyle="1">
    <w:name w:val="pl-c1"/>
    <w:basedOn w:val="DefaultParagraphFont"/>
    <w:qFormat/>
    <w:rsid w:val="0023561a"/>
    <w:rPr/>
  </w:style>
  <w:style w:type="character" w:styleId="Plsmi" w:customStyle="1">
    <w:name w:val="pl-smi"/>
    <w:basedOn w:val="DefaultParagraphFont"/>
    <w:qFormat/>
    <w:rsid w:val="006765bd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c050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up201806525@fe.up.pt" TargetMode="External"/><Relationship Id="rId4" Type="http://schemas.openxmlformats.org/officeDocument/2006/relationships/hyperlink" Target="mailto:up201806206@fe.up.pt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chart" Target="charts/chart1.xml"/><Relationship Id="rId12" Type="http://schemas.openxmlformats.org/officeDocument/2006/relationships/chart" Target="charts/chart2.xml"/><Relationship Id="rId13" Type="http://schemas.openxmlformats.org/officeDocument/2006/relationships/chart" Target="charts/chart3.xml"/><Relationship Id="rId14" Type="http://schemas.openxmlformats.org/officeDocument/2006/relationships/chart" Target="charts/chart4.xml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t-PT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t-PT" sz="1400" spc="-1" strike="noStrike">
                <a:solidFill>
                  <a:srgbClr val="595959"/>
                </a:solidFill>
                <a:latin typeface="Calibri"/>
              </a:rPr>
              <a:t>Eficiência com variação da probabilidade de erro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2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20"/>
                <c:pt idx="0">
                  <c:v>0.769360269360269</c:v>
                </c:pt>
                <c:pt idx="1">
                  <c:v>0.727938834023575</c:v>
                </c:pt>
                <c:pt idx="2">
                  <c:v>0.653417214755505</c:v>
                </c:pt>
                <c:pt idx="3">
                  <c:v>0.583205717202655</c:v>
                </c:pt>
                <c:pt idx="4">
                  <c:v>0.581869111280876</c:v>
                </c:pt>
                <c:pt idx="5">
                  <c:v>0.57296890672016</c:v>
                </c:pt>
                <c:pt idx="6">
                  <c:v>0.517671046669687</c:v>
                </c:pt>
                <c:pt idx="7">
                  <c:v>0.491609294320138</c:v>
                </c:pt>
                <c:pt idx="8">
                  <c:v>0.462082912032356</c:v>
                </c:pt>
                <c:pt idx="9">
                  <c:v>0.370100421120829</c:v>
                </c:pt>
                <c:pt idx="10">
                  <c:v>0.342168313866427</c:v>
                </c:pt>
                <c:pt idx="11">
                  <c:v>0.313701263042284</c:v>
                </c:pt>
                <c:pt idx="12">
                  <c:v>0.284593349109478</c:v>
                </c:pt>
                <c:pt idx="13">
                  <c:v>0.277003273124015</c:v>
                </c:pt>
                <c:pt idx="14">
                  <c:v>0.184676311323042</c:v>
                </c:pt>
                <c:pt idx="15">
                  <c:v>0.172102131505611</c:v>
                </c:pt>
                <c:pt idx="16">
                  <c:v>0.144711842938569</c:v>
                </c:pt>
                <c:pt idx="17">
                  <c:v>0.0949156766636205</c:v>
                </c:pt>
                <c:pt idx="18">
                  <c:v>0.0643172798153517</c:v>
                </c:pt>
                <c:pt idx="19">
                  <c:v>0.0296222354740854</c:v>
                </c:pt>
              </c:numCache>
            </c:numRef>
          </c:yVal>
          <c:smooth val="0"/>
        </c:ser>
        <c:axId val="50077608"/>
        <c:axId val="75343720"/>
      </c:scatterChart>
      <c:valAx>
        <c:axId val="50077608"/>
        <c:scaling>
          <c:orientation val="minMax"/>
          <c:max val="95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pt-PT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t-PT" sz="1000" spc="-1" strike="noStrike">
                    <a:solidFill>
                      <a:srgbClr val="595959"/>
                    </a:solidFill>
                    <a:latin typeface="Calibri"/>
                  </a:rPr>
                  <a:t>Probabilidade de erro (%)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5343720"/>
        <c:crosses val="autoZero"/>
        <c:crossBetween val="midCat"/>
        <c:majorUnit val="5"/>
      </c:valAx>
      <c:valAx>
        <c:axId val="75343720"/>
        <c:scaling>
          <c:orientation val="minMax"/>
          <c:max val="1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pt-PT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t-PT" sz="1000" spc="-1" strike="noStrike">
                    <a:solidFill>
                      <a:srgbClr val="595959"/>
                    </a:solidFill>
                    <a:latin typeface="Calibri"/>
                  </a:rPr>
                  <a:t>Efinciência (R/C)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0077608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t-PT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t-PT" sz="1400" spc="-1" strike="noStrike">
                <a:solidFill>
                  <a:srgbClr val="595959"/>
                </a:solidFill>
                <a:latin typeface="Calibri"/>
              </a:rPr>
              <a:t>Eficiência com atraso de propagação simulado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1"/>
                <c:pt idx="0">
                  <c:v>0.768727571770335</c:v>
                </c:pt>
                <c:pt idx="1">
                  <c:v>0.67898177496038</c:v>
                </c:pt>
                <c:pt idx="2">
                  <c:v>0.542097216364403</c:v>
                </c:pt>
                <c:pt idx="3">
                  <c:v>0.3641111898017</c:v>
                </c:pt>
                <c:pt idx="4">
                  <c:v>0.27823628098279</c:v>
                </c:pt>
                <c:pt idx="5">
                  <c:v>0.215710749349669</c:v>
                </c:pt>
                <c:pt idx="6">
                  <c:v>0.181451612903226</c:v>
                </c:pt>
                <c:pt idx="7">
                  <c:v>0.155842679599879</c:v>
                </c:pt>
                <c:pt idx="8">
                  <c:v>0.138765182186235</c:v>
                </c:pt>
                <c:pt idx="9">
                  <c:v>0.125445295725161</c:v>
                </c:pt>
                <c:pt idx="10">
                  <c:v>0.11198540622958</c:v>
                </c:pt>
              </c:numCache>
            </c:numRef>
          </c:yVal>
          <c:smooth val="0"/>
        </c:ser>
        <c:axId val="84235108"/>
        <c:axId val="986150"/>
      </c:scatterChart>
      <c:valAx>
        <c:axId val="84235108"/>
        <c:scaling>
          <c:orientation val="minMax"/>
          <c:max val="0.5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pt-PT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t-PT" sz="1000" spc="-1" strike="noStrike">
                    <a:solidFill>
                      <a:srgbClr val="595959"/>
                    </a:solidFill>
                    <a:latin typeface="Calibri"/>
                  </a:rPr>
                  <a:t>Tempo de atraso (s)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86150"/>
        <c:crosses val="autoZero"/>
        <c:crossBetween val="midCat"/>
        <c:majorUnit val="0.05"/>
      </c:valAx>
      <c:valAx>
        <c:axId val="986150"/>
        <c:scaling>
          <c:orientation val="minMax"/>
          <c:max val="1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pt-PT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t-PT" sz="1000" spc="-1" strike="noStrike">
                    <a:solidFill>
                      <a:srgbClr val="595959"/>
                    </a:solidFill>
                    <a:latin typeface="Calibri"/>
                  </a:rPr>
                  <a:t>Eficiência (R/C)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4235108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t-PT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t-PT" sz="1400" spc="-1" strike="noStrike">
                <a:solidFill>
                  <a:srgbClr val="595959"/>
                </a:solidFill>
                <a:latin typeface="Calibri"/>
              </a:rPr>
              <a:t>Eficiência com variação da capacidade de ligação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9"/>
                <c:pt idx="0">
                  <c:v>1200</c:v>
                </c:pt>
                <c:pt idx="1">
                  <c:v>1800</c:v>
                </c:pt>
                <c:pt idx="2">
                  <c:v>2400</c:v>
                </c:pt>
                <c:pt idx="3">
                  <c:v>4800</c:v>
                </c:pt>
                <c:pt idx="4">
                  <c:v>9600</c:v>
                </c:pt>
                <c:pt idx="5">
                  <c:v>19200</c:v>
                </c:pt>
                <c:pt idx="6">
                  <c:v>38400</c:v>
                </c:pt>
                <c:pt idx="7">
                  <c:v>57600</c:v>
                </c:pt>
                <c:pt idx="8">
                  <c:v>115200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9"/>
                <c:pt idx="0">
                  <c:v>0.67664232901178</c:v>
                </c:pt>
                <c:pt idx="1">
                  <c:v>0.696400849548082</c:v>
                </c:pt>
                <c:pt idx="2">
                  <c:v>0.698402995338886</c:v>
                </c:pt>
                <c:pt idx="3">
                  <c:v>0.746854061121098</c:v>
                </c:pt>
                <c:pt idx="4">
                  <c:v>0.67688661778864</c:v>
                </c:pt>
                <c:pt idx="5">
                  <c:v>0.746244284781189</c:v>
                </c:pt>
                <c:pt idx="6">
                  <c:v>0.683313397129187</c:v>
                </c:pt>
                <c:pt idx="7">
                  <c:v>0.710841499455592</c:v>
                </c:pt>
                <c:pt idx="8">
                  <c:v>0.672850412249706</c:v>
                </c:pt>
              </c:numCache>
            </c:numRef>
          </c:yVal>
          <c:smooth val="0"/>
        </c:ser>
        <c:axId val="81277000"/>
        <c:axId val="49315423"/>
      </c:scatterChart>
      <c:valAx>
        <c:axId val="81277000"/>
        <c:scaling>
          <c:orientation val="minMax"/>
          <c:max val="115200"/>
          <c:min val="1200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pt-PT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t-PT" sz="1000" spc="-1" strike="noStrike">
                    <a:solidFill>
                      <a:srgbClr val="595959"/>
                    </a:solidFill>
                    <a:latin typeface="Calibri"/>
                  </a:rPr>
                  <a:t>Capacidade de ligação (bits/s)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9315423"/>
        <c:crosses val="autoZero"/>
        <c:crossBetween val="midCat"/>
        <c:majorUnit val="14250"/>
      </c:valAx>
      <c:valAx>
        <c:axId val="49315423"/>
        <c:scaling>
          <c:orientation val="minMax"/>
          <c:max val="1"/>
          <c:min val="0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pt-PT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t-PT" sz="1000" spc="-1" strike="noStrike">
                    <a:solidFill>
                      <a:srgbClr val="595959"/>
                    </a:solidFill>
                    <a:latin typeface="Calibri"/>
                  </a:rPr>
                  <a:t>Eficiência (R/C)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1277000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t-PT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t-PT" sz="1400" spc="-1" strike="noStrike">
                <a:solidFill>
                  <a:srgbClr val="595959"/>
                </a:solidFill>
                <a:latin typeface="Calibri"/>
              </a:rPr>
              <a:t>Eficiência com a variação do tamanho da trama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192</c:v>
                </c:pt>
                <c:pt idx="9">
                  <c:v>256</c:v>
                </c:pt>
                <c:pt idx="10">
                  <c:v>320</c:v>
                </c:pt>
                <c:pt idx="11">
                  <c:v>384</c:v>
                </c:pt>
                <c:pt idx="12">
                  <c:v>448</c:v>
                </c:pt>
                <c:pt idx="13">
                  <c:v>512</c:v>
                </c:pt>
                <c:pt idx="14">
                  <c:v>576</c:v>
                </c:pt>
                <c:pt idx="15">
                  <c:v>640</c:v>
                </c:pt>
                <c:pt idx="16">
                  <c:v>704</c:v>
                </c:pt>
                <c:pt idx="17">
                  <c:v>768</c:v>
                </c:pt>
                <c:pt idx="18">
                  <c:v>832</c:v>
                </c:pt>
                <c:pt idx="19">
                  <c:v>896</c:v>
                </c:pt>
                <c:pt idx="20">
                  <c:v>960</c:v>
                </c:pt>
                <c:pt idx="21">
                  <c:v>1024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22"/>
                <c:pt idx="0">
                  <c:v>0.0330469744301747</c:v>
                </c:pt>
                <c:pt idx="1">
                  <c:v>0.0638284004568704</c:v>
                </c:pt>
                <c:pt idx="2">
                  <c:v>0.113724340824633</c:v>
                </c:pt>
                <c:pt idx="3">
                  <c:v>0.189462337853774</c:v>
                </c:pt>
                <c:pt idx="4">
                  <c:v>0.32688517293998</c:v>
                </c:pt>
                <c:pt idx="5">
                  <c:v>0.463593327321912</c:v>
                </c:pt>
                <c:pt idx="6">
                  <c:v>0.57949165915239</c:v>
                </c:pt>
                <c:pt idx="7">
                  <c:v>0.655939015054861</c:v>
                </c:pt>
                <c:pt idx="8">
                  <c:v>0.706409727947238</c:v>
                </c:pt>
                <c:pt idx="9">
                  <c:v>0.768727571770335</c:v>
                </c:pt>
                <c:pt idx="10">
                  <c:v>0.772655545536519</c:v>
                </c:pt>
                <c:pt idx="11">
                  <c:v>0.77288785327721</c:v>
                </c:pt>
                <c:pt idx="12">
                  <c:v>0.765294730574576</c:v>
                </c:pt>
                <c:pt idx="13">
                  <c:v>0.792180277349769</c:v>
                </c:pt>
                <c:pt idx="14">
                  <c:v>0.747274709302326</c:v>
                </c:pt>
                <c:pt idx="15">
                  <c:v>0.776154891304348</c:v>
                </c:pt>
                <c:pt idx="16">
                  <c:v>0.770340125861552</c:v>
                </c:pt>
                <c:pt idx="17">
                  <c:v>0.763476388476389</c:v>
                </c:pt>
                <c:pt idx="18">
                  <c:v>0.81015600378191</c:v>
                </c:pt>
                <c:pt idx="19">
                  <c:v>0.750985977212971</c:v>
                </c:pt>
                <c:pt idx="20">
                  <c:v>0.74359994214637</c:v>
                </c:pt>
                <c:pt idx="21">
                  <c:v>0.799572317262831</c:v>
                </c:pt>
              </c:numCache>
            </c:numRef>
          </c:yVal>
          <c:smooth val="0"/>
        </c:ser>
        <c:axId val="49206701"/>
        <c:axId val="29941818"/>
      </c:scatterChart>
      <c:valAx>
        <c:axId val="49206701"/>
        <c:scaling>
          <c:orientation val="minMax"/>
          <c:max val="1024"/>
          <c:min val="0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pt-PT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t-PT" sz="1000" spc="-1" strike="noStrike">
                    <a:solidFill>
                      <a:srgbClr val="595959"/>
                    </a:solidFill>
                    <a:latin typeface="Calibri"/>
                  </a:rPr>
                  <a:t>Tamanho da trama (Bytes)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9941818"/>
        <c:crosses val="autoZero"/>
        <c:crossBetween val="midCat"/>
        <c:majorUnit val="64"/>
      </c:valAx>
      <c:valAx>
        <c:axId val="29941818"/>
        <c:scaling>
          <c:orientation val="minMax"/>
          <c:max val="1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pt-PT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t-PT" sz="1000" spc="-1" strike="noStrike">
                    <a:solidFill>
                      <a:srgbClr val="595959"/>
                    </a:solidFill>
                    <a:latin typeface="Calibri"/>
                  </a:rPr>
                  <a:t>Eficiência (R/C)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9206701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Application>LibreOffice/6.4.6.2$Linux_X86_64 LibreOffice_project/40$Build-2</Application>
  <Pages>10</Pages>
  <Words>2729</Words>
  <Characters>13548</Characters>
  <CharactersWithSpaces>16181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2020-11-02T17:51:00Z</dcterms:created>
  <dc:creator>Nuno Oliveira</dc:creator>
  <dc:description/>
  <dc:language>pt-PT</dc:language>
  <cp:lastModifiedBy/>
  <dcterms:modified xsi:type="dcterms:W3CDTF">2020-11-08T00:04:54Z</dcterms:modified>
  <cp:revision>408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