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28F1" w14:textId="77777777" w:rsidR="00924DFE" w:rsidRDefault="00924DFE" w:rsidP="00217C94">
      <w:pPr>
        <w:spacing w:after="0" w:afterAutospacing="0"/>
      </w:pPr>
    </w:p>
    <w:tbl>
      <w:tblPr>
        <w:tblStyle w:val="Tablaconcuadrcula"/>
        <w:tblW w:w="0" w:type="auto"/>
        <w:tblLook w:val="04A0" w:firstRow="1" w:lastRow="0" w:firstColumn="1" w:lastColumn="0" w:noHBand="0" w:noVBand="1"/>
      </w:tblPr>
      <w:tblGrid>
        <w:gridCol w:w="1112"/>
        <w:gridCol w:w="3685"/>
        <w:gridCol w:w="1191"/>
        <w:gridCol w:w="1747"/>
        <w:gridCol w:w="1427"/>
        <w:gridCol w:w="1854"/>
      </w:tblGrid>
      <w:tr w:rsidR="00B91D65" w:rsidRPr="006D54FD" w14:paraId="7AB63994" w14:textId="77777777" w:rsidTr="005B7E99">
        <w:tc>
          <w:tcPr>
            <w:tcW w:w="1112" w:type="dxa"/>
            <w:shd w:val="clear" w:color="auto" w:fill="D9D9D9" w:themeFill="background1" w:themeFillShade="D9"/>
            <w:vAlign w:val="center"/>
          </w:tcPr>
          <w:p w14:paraId="1DCFA9C9" w14:textId="77777777" w:rsidR="00FF7C54" w:rsidRPr="006D54FD" w:rsidRDefault="00FF7C54" w:rsidP="005B7E99">
            <w:pPr>
              <w:jc w:val="center"/>
              <w:rPr>
                <w:b/>
                <w:sz w:val="20"/>
              </w:rPr>
            </w:pPr>
            <w:r w:rsidRPr="006D54FD">
              <w:rPr>
                <w:b/>
                <w:sz w:val="20"/>
              </w:rPr>
              <w:t>PROYECTO</w:t>
            </w:r>
          </w:p>
        </w:tc>
        <w:tc>
          <w:tcPr>
            <w:tcW w:w="5656" w:type="dxa"/>
            <w:vAlign w:val="center"/>
          </w:tcPr>
          <w:p w14:paraId="25430272" w14:textId="7AE34734" w:rsidR="00FF7C54" w:rsidRPr="006D54FD" w:rsidRDefault="00B91D65" w:rsidP="00483AC8">
            <w:pPr>
              <w:jc w:val="center"/>
              <w:rPr>
                <w:b/>
                <w:sz w:val="20"/>
              </w:rPr>
            </w:pPr>
            <w:r>
              <w:rPr>
                <w:b/>
                <w:sz w:val="20"/>
              </w:rPr>
              <w:t>Tienda virtual de moda personalizable</w:t>
            </w:r>
          </w:p>
        </w:tc>
        <w:tc>
          <w:tcPr>
            <w:tcW w:w="1260" w:type="dxa"/>
            <w:shd w:val="clear" w:color="auto" w:fill="D9D9D9" w:themeFill="background1" w:themeFillShade="D9"/>
            <w:vAlign w:val="center"/>
          </w:tcPr>
          <w:p w14:paraId="16C19F11" w14:textId="77777777" w:rsidR="00FF7C54" w:rsidRPr="006D54FD" w:rsidRDefault="00FF7C54" w:rsidP="005B7E99">
            <w:pPr>
              <w:jc w:val="center"/>
              <w:rPr>
                <w:b/>
                <w:sz w:val="20"/>
              </w:rPr>
            </w:pPr>
            <w:r w:rsidRPr="006D54FD">
              <w:rPr>
                <w:b/>
                <w:sz w:val="20"/>
              </w:rPr>
              <w:t>CÓDIGO DE PROYECTO</w:t>
            </w:r>
          </w:p>
        </w:tc>
        <w:tc>
          <w:tcPr>
            <w:tcW w:w="2675" w:type="dxa"/>
            <w:vAlign w:val="center"/>
          </w:tcPr>
          <w:p w14:paraId="1D0005E0" w14:textId="399B3304" w:rsidR="00FF7C54" w:rsidRPr="006D54FD" w:rsidRDefault="00483AC8" w:rsidP="005B7E99">
            <w:pPr>
              <w:jc w:val="center"/>
              <w:rPr>
                <w:b/>
                <w:sz w:val="20"/>
              </w:rPr>
            </w:pPr>
            <w:r>
              <w:rPr>
                <w:b/>
                <w:sz w:val="20"/>
              </w:rPr>
              <w:t>2025-001</w:t>
            </w:r>
          </w:p>
        </w:tc>
        <w:tc>
          <w:tcPr>
            <w:tcW w:w="1427" w:type="dxa"/>
            <w:shd w:val="clear" w:color="auto" w:fill="D9D9D9" w:themeFill="background1" w:themeFillShade="D9"/>
            <w:vAlign w:val="center"/>
          </w:tcPr>
          <w:p w14:paraId="24EE2CC8" w14:textId="77777777" w:rsidR="00FF7C54" w:rsidRPr="006D54FD" w:rsidRDefault="00FF7C54" w:rsidP="005B7E99">
            <w:pPr>
              <w:jc w:val="center"/>
              <w:rPr>
                <w:b/>
                <w:sz w:val="20"/>
              </w:rPr>
            </w:pPr>
            <w:r w:rsidRPr="006D54FD">
              <w:rPr>
                <w:b/>
                <w:sz w:val="20"/>
              </w:rPr>
              <w:t>FECHA DE ELABORACIÓN</w:t>
            </w:r>
          </w:p>
        </w:tc>
        <w:tc>
          <w:tcPr>
            <w:tcW w:w="2424" w:type="dxa"/>
            <w:vAlign w:val="center"/>
          </w:tcPr>
          <w:p w14:paraId="6038B64B" w14:textId="6E175B10" w:rsidR="00FF7C54" w:rsidRPr="006D54FD" w:rsidRDefault="00483AC8" w:rsidP="005B7E99">
            <w:pPr>
              <w:jc w:val="center"/>
              <w:rPr>
                <w:b/>
                <w:sz w:val="20"/>
              </w:rPr>
            </w:pPr>
            <w:r>
              <w:rPr>
                <w:b/>
                <w:sz w:val="20"/>
              </w:rPr>
              <w:t>07/10/2025</w:t>
            </w:r>
          </w:p>
        </w:tc>
      </w:tr>
    </w:tbl>
    <w:p w14:paraId="445B1F88" w14:textId="77777777" w:rsidR="00F303DB" w:rsidRDefault="00F303DB" w:rsidP="00F303DB">
      <w:pPr>
        <w:spacing w:after="0" w:afterAutospacing="0"/>
        <w:jc w:val="both"/>
      </w:pPr>
    </w:p>
    <w:p w14:paraId="76D57E2B" w14:textId="6CCC5AA3" w:rsidR="00F303DB" w:rsidRPr="009B57BF" w:rsidRDefault="007D1CA4" w:rsidP="00F303DB">
      <w:pPr>
        <w:shd w:val="clear" w:color="auto" w:fill="D9D9D9" w:themeFill="background1" w:themeFillShade="D9"/>
        <w:spacing w:after="0" w:afterAutospacing="0"/>
        <w:jc w:val="both"/>
        <w:rPr>
          <w:b/>
        </w:rPr>
      </w:pPr>
      <w:r>
        <w:rPr>
          <w:b/>
        </w:rPr>
        <w:t>DESARROLLO DEL ENUNCIADO DEL ALCANCE</w:t>
      </w:r>
    </w:p>
    <w:tbl>
      <w:tblPr>
        <w:tblStyle w:val="Tablaconcuadrcula"/>
        <w:tblW w:w="0" w:type="auto"/>
        <w:tblLook w:val="04A0" w:firstRow="1" w:lastRow="0" w:firstColumn="1" w:lastColumn="0" w:noHBand="0" w:noVBand="1"/>
      </w:tblPr>
      <w:tblGrid>
        <w:gridCol w:w="10940"/>
      </w:tblGrid>
      <w:tr w:rsidR="00F303DB" w14:paraId="7CD96F4E" w14:textId="77777777" w:rsidTr="005F7ADC">
        <w:tc>
          <w:tcPr>
            <w:tcW w:w="10940" w:type="dxa"/>
            <w:tcBorders>
              <w:bottom w:val="single" w:sz="4" w:space="0" w:color="auto"/>
            </w:tcBorders>
          </w:tcPr>
          <w:p w14:paraId="03D729CE" w14:textId="77777777" w:rsidR="005A6ABF" w:rsidRDefault="005A6ABF" w:rsidP="00B91D65">
            <w:pPr>
              <w:pStyle w:val="infoblue"/>
              <w:ind w:left="0"/>
              <w:rPr>
                <w:rFonts w:asciiTheme="minorHAnsi" w:hAnsiTheme="minorHAnsi" w:cstheme="minorBidi"/>
                <w:i w:val="0"/>
                <w:color w:val="auto"/>
                <w:sz w:val="22"/>
                <w:szCs w:val="22"/>
                <w:lang w:val="es-PA"/>
              </w:rPr>
            </w:pPr>
          </w:p>
          <w:p w14:paraId="38E0FE89" w14:textId="4E1B2E97" w:rsidR="00B91D65" w:rsidRDefault="00B91D65" w:rsidP="00B91D65">
            <w:pPr>
              <w:pStyle w:val="infoblue"/>
              <w:ind w:left="0"/>
              <w:rPr>
                <w:rFonts w:asciiTheme="minorHAnsi" w:hAnsiTheme="minorHAnsi" w:cstheme="minorBidi"/>
                <w:i w:val="0"/>
                <w:color w:val="auto"/>
                <w:sz w:val="22"/>
                <w:szCs w:val="22"/>
                <w:lang w:val="es-PA"/>
              </w:rPr>
            </w:pPr>
            <w:r w:rsidRPr="00B91D65">
              <w:rPr>
                <w:rFonts w:asciiTheme="minorHAnsi" w:hAnsiTheme="minorHAnsi" w:cstheme="minorBidi"/>
                <w:i w:val="0"/>
                <w:color w:val="auto"/>
                <w:sz w:val="22"/>
                <w:szCs w:val="22"/>
                <w:lang w:val="es-PA"/>
              </w:rPr>
              <w:t>El proyecto</w:t>
            </w:r>
            <w:r>
              <w:rPr>
                <w:rFonts w:asciiTheme="minorHAnsi" w:hAnsiTheme="minorHAnsi" w:cstheme="minorBidi"/>
                <w:i w:val="0"/>
                <w:color w:val="auto"/>
                <w:sz w:val="22"/>
                <w:szCs w:val="22"/>
                <w:lang w:val="es-PA"/>
              </w:rPr>
              <w:t xml:space="preserve"> </w:t>
            </w:r>
            <w:r w:rsidRPr="005A6ABF">
              <w:rPr>
                <w:rFonts w:asciiTheme="minorHAnsi" w:hAnsiTheme="minorHAnsi" w:cstheme="minorBidi"/>
                <w:i w:val="0"/>
                <w:color w:val="auto"/>
                <w:sz w:val="22"/>
                <w:szCs w:val="22"/>
                <w:lang w:val="es-PA"/>
              </w:rPr>
              <w:t>Vians Fashion</w:t>
            </w:r>
            <w:r w:rsidRPr="00B91D65">
              <w:rPr>
                <w:rFonts w:asciiTheme="minorHAnsi" w:hAnsiTheme="minorHAnsi" w:cstheme="minorBidi"/>
                <w:i w:val="0"/>
                <w:color w:val="auto"/>
                <w:sz w:val="22"/>
                <w:szCs w:val="22"/>
                <w:lang w:val="es-PA"/>
              </w:rPr>
              <w:t xml:space="preserve"> tiene como objetivo desarrollar una tienda virtual para el cliente, que permita a los usuarios personalizar y comprar prendas de ropa, intentando mejorar la experiencia de compra respecto a la tienda física. Para ello, se llevará a cabo un proceso en 2 fases: Una primera de planificación durante 6 semanas, y una segunda fase compuesta por 3 iteraciones de 1 semana de duración, en la que se llevará a cabo el desarrollo de la página web. </w:t>
            </w:r>
          </w:p>
          <w:p w14:paraId="775628AF" w14:textId="3897CE9F" w:rsidR="00F303DB" w:rsidRPr="00B91D65" w:rsidRDefault="00B91D65" w:rsidP="00B91D65">
            <w:pPr>
              <w:pStyle w:val="infoblue"/>
              <w:ind w:left="0"/>
              <w:rPr>
                <w:rFonts w:asciiTheme="minorHAnsi" w:hAnsiTheme="minorHAnsi" w:cstheme="minorBidi"/>
                <w:i w:val="0"/>
                <w:color w:val="auto"/>
                <w:sz w:val="22"/>
                <w:szCs w:val="22"/>
                <w:lang w:val="es-PA"/>
              </w:rPr>
            </w:pPr>
            <w:r w:rsidRPr="00B91D65">
              <w:rPr>
                <w:sz w:val="22"/>
                <w:szCs w:val="22"/>
              </w:rPr>
              <w:br/>
            </w:r>
            <w:r w:rsidRPr="00B91D65">
              <w:rPr>
                <w:rFonts w:asciiTheme="minorHAnsi" w:hAnsiTheme="minorHAnsi" w:cstheme="minorHAnsi"/>
                <w:i w:val="0"/>
                <w:iCs w:val="0"/>
                <w:color w:val="auto"/>
                <w:sz w:val="22"/>
                <w:szCs w:val="22"/>
              </w:rPr>
              <w:t>El alcance del proyecto podrá variar siempre y cuando ambas partes acepten el cambio. Se desarrollará la tienda virtual, implementando las funcionalidades acordadas con el cliente, usando siempre la tecnología y metodología previamente acordada.</w:t>
            </w:r>
          </w:p>
          <w:p w14:paraId="51006C86" w14:textId="77777777" w:rsidR="00C915CC" w:rsidRDefault="00C915CC" w:rsidP="00C915CC">
            <w:pPr>
              <w:spacing w:afterAutospacing="0"/>
              <w:jc w:val="both"/>
              <w:rPr>
                <w:lang w:val="es-ES"/>
              </w:rPr>
            </w:pPr>
          </w:p>
          <w:p w14:paraId="35E86AE8" w14:textId="190A6460" w:rsidR="00C915CC" w:rsidRPr="00A335BD" w:rsidRDefault="00C915CC" w:rsidP="00C915CC">
            <w:pPr>
              <w:pStyle w:val="Prrafodelista"/>
              <w:numPr>
                <w:ilvl w:val="0"/>
                <w:numId w:val="1"/>
              </w:numPr>
              <w:spacing w:afterAutospacing="0"/>
              <w:jc w:val="both"/>
              <w:rPr>
                <w:b/>
                <w:bCs/>
                <w:lang w:val="es-ES"/>
              </w:rPr>
            </w:pPr>
            <w:r w:rsidRPr="00A335BD">
              <w:rPr>
                <w:b/>
                <w:bCs/>
                <w:lang w:val="es-ES"/>
              </w:rPr>
              <w:t>¿Cómo se describirá el alcance?</w:t>
            </w:r>
            <w:r w:rsidR="00A335BD" w:rsidRPr="00A335BD">
              <w:rPr>
                <w:b/>
                <w:bCs/>
                <w:lang w:val="es-ES"/>
              </w:rPr>
              <w:t>:</w:t>
            </w:r>
          </w:p>
          <w:p w14:paraId="71827C2D" w14:textId="77777777" w:rsidR="00C915CC" w:rsidRPr="00C915CC" w:rsidRDefault="00C915CC" w:rsidP="00C915CC">
            <w:pPr>
              <w:spacing w:afterAutospacing="0"/>
              <w:jc w:val="both"/>
              <w:rPr>
                <w:lang w:val="es-ES"/>
              </w:rPr>
            </w:pPr>
          </w:p>
          <w:p w14:paraId="27A5D87A" w14:textId="4F3B7190" w:rsidR="00C915CC" w:rsidRDefault="00C915CC" w:rsidP="00C915CC">
            <w:pPr>
              <w:spacing w:afterAutospacing="0"/>
              <w:jc w:val="both"/>
              <w:rPr>
                <w:lang w:val="es-ES"/>
              </w:rPr>
            </w:pPr>
            <w:r w:rsidRPr="00C915CC">
              <w:rPr>
                <w:lang w:val="es-ES"/>
              </w:rPr>
              <w:t xml:space="preserve"> El alcance del proyecto se describirá mediante un </w:t>
            </w:r>
            <w:r w:rsidRPr="005A6ABF">
              <w:rPr>
                <w:lang w:val="es-ES"/>
              </w:rPr>
              <w:t>enunciado detallado</w:t>
            </w:r>
            <w:r w:rsidRPr="00C915CC">
              <w:rPr>
                <w:lang w:val="es-ES"/>
              </w:rPr>
              <w:t xml:space="preserve">, que tendrá como punto de partida el Acta de Constitución y los requisitos recopilados en las primeras reuniones con el cliente y los presentes en EV. Dicho enunciado contendrá una explicación clara de lo que se hará, qué entregables se generarán y cuáles son los criterios de aceptación acordados. También se reflejarán las </w:t>
            </w:r>
            <w:r w:rsidRPr="005A6ABF">
              <w:rPr>
                <w:lang w:val="es-ES"/>
              </w:rPr>
              <w:t>exclusiones explícitas del proyecto</w:t>
            </w:r>
            <w:r w:rsidRPr="00C915CC">
              <w:rPr>
                <w:lang w:val="es-ES"/>
              </w:rPr>
              <w:t xml:space="preserve"> con el fin de evitar expectativas erróneas. El alcance se centrará en la construcción de una aplicación web que permita la compra de ropa prediseñada o personalizada</w:t>
            </w:r>
            <w:r>
              <w:rPr>
                <w:lang w:val="es-ES"/>
              </w:rPr>
              <w:t>.</w:t>
            </w:r>
          </w:p>
          <w:p w14:paraId="7AF88DB7" w14:textId="77777777" w:rsidR="00C915CC" w:rsidRDefault="00C915CC" w:rsidP="00C915CC">
            <w:pPr>
              <w:spacing w:afterAutospacing="0"/>
              <w:jc w:val="both"/>
              <w:rPr>
                <w:lang w:val="es-ES"/>
              </w:rPr>
            </w:pPr>
          </w:p>
          <w:p w14:paraId="37AE0CE0" w14:textId="3BF78DFF" w:rsidR="00C915CC" w:rsidRPr="00A335BD" w:rsidRDefault="00C915CC" w:rsidP="00C915CC">
            <w:pPr>
              <w:pStyle w:val="Prrafodelista"/>
              <w:numPr>
                <w:ilvl w:val="0"/>
                <w:numId w:val="1"/>
              </w:numPr>
              <w:spacing w:afterAutospacing="0"/>
              <w:jc w:val="both"/>
              <w:rPr>
                <w:b/>
                <w:bCs/>
                <w:lang w:val="es-ES"/>
              </w:rPr>
            </w:pPr>
            <w:r w:rsidRPr="00A335BD">
              <w:rPr>
                <w:b/>
                <w:bCs/>
                <w:lang w:val="es-ES"/>
              </w:rPr>
              <w:t>¿Qué técnicas se usarán para la captura del alcance?</w:t>
            </w:r>
            <w:r w:rsidR="00A335BD" w:rsidRPr="00A335BD">
              <w:rPr>
                <w:b/>
                <w:bCs/>
                <w:lang w:val="es-ES"/>
              </w:rPr>
              <w:t>:</w:t>
            </w:r>
          </w:p>
          <w:p w14:paraId="71BB9AAE" w14:textId="77777777" w:rsidR="00C915CC" w:rsidRPr="00C915CC" w:rsidRDefault="00C915CC" w:rsidP="00C915CC">
            <w:pPr>
              <w:spacing w:afterAutospacing="0"/>
              <w:jc w:val="both"/>
              <w:rPr>
                <w:lang w:val="es-ES"/>
              </w:rPr>
            </w:pPr>
          </w:p>
          <w:p w14:paraId="585BC6DD" w14:textId="452A0AE2" w:rsidR="00C915CC" w:rsidRDefault="00C915CC" w:rsidP="00C915CC">
            <w:pPr>
              <w:spacing w:afterAutospacing="0"/>
              <w:jc w:val="both"/>
              <w:rPr>
                <w:lang w:val="es-ES"/>
              </w:rPr>
            </w:pPr>
            <w:r w:rsidRPr="00C915CC">
              <w:rPr>
                <w:lang w:val="es-ES"/>
              </w:rPr>
              <w:t xml:space="preserve"> Para asegurar una captura adecuada del alcance se aplicarán distintas técnicas:</w:t>
            </w:r>
          </w:p>
          <w:p w14:paraId="6FD89368" w14:textId="392AC8EF" w:rsidR="00C915CC" w:rsidRPr="00C915CC" w:rsidRDefault="00C915CC" w:rsidP="00C915CC">
            <w:pPr>
              <w:spacing w:afterAutospacing="0"/>
              <w:jc w:val="both"/>
              <w:rPr>
                <w:lang w:val="es-ES"/>
              </w:rPr>
            </w:pPr>
          </w:p>
          <w:p w14:paraId="629BE528" w14:textId="77777777" w:rsidR="00C915CC" w:rsidRDefault="00C915CC" w:rsidP="00C915CC">
            <w:pPr>
              <w:pStyle w:val="Prrafodelista"/>
              <w:numPr>
                <w:ilvl w:val="0"/>
                <w:numId w:val="3"/>
              </w:numPr>
              <w:spacing w:afterAutospacing="0"/>
              <w:jc w:val="both"/>
              <w:rPr>
                <w:lang w:val="es-ES"/>
              </w:rPr>
            </w:pPr>
            <w:r w:rsidRPr="005A6ABF">
              <w:rPr>
                <w:lang w:val="es-ES"/>
              </w:rPr>
              <w:t>Entrevistas directas</w:t>
            </w:r>
            <w:r w:rsidRPr="00C915CC">
              <w:rPr>
                <w:b/>
                <w:bCs/>
                <w:lang w:val="es-ES"/>
              </w:rPr>
              <w:t xml:space="preserve"> </w:t>
            </w:r>
            <w:r w:rsidRPr="00C915CC">
              <w:rPr>
                <w:lang w:val="es-ES"/>
              </w:rPr>
              <w:t xml:space="preserve">con el cliente y el patrocinador, para conocer en detalle sus expectativas y validar los requisitos de negocio. </w:t>
            </w:r>
          </w:p>
          <w:p w14:paraId="67A3B84A" w14:textId="77777777" w:rsidR="00C915CC" w:rsidRPr="00C915CC" w:rsidRDefault="00C915CC" w:rsidP="00C915CC">
            <w:pPr>
              <w:pStyle w:val="Prrafodelista"/>
              <w:spacing w:afterAutospacing="0"/>
              <w:jc w:val="both"/>
              <w:rPr>
                <w:lang w:val="es-ES"/>
              </w:rPr>
            </w:pPr>
          </w:p>
          <w:p w14:paraId="11B30A6C" w14:textId="77777777" w:rsidR="00C915CC" w:rsidRDefault="00C915CC" w:rsidP="00C915CC">
            <w:pPr>
              <w:pStyle w:val="Prrafodelista"/>
              <w:numPr>
                <w:ilvl w:val="0"/>
                <w:numId w:val="3"/>
              </w:numPr>
              <w:spacing w:afterAutospacing="0"/>
              <w:jc w:val="both"/>
              <w:rPr>
                <w:lang w:val="es-ES"/>
              </w:rPr>
            </w:pPr>
            <w:r w:rsidRPr="005A6ABF">
              <w:rPr>
                <w:lang w:val="es-ES"/>
              </w:rPr>
              <w:t>Historias de usuario</w:t>
            </w:r>
            <w:r w:rsidRPr="00C915CC">
              <w:rPr>
                <w:b/>
                <w:bCs/>
                <w:lang w:val="es-ES"/>
              </w:rPr>
              <w:t xml:space="preserve"> </w:t>
            </w:r>
            <w:r w:rsidRPr="00C915CC">
              <w:rPr>
                <w:lang w:val="es-ES"/>
              </w:rPr>
              <w:t xml:space="preserve">redactadas desde la perspectiva de los clientes finales, con el fin de traducir sus expectativas en funcionalidades claras y medibles. </w:t>
            </w:r>
          </w:p>
          <w:p w14:paraId="0ABDE644" w14:textId="77777777" w:rsidR="00C915CC" w:rsidRPr="00C915CC" w:rsidRDefault="00C915CC" w:rsidP="00C915CC">
            <w:pPr>
              <w:spacing w:afterAutospacing="0"/>
              <w:jc w:val="both"/>
              <w:rPr>
                <w:lang w:val="es-ES"/>
              </w:rPr>
            </w:pPr>
          </w:p>
          <w:p w14:paraId="1CA39160" w14:textId="77777777" w:rsidR="00C915CC" w:rsidRDefault="00C915CC" w:rsidP="00C915CC">
            <w:pPr>
              <w:pStyle w:val="Prrafodelista"/>
              <w:numPr>
                <w:ilvl w:val="0"/>
                <w:numId w:val="3"/>
              </w:numPr>
              <w:spacing w:afterAutospacing="0"/>
              <w:jc w:val="both"/>
              <w:rPr>
                <w:lang w:val="es-ES"/>
              </w:rPr>
            </w:pPr>
            <w:r w:rsidRPr="005A6ABF">
              <w:rPr>
                <w:lang w:val="es-ES"/>
              </w:rPr>
              <w:t>Análisis de referencias</w:t>
            </w:r>
            <w:r w:rsidRPr="00C915CC">
              <w:rPr>
                <w:b/>
                <w:bCs/>
                <w:lang w:val="es-ES"/>
              </w:rPr>
              <w:t xml:space="preserve"> </w:t>
            </w:r>
            <w:r w:rsidRPr="00C915CC">
              <w:rPr>
                <w:lang w:val="es-ES"/>
              </w:rPr>
              <w:t xml:space="preserve">en plataformas de comercio electrónico ya existentes, que sirvan como guía para diseñar funcionalidades competitivas. </w:t>
            </w:r>
          </w:p>
          <w:p w14:paraId="3AD794DB" w14:textId="77777777" w:rsidR="00C915CC" w:rsidRPr="00C915CC" w:rsidRDefault="00C915CC" w:rsidP="00C915CC">
            <w:pPr>
              <w:pStyle w:val="Prrafodelista"/>
              <w:rPr>
                <w:lang w:val="es-ES"/>
              </w:rPr>
            </w:pPr>
          </w:p>
          <w:p w14:paraId="3B40AA71" w14:textId="393498A5" w:rsidR="00C915CC" w:rsidRPr="00A335BD" w:rsidRDefault="00C915CC" w:rsidP="00C915CC">
            <w:pPr>
              <w:pStyle w:val="Prrafodelista"/>
              <w:numPr>
                <w:ilvl w:val="0"/>
                <w:numId w:val="1"/>
              </w:numPr>
              <w:spacing w:afterAutospacing="0"/>
              <w:jc w:val="both"/>
              <w:rPr>
                <w:b/>
                <w:bCs/>
                <w:lang w:val="es-ES"/>
              </w:rPr>
            </w:pPr>
            <w:r w:rsidRPr="00A335BD">
              <w:rPr>
                <w:b/>
                <w:bCs/>
                <w:lang w:val="es-ES"/>
              </w:rPr>
              <w:t>Reuniones necesarias:</w:t>
            </w:r>
          </w:p>
          <w:p w14:paraId="1676AA98" w14:textId="77777777" w:rsidR="00C915CC" w:rsidRDefault="00C915CC" w:rsidP="00C915CC">
            <w:pPr>
              <w:spacing w:afterAutospacing="0"/>
              <w:jc w:val="both"/>
              <w:rPr>
                <w:lang w:val="es-ES"/>
              </w:rPr>
            </w:pPr>
          </w:p>
          <w:p w14:paraId="6F3C3F50" w14:textId="6EE9C9BF" w:rsidR="00C915CC" w:rsidRPr="00C915CC" w:rsidRDefault="00C915CC" w:rsidP="00C915CC">
            <w:pPr>
              <w:pStyle w:val="Prrafodelista"/>
              <w:numPr>
                <w:ilvl w:val="0"/>
                <w:numId w:val="4"/>
              </w:numPr>
              <w:spacing w:afterAutospacing="0"/>
              <w:jc w:val="both"/>
              <w:rPr>
                <w:u w:val="single"/>
                <w:lang w:val="es-ES"/>
              </w:rPr>
            </w:pPr>
            <w:r w:rsidRPr="00C915CC">
              <w:rPr>
                <w:u w:val="single"/>
                <w:lang w:val="es-ES"/>
              </w:rPr>
              <w:t>Reunión de inicio</w:t>
            </w:r>
          </w:p>
          <w:p w14:paraId="4CA4E877" w14:textId="49A7A47A" w:rsidR="00C915CC" w:rsidRPr="00C915CC" w:rsidRDefault="00C915CC" w:rsidP="00C915CC">
            <w:pPr>
              <w:pStyle w:val="Prrafodelista"/>
              <w:numPr>
                <w:ilvl w:val="0"/>
                <w:numId w:val="4"/>
              </w:numPr>
              <w:spacing w:afterAutospacing="0"/>
              <w:jc w:val="both"/>
              <w:rPr>
                <w:u w:val="single"/>
                <w:lang w:val="es-ES"/>
              </w:rPr>
            </w:pPr>
            <w:r w:rsidRPr="00C915CC">
              <w:rPr>
                <w:u w:val="single"/>
                <w:lang w:val="es-ES"/>
              </w:rPr>
              <w:t>Reuniones de seguimiento</w:t>
            </w:r>
          </w:p>
          <w:p w14:paraId="0C0A9313" w14:textId="2DB1F0D8" w:rsidR="00C915CC" w:rsidRPr="00C915CC" w:rsidRDefault="00C915CC" w:rsidP="00C915CC">
            <w:pPr>
              <w:pStyle w:val="Prrafodelista"/>
              <w:numPr>
                <w:ilvl w:val="0"/>
                <w:numId w:val="4"/>
              </w:numPr>
              <w:spacing w:afterAutospacing="0"/>
              <w:jc w:val="both"/>
              <w:rPr>
                <w:lang w:val="es-ES"/>
              </w:rPr>
            </w:pPr>
            <w:r w:rsidRPr="00C915CC">
              <w:rPr>
                <w:u w:val="single"/>
                <w:lang w:val="es-ES"/>
              </w:rPr>
              <w:t>Reuniones de revisión</w:t>
            </w:r>
          </w:p>
          <w:p w14:paraId="317DCFF5" w14:textId="77777777" w:rsidR="00C915CC" w:rsidRPr="00C915CC" w:rsidRDefault="00C915CC" w:rsidP="00C915CC">
            <w:pPr>
              <w:spacing w:afterAutospacing="0"/>
              <w:jc w:val="both"/>
              <w:rPr>
                <w:lang w:val="es-ES"/>
              </w:rPr>
            </w:pPr>
          </w:p>
          <w:p w14:paraId="2EDEFFEB" w14:textId="6275442B" w:rsidR="00C915CC" w:rsidRPr="005A6ABF" w:rsidRDefault="00C915CC" w:rsidP="00C915CC">
            <w:pPr>
              <w:spacing w:afterAutospacing="0"/>
              <w:jc w:val="both"/>
              <w:rPr>
                <w:lang w:val="es-ES"/>
              </w:rPr>
            </w:pPr>
            <w:r w:rsidRPr="00C915CC">
              <w:rPr>
                <w:lang w:val="es-ES"/>
              </w:rPr>
              <w:t xml:space="preserve"> El proyecto contemplará diversas reuniones planificadas a lo largo de su ejecución.</w:t>
            </w:r>
            <w:r>
              <w:rPr>
                <w:lang w:val="es-ES"/>
              </w:rPr>
              <w:t xml:space="preserve"> </w:t>
            </w:r>
            <w:r w:rsidRPr="00C915CC">
              <w:rPr>
                <w:lang w:val="es-ES"/>
              </w:rPr>
              <w:t xml:space="preserve">En primer lugar, una reunión de inicio con el patrocinador y equipo de trabajo para validar los objetivos. Posteriormente se llevarán a cabo reuniones semanales de seguimiento, en las que se revisará el estado de </w:t>
            </w:r>
            <w:r w:rsidRPr="005A6ABF">
              <w:rPr>
                <w:lang w:val="es-ES"/>
              </w:rPr>
              <w:t>avance respecto al alcance y se validarán posibles ajustes. Al finalizar cada iteración de desarrollo, se celebrarán reuniones de revisión con los interesados, con el fin de validar el cumplimiento de los requisitos.</w:t>
            </w:r>
          </w:p>
          <w:p w14:paraId="6F88757F" w14:textId="77777777" w:rsidR="00C915CC" w:rsidRDefault="00C915CC" w:rsidP="00C915CC">
            <w:pPr>
              <w:spacing w:afterAutospacing="0"/>
              <w:jc w:val="both"/>
              <w:rPr>
                <w:lang w:val="es-ES"/>
              </w:rPr>
            </w:pPr>
          </w:p>
          <w:p w14:paraId="50FBF12A" w14:textId="78897BDE" w:rsidR="00C915CC" w:rsidRPr="00A335BD" w:rsidRDefault="00C915CC" w:rsidP="00C915CC">
            <w:pPr>
              <w:pStyle w:val="Prrafodelista"/>
              <w:numPr>
                <w:ilvl w:val="0"/>
                <w:numId w:val="1"/>
              </w:numPr>
              <w:spacing w:afterAutospacing="0"/>
              <w:jc w:val="both"/>
              <w:rPr>
                <w:b/>
                <w:bCs/>
                <w:lang w:val="es-ES"/>
              </w:rPr>
            </w:pPr>
            <w:r w:rsidRPr="00A335BD">
              <w:rPr>
                <w:b/>
                <w:bCs/>
                <w:lang w:val="es-ES"/>
              </w:rPr>
              <w:t>Interesados implicados</w:t>
            </w:r>
            <w:r w:rsidR="00A335BD" w:rsidRPr="00A335BD">
              <w:rPr>
                <w:b/>
                <w:bCs/>
                <w:lang w:val="es-ES"/>
              </w:rPr>
              <w:t>:</w:t>
            </w:r>
          </w:p>
          <w:p w14:paraId="6DB9D3FD" w14:textId="77777777" w:rsidR="00C915CC" w:rsidRDefault="00C915CC" w:rsidP="00C915CC">
            <w:pPr>
              <w:spacing w:afterAutospacing="0"/>
              <w:jc w:val="both"/>
              <w:rPr>
                <w:lang w:val="es-ES"/>
              </w:rPr>
            </w:pPr>
          </w:p>
          <w:p w14:paraId="5078D4A9" w14:textId="78D14A72" w:rsidR="00C915CC" w:rsidRPr="00C915CC" w:rsidRDefault="00C915CC" w:rsidP="00C915CC">
            <w:pPr>
              <w:pStyle w:val="Prrafodelista"/>
              <w:numPr>
                <w:ilvl w:val="0"/>
                <w:numId w:val="4"/>
              </w:numPr>
              <w:spacing w:afterAutospacing="0"/>
              <w:jc w:val="both"/>
              <w:rPr>
                <w:u w:val="single"/>
                <w:lang w:val="es-ES"/>
              </w:rPr>
            </w:pPr>
            <w:r w:rsidRPr="00C915CC">
              <w:rPr>
                <w:u w:val="single"/>
                <w:lang w:val="es-ES"/>
              </w:rPr>
              <w:t>Cliente</w:t>
            </w:r>
          </w:p>
          <w:p w14:paraId="7E9EA2C0" w14:textId="5AF3875B" w:rsidR="00C915CC" w:rsidRPr="00C915CC" w:rsidRDefault="00C915CC" w:rsidP="00C915CC">
            <w:pPr>
              <w:pStyle w:val="Prrafodelista"/>
              <w:numPr>
                <w:ilvl w:val="0"/>
                <w:numId w:val="4"/>
              </w:numPr>
              <w:spacing w:afterAutospacing="0"/>
              <w:jc w:val="both"/>
              <w:rPr>
                <w:u w:val="single"/>
                <w:lang w:val="es-ES"/>
              </w:rPr>
            </w:pPr>
            <w:r w:rsidRPr="00C915CC">
              <w:rPr>
                <w:u w:val="single"/>
                <w:lang w:val="es-ES"/>
              </w:rPr>
              <w:t>Patrocinador</w:t>
            </w:r>
          </w:p>
          <w:p w14:paraId="53DEDD22" w14:textId="01B4A135" w:rsidR="00C915CC" w:rsidRPr="00C915CC" w:rsidRDefault="00C915CC" w:rsidP="00C915CC">
            <w:pPr>
              <w:pStyle w:val="Prrafodelista"/>
              <w:numPr>
                <w:ilvl w:val="0"/>
                <w:numId w:val="4"/>
              </w:numPr>
              <w:spacing w:afterAutospacing="0"/>
              <w:jc w:val="both"/>
              <w:rPr>
                <w:u w:val="single"/>
                <w:lang w:val="es-ES"/>
              </w:rPr>
            </w:pPr>
            <w:r w:rsidRPr="00C915CC">
              <w:rPr>
                <w:u w:val="single"/>
                <w:lang w:val="es-ES"/>
              </w:rPr>
              <w:t>Director del proyecto</w:t>
            </w:r>
          </w:p>
          <w:p w14:paraId="525F583A" w14:textId="5F1FE607" w:rsidR="00C915CC" w:rsidRPr="00C915CC" w:rsidRDefault="00C915CC" w:rsidP="00C915CC">
            <w:pPr>
              <w:pStyle w:val="Prrafodelista"/>
              <w:numPr>
                <w:ilvl w:val="0"/>
                <w:numId w:val="4"/>
              </w:numPr>
              <w:spacing w:afterAutospacing="0"/>
              <w:jc w:val="both"/>
              <w:rPr>
                <w:lang w:val="es-ES"/>
              </w:rPr>
            </w:pPr>
            <w:r w:rsidRPr="00C915CC">
              <w:rPr>
                <w:u w:val="single"/>
                <w:lang w:val="es-ES"/>
              </w:rPr>
              <w:t>Equipo de desarrollo</w:t>
            </w:r>
          </w:p>
          <w:p w14:paraId="373FEEC2" w14:textId="77777777" w:rsidR="00C915CC" w:rsidRDefault="00C915CC" w:rsidP="00C915CC">
            <w:pPr>
              <w:spacing w:afterAutospacing="0"/>
              <w:jc w:val="both"/>
              <w:rPr>
                <w:lang w:val="es-ES"/>
              </w:rPr>
            </w:pPr>
          </w:p>
          <w:p w14:paraId="36979510" w14:textId="34B51341" w:rsidR="00C915CC" w:rsidRPr="005A6ABF" w:rsidRDefault="00C915CC" w:rsidP="00C915CC">
            <w:pPr>
              <w:spacing w:afterAutospacing="0"/>
              <w:jc w:val="both"/>
              <w:rPr>
                <w:lang w:val="es-ES"/>
              </w:rPr>
            </w:pPr>
            <w:r w:rsidRPr="005A6ABF">
              <w:rPr>
                <w:lang w:val="es-ES"/>
              </w:rPr>
              <w:t>En la definición y gestión del alcance participarán distintos interesados. El cliente principal, Gerónimo Domínguez, proporcionará los requisitos funcionales y validará los entregables. El patrocinador, José González Enríquez, será la figura responsable de asegurar que los recursos necesarios estén disponibles y que el proyecto cumple con los objetivos establecidos. El director del proyecto liderará la planificación y el control del alcance. El equipo de desarrollo (Grupo 1.17) será el encargado de transformar los requisitos en productos funcionales, es decir, se encargará de la implementación y de las pruebas.</w:t>
            </w:r>
          </w:p>
          <w:p w14:paraId="4D615A8B" w14:textId="77777777" w:rsidR="00A335BD" w:rsidRDefault="00A335BD" w:rsidP="00A335BD">
            <w:pPr>
              <w:spacing w:afterAutospacing="0"/>
              <w:jc w:val="both"/>
              <w:rPr>
                <w:lang w:val="es-ES"/>
              </w:rPr>
            </w:pPr>
          </w:p>
          <w:p w14:paraId="3E5BE5C9" w14:textId="3EAA286A" w:rsidR="00A335BD" w:rsidRPr="00A335BD" w:rsidRDefault="00A335BD" w:rsidP="00A335BD">
            <w:pPr>
              <w:pStyle w:val="Prrafodelista"/>
              <w:numPr>
                <w:ilvl w:val="0"/>
                <w:numId w:val="1"/>
              </w:numPr>
              <w:spacing w:afterAutospacing="0"/>
              <w:jc w:val="both"/>
              <w:rPr>
                <w:b/>
                <w:bCs/>
                <w:lang w:val="es-ES"/>
              </w:rPr>
            </w:pPr>
            <w:r w:rsidRPr="00A335BD">
              <w:rPr>
                <w:b/>
                <w:bCs/>
                <w:lang w:val="es-ES"/>
              </w:rPr>
              <w:t>Cómo crear la lista de trabajo pendiente (backlog):</w:t>
            </w:r>
          </w:p>
          <w:p w14:paraId="2DCAAFCB" w14:textId="77777777" w:rsidR="00A335BD" w:rsidRDefault="00A335BD" w:rsidP="00A335BD">
            <w:pPr>
              <w:spacing w:afterAutospacing="0"/>
              <w:jc w:val="both"/>
              <w:rPr>
                <w:lang w:val="es-ES"/>
              </w:rPr>
            </w:pPr>
          </w:p>
          <w:p w14:paraId="1597D597" w14:textId="43A1C81D" w:rsidR="00A335BD" w:rsidRPr="005A6ABF" w:rsidRDefault="00A335BD" w:rsidP="00A335BD">
            <w:pPr>
              <w:spacing w:afterAutospacing="0"/>
              <w:jc w:val="both"/>
              <w:rPr>
                <w:lang w:val="es-ES"/>
              </w:rPr>
            </w:pPr>
            <w:r w:rsidRPr="005A6ABF">
              <w:rPr>
                <w:lang w:val="es-ES"/>
              </w:rPr>
              <w:t>Durante la ejecución, el alcance se traducirá en un product backlog, que recogerá todas las funcionalidades y tareas necesarias, se actualizará continuamente con las funcionalidades y correcciones necesarias. Este listado será priorizado de acuerdo con la metodología MoSCoW: los elementos críticos (Must have) tendrán prioridad absoluta, mientras que otros (Should have, Could have) se podrán posponer o incluso descartar si los plazos lo requieren.</w:t>
            </w:r>
          </w:p>
          <w:p w14:paraId="07877F82" w14:textId="77777777" w:rsidR="00A335BD" w:rsidRDefault="00A335BD" w:rsidP="00A335BD">
            <w:pPr>
              <w:spacing w:afterAutospacing="0"/>
              <w:jc w:val="both"/>
              <w:rPr>
                <w:lang w:val="es-ES"/>
              </w:rPr>
            </w:pPr>
          </w:p>
          <w:p w14:paraId="718CE425" w14:textId="20DD2FBE" w:rsidR="00A335BD" w:rsidRPr="00A335BD" w:rsidRDefault="00A335BD" w:rsidP="00A335BD">
            <w:pPr>
              <w:pStyle w:val="Prrafodelista"/>
              <w:numPr>
                <w:ilvl w:val="0"/>
                <w:numId w:val="1"/>
              </w:numPr>
              <w:spacing w:afterAutospacing="0"/>
              <w:jc w:val="both"/>
              <w:rPr>
                <w:b/>
                <w:bCs/>
                <w:lang w:val="es-ES"/>
              </w:rPr>
            </w:pPr>
            <w:r w:rsidRPr="00A335BD">
              <w:rPr>
                <w:b/>
                <w:bCs/>
                <w:lang w:val="es-ES"/>
              </w:rPr>
              <w:t>¿Cómo se determinan las iteraciones?:</w:t>
            </w:r>
          </w:p>
          <w:p w14:paraId="46F11DC1" w14:textId="77777777" w:rsidR="00A335BD" w:rsidRDefault="00A335BD" w:rsidP="00A335BD">
            <w:pPr>
              <w:spacing w:afterAutospacing="0"/>
              <w:jc w:val="both"/>
              <w:rPr>
                <w:lang w:val="es-ES"/>
              </w:rPr>
            </w:pPr>
          </w:p>
          <w:p w14:paraId="3978E76F" w14:textId="09146858" w:rsidR="00A335BD" w:rsidRDefault="00A335BD" w:rsidP="00A335BD">
            <w:pPr>
              <w:spacing w:afterAutospacing="0"/>
              <w:jc w:val="both"/>
              <w:rPr>
                <w:lang w:val="es-ES"/>
              </w:rPr>
            </w:pPr>
            <w:r w:rsidRPr="00A335BD">
              <w:rPr>
                <w:lang w:val="es-ES"/>
              </w:rPr>
              <w:t>El desarrollo del sistema se dividirá en tres iteraciones que consisten en sprints semanales en los que se completaran las distintas funcionalidades.</w:t>
            </w:r>
          </w:p>
          <w:p w14:paraId="7C0CA98F" w14:textId="77777777" w:rsidR="00B91D65" w:rsidRDefault="00B91D65" w:rsidP="00A335BD">
            <w:pPr>
              <w:spacing w:afterAutospacing="0"/>
              <w:jc w:val="both"/>
              <w:rPr>
                <w:lang w:val="es-ES"/>
              </w:rPr>
            </w:pPr>
          </w:p>
          <w:p w14:paraId="46F47B9B" w14:textId="5DF8D6D6" w:rsidR="00B91D65" w:rsidRPr="00F25122" w:rsidRDefault="005F7ADC" w:rsidP="00B91D65">
            <w:pPr>
              <w:pStyle w:val="Prrafodelista"/>
              <w:numPr>
                <w:ilvl w:val="0"/>
                <w:numId w:val="1"/>
              </w:numPr>
              <w:spacing w:afterAutospacing="0"/>
              <w:jc w:val="both"/>
              <w:rPr>
                <w:b/>
                <w:bCs/>
                <w:lang w:val="es-ES"/>
              </w:rPr>
            </w:pPr>
            <w:r w:rsidRPr="00F25122">
              <w:rPr>
                <w:b/>
                <w:bCs/>
                <w:lang w:val="es-ES"/>
              </w:rPr>
              <w:t>Entregables del proyecto:</w:t>
            </w:r>
          </w:p>
          <w:p w14:paraId="4E4CE3F2" w14:textId="77777777" w:rsidR="005F7ADC" w:rsidRDefault="005F7ADC" w:rsidP="005F7ADC">
            <w:pPr>
              <w:spacing w:afterAutospacing="0"/>
              <w:jc w:val="both"/>
              <w:rPr>
                <w:lang w:val="es-ES"/>
              </w:rPr>
            </w:pPr>
          </w:p>
          <w:p w14:paraId="05D13D33" w14:textId="32DE8660" w:rsidR="000B40F2" w:rsidRDefault="000B40F2" w:rsidP="000B40F2">
            <w:pPr>
              <w:pStyle w:val="Prrafodelista"/>
              <w:numPr>
                <w:ilvl w:val="0"/>
                <w:numId w:val="7"/>
              </w:numPr>
              <w:spacing w:afterAutospacing="0"/>
              <w:jc w:val="both"/>
              <w:rPr>
                <w:lang w:val="es-ES"/>
              </w:rPr>
            </w:pPr>
            <w:r w:rsidRPr="004E258C">
              <w:rPr>
                <w:u w:val="single"/>
                <w:lang w:val="es-ES"/>
              </w:rPr>
              <w:t>Producto:</w:t>
            </w:r>
            <w:r w:rsidRPr="000B40F2">
              <w:rPr>
                <w:lang w:val="es-ES"/>
              </w:rPr>
              <w:t xml:space="preserve"> Se desarrollará una aplicación web destinada a la compra y personalización de prendas de vestir. Esta plataforma permitirá a los usuarios explorar un catálogo de ropa variado, seleccionar los artículos de su preferencia y aplicar diferentes opciones de personalización, como colores, tallas, estampados o diseños exclusivos. Además, la aplicación contará con un sistema de gestión de pedidos, pasarela de pago y un entorno de usuario intuitivo que facilite la experiencia de compra.</w:t>
            </w:r>
          </w:p>
          <w:p w14:paraId="18134675" w14:textId="77777777" w:rsidR="000B40F2" w:rsidRPr="000B40F2" w:rsidRDefault="000B40F2" w:rsidP="000B40F2">
            <w:pPr>
              <w:pStyle w:val="Prrafodelista"/>
              <w:spacing w:afterAutospacing="0"/>
              <w:ind w:left="1440"/>
              <w:jc w:val="both"/>
              <w:rPr>
                <w:lang w:val="es-ES"/>
              </w:rPr>
            </w:pPr>
          </w:p>
          <w:p w14:paraId="47257756" w14:textId="77777777" w:rsidR="000B40F2" w:rsidRPr="005A6ABF" w:rsidRDefault="000B40F2" w:rsidP="000B40F2">
            <w:pPr>
              <w:spacing w:afterAutospacing="0"/>
              <w:ind w:left="1416"/>
              <w:jc w:val="both"/>
              <w:rPr>
                <w:lang w:val="es-ES"/>
              </w:rPr>
            </w:pPr>
            <w:r w:rsidRPr="005A6ABF">
              <w:rPr>
                <w:lang w:val="es-ES"/>
              </w:rPr>
              <w:t>Junto con la aplicación, se entregarán los manuales de usuario, los cuales incluirán instrucciones detalladas sobre el funcionamiento del sistema, tanto desde la perspectiva del cliente (navegación, personalización y compra) como del administrador (gestión de productos, pedidos y usuarios). Estos manuales garantizarán un uso adecuado y eficiente de la plataforma por parte de todos los involucrados.</w:t>
            </w:r>
          </w:p>
          <w:p w14:paraId="5E76F6C4" w14:textId="036005B9" w:rsidR="005F7ADC" w:rsidRDefault="005F7ADC" w:rsidP="000B40F2">
            <w:pPr>
              <w:pStyle w:val="Prrafodelista"/>
              <w:spacing w:afterAutospacing="0"/>
              <w:ind w:left="1440"/>
              <w:jc w:val="both"/>
              <w:rPr>
                <w:lang w:val="es-ES"/>
              </w:rPr>
            </w:pPr>
          </w:p>
          <w:p w14:paraId="791A371C" w14:textId="77777777" w:rsidR="000B40F2" w:rsidRPr="000B40F2" w:rsidRDefault="000B40F2" w:rsidP="000B40F2">
            <w:pPr>
              <w:pStyle w:val="Prrafodelista"/>
              <w:numPr>
                <w:ilvl w:val="0"/>
                <w:numId w:val="7"/>
              </w:numPr>
              <w:spacing w:afterAutospacing="0"/>
              <w:jc w:val="both"/>
              <w:rPr>
                <w:lang w:val="es-ES"/>
              </w:rPr>
            </w:pPr>
            <w:r w:rsidRPr="000B40F2">
              <w:rPr>
                <w:u w:val="single"/>
                <w:lang w:val="es-ES"/>
              </w:rPr>
              <w:t>Plan de dirección del proyecto:</w:t>
            </w:r>
            <w:r>
              <w:rPr>
                <w:lang w:val="es-ES"/>
              </w:rPr>
              <w:t xml:space="preserve"> </w:t>
            </w:r>
            <w:r w:rsidRPr="000B40F2">
              <w:rPr>
                <w:lang w:val="es-ES"/>
              </w:rPr>
              <w:t>Este documento define las pautas y estrategias que se aplicarán durante la creación y ejecución del proyecto. Proporciona información detallada sobre su planificación, control, seguimiento y cierre, actuando como una guía de referencia tanto para el equipo de desarrollo como para el cliente. El Plan de Dirección del Proyecto abarca la gestión del alcance, el cronograma, los costos, la calidad, los recursos, los riesgos y las comunicaciones, garantizando que todas las tareas se lleven a cabo según lo previsto y se logren los objetivos establecidos.</w:t>
            </w:r>
          </w:p>
          <w:p w14:paraId="64CF0224" w14:textId="7DC121AF" w:rsidR="000B40F2" w:rsidRDefault="000B40F2" w:rsidP="000B40F2">
            <w:pPr>
              <w:pStyle w:val="Prrafodelista"/>
              <w:spacing w:afterAutospacing="0"/>
              <w:ind w:left="1440"/>
              <w:jc w:val="both"/>
              <w:rPr>
                <w:lang w:val="es-ES"/>
              </w:rPr>
            </w:pPr>
          </w:p>
          <w:p w14:paraId="792B78FE" w14:textId="4696E6F8" w:rsidR="00F25122" w:rsidRPr="004C52AD" w:rsidRDefault="00F25122" w:rsidP="00F25122">
            <w:pPr>
              <w:pStyle w:val="Prrafodelista"/>
              <w:numPr>
                <w:ilvl w:val="0"/>
                <w:numId w:val="1"/>
              </w:numPr>
              <w:spacing w:afterAutospacing="0"/>
              <w:jc w:val="both"/>
              <w:rPr>
                <w:b/>
                <w:bCs/>
                <w:lang w:val="es-ES"/>
              </w:rPr>
            </w:pPr>
            <w:r w:rsidRPr="004C52AD">
              <w:rPr>
                <w:b/>
                <w:bCs/>
                <w:lang w:val="es-ES"/>
              </w:rPr>
              <w:t>Supuestos del proyecto:</w:t>
            </w:r>
          </w:p>
          <w:p w14:paraId="5683B617" w14:textId="77777777" w:rsidR="00F25122" w:rsidRDefault="00F25122" w:rsidP="00F25122">
            <w:pPr>
              <w:spacing w:afterAutospacing="0"/>
              <w:jc w:val="both"/>
              <w:rPr>
                <w:lang w:val="es-ES"/>
              </w:rPr>
            </w:pPr>
          </w:p>
          <w:p w14:paraId="16FCAECC" w14:textId="5B928C45" w:rsidR="008066C7" w:rsidRPr="00402248" w:rsidRDefault="00402248" w:rsidP="008066C7">
            <w:pPr>
              <w:numPr>
                <w:ilvl w:val="0"/>
                <w:numId w:val="12"/>
              </w:numPr>
              <w:spacing w:afterAutospacing="0"/>
              <w:jc w:val="both"/>
              <w:rPr>
                <w:color w:val="000000" w:themeColor="text1"/>
              </w:rPr>
            </w:pPr>
            <w:r w:rsidRPr="00402248">
              <w:rPr>
                <w:color w:val="000000" w:themeColor="text1"/>
                <w:u w:val="single"/>
              </w:rPr>
              <w:t>Plazos establecidos:</w:t>
            </w:r>
            <w:r w:rsidRPr="00402248">
              <w:rPr>
                <w:color w:val="000000" w:themeColor="text1"/>
              </w:rPr>
              <w:t xml:space="preserve"> </w:t>
            </w:r>
            <w:r w:rsidR="008066C7" w:rsidRPr="00402248">
              <w:rPr>
                <w:color w:val="000000" w:themeColor="text1"/>
              </w:rPr>
              <w:t>Se asume que los plazos establecidos para cada fase del proyecto serán cumplidos por todas las partes involucradas, y que no habrá demoras significativas en la entrega de recursos o aprobaciones.</w:t>
            </w:r>
          </w:p>
          <w:p w14:paraId="7C1CAE18" w14:textId="77777777" w:rsidR="008066C7" w:rsidRPr="00402248" w:rsidRDefault="008066C7" w:rsidP="008066C7">
            <w:pPr>
              <w:spacing w:afterAutospacing="0"/>
              <w:ind w:left="1080"/>
              <w:jc w:val="both"/>
              <w:rPr>
                <w:color w:val="000000" w:themeColor="text1"/>
              </w:rPr>
            </w:pPr>
          </w:p>
          <w:p w14:paraId="76CA9476" w14:textId="4033C887" w:rsidR="008066C7" w:rsidRPr="00402248" w:rsidRDefault="00402248" w:rsidP="008066C7">
            <w:pPr>
              <w:pStyle w:val="Prrafodelista"/>
              <w:numPr>
                <w:ilvl w:val="0"/>
                <w:numId w:val="12"/>
              </w:numPr>
              <w:spacing w:afterAutospacing="0"/>
              <w:jc w:val="both"/>
            </w:pPr>
            <w:r w:rsidRPr="00402248">
              <w:rPr>
                <w:u w:val="single"/>
              </w:rPr>
              <w:t>RGPD:</w:t>
            </w:r>
            <w:r w:rsidRPr="00402248">
              <w:t xml:space="preserve"> </w:t>
            </w:r>
            <w:r w:rsidR="008066C7" w:rsidRPr="00402248">
              <w:t>Se asume que se debe cumplir el RGPD.</w:t>
            </w:r>
          </w:p>
          <w:p w14:paraId="55FEB9DC" w14:textId="77777777" w:rsidR="008066C7" w:rsidRPr="00402248" w:rsidRDefault="008066C7" w:rsidP="008066C7">
            <w:pPr>
              <w:spacing w:afterAutospacing="0"/>
              <w:jc w:val="both"/>
            </w:pPr>
          </w:p>
          <w:p w14:paraId="54AE5BBA" w14:textId="35492C02" w:rsidR="008066C7" w:rsidRPr="00402248" w:rsidRDefault="00402248" w:rsidP="008066C7">
            <w:pPr>
              <w:pStyle w:val="Prrafodelista"/>
              <w:numPr>
                <w:ilvl w:val="0"/>
                <w:numId w:val="12"/>
              </w:numPr>
              <w:spacing w:afterAutospacing="0"/>
              <w:jc w:val="both"/>
            </w:pPr>
            <w:r w:rsidRPr="00402248">
              <w:rPr>
                <w:u w:val="single"/>
              </w:rPr>
              <w:t>Soporte técnico:</w:t>
            </w:r>
            <w:r w:rsidRPr="00402248">
              <w:t xml:space="preserve"> </w:t>
            </w:r>
            <w:r w:rsidR="008066C7" w:rsidRPr="00402248">
              <w:t>Se asume la exclusión del soporte técnico tras la finalización del proyecto.</w:t>
            </w:r>
          </w:p>
          <w:p w14:paraId="767F445C" w14:textId="77777777" w:rsidR="008066C7" w:rsidRPr="00402248" w:rsidRDefault="008066C7" w:rsidP="008066C7">
            <w:pPr>
              <w:spacing w:afterAutospacing="0"/>
              <w:jc w:val="both"/>
            </w:pPr>
          </w:p>
          <w:p w14:paraId="4001E389" w14:textId="7B1ABAED" w:rsidR="008066C7" w:rsidRPr="00402248" w:rsidRDefault="00402248" w:rsidP="008066C7">
            <w:pPr>
              <w:pStyle w:val="Prrafodelista"/>
              <w:numPr>
                <w:ilvl w:val="0"/>
                <w:numId w:val="12"/>
              </w:numPr>
              <w:spacing w:afterAutospacing="0"/>
              <w:jc w:val="both"/>
            </w:pPr>
            <w:r w:rsidRPr="00402248">
              <w:rPr>
                <w:u w:val="single"/>
              </w:rPr>
              <w:t>Responsive:</w:t>
            </w:r>
            <w:r w:rsidRPr="00402248">
              <w:t xml:space="preserve"> </w:t>
            </w:r>
            <w:r w:rsidR="008066C7" w:rsidRPr="00402248">
              <w:t>Se asume el diseño de una plataforma web responsive.</w:t>
            </w:r>
          </w:p>
          <w:p w14:paraId="5760C70A" w14:textId="77777777" w:rsidR="008066C7" w:rsidRPr="00402248" w:rsidRDefault="008066C7" w:rsidP="008066C7">
            <w:pPr>
              <w:spacing w:afterAutospacing="0"/>
              <w:jc w:val="both"/>
            </w:pPr>
          </w:p>
          <w:p w14:paraId="2382C701" w14:textId="68EA7A0A" w:rsidR="008066C7" w:rsidRPr="00402248" w:rsidRDefault="00402248" w:rsidP="008066C7">
            <w:pPr>
              <w:pStyle w:val="Prrafodelista"/>
              <w:numPr>
                <w:ilvl w:val="0"/>
                <w:numId w:val="12"/>
              </w:numPr>
              <w:spacing w:afterAutospacing="0"/>
              <w:jc w:val="both"/>
            </w:pPr>
            <w:r w:rsidRPr="00402248">
              <w:rPr>
                <w:u w:val="single"/>
              </w:rPr>
              <w:t>Implementación:</w:t>
            </w:r>
            <w:r w:rsidRPr="00402248">
              <w:t xml:space="preserve"> </w:t>
            </w:r>
            <w:r w:rsidR="008066C7" w:rsidRPr="00402248">
              <w:t>Se asume la implementación del producto en Django.</w:t>
            </w:r>
          </w:p>
          <w:p w14:paraId="49EF5C12" w14:textId="77777777" w:rsidR="008066C7" w:rsidRPr="00402248" w:rsidRDefault="008066C7" w:rsidP="008066C7">
            <w:pPr>
              <w:spacing w:afterAutospacing="0"/>
              <w:jc w:val="both"/>
            </w:pPr>
          </w:p>
          <w:p w14:paraId="414A0D30" w14:textId="16D15112" w:rsidR="008066C7" w:rsidRPr="00402248" w:rsidRDefault="00402248" w:rsidP="008066C7">
            <w:pPr>
              <w:pStyle w:val="Prrafodelista"/>
              <w:numPr>
                <w:ilvl w:val="0"/>
                <w:numId w:val="12"/>
              </w:numPr>
              <w:spacing w:afterAutospacing="0"/>
              <w:jc w:val="both"/>
              <w:rPr>
                <w:color w:val="0070C0"/>
              </w:rPr>
            </w:pPr>
            <w:r w:rsidRPr="00402248">
              <w:rPr>
                <w:u w:val="single"/>
              </w:rPr>
              <w:t>Recursos gráficos</w:t>
            </w:r>
            <w:r w:rsidRPr="00402248">
              <w:t xml:space="preserve">: </w:t>
            </w:r>
            <w:r w:rsidR="008066C7" w:rsidRPr="00402248">
              <w:t>Se asume que el cliente proporcionará los recursos gráficos y logotipo del negocio.</w:t>
            </w:r>
          </w:p>
          <w:p w14:paraId="50E8D07D" w14:textId="77777777" w:rsidR="008066C7" w:rsidRPr="00402248" w:rsidRDefault="008066C7" w:rsidP="008066C7">
            <w:pPr>
              <w:pStyle w:val="Prrafodelista"/>
            </w:pPr>
          </w:p>
          <w:p w14:paraId="1A1AC61C" w14:textId="5F03379B" w:rsidR="004322F9" w:rsidRPr="00402248" w:rsidRDefault="00402248" w:rsidP="008066C7">
            <w:pPr>
              <w:pStyle w:val="Prrafodelista"/>
              <w:numPr>
                <w:ilvl w:val="0"/>
                <w:numId w:val="12"/>
              </w:numPr>
              <w:spacing w:afterAutospacing="0"/>
              <w:jc w:val="both"/>
              <w:rPr>
                <w:color w:val="0070C0"/>
              </w:rPr>
            </w:pPr>
            <w:r w:rsidRPr="00402248">
              <w:rPr>
                <w:u w:val="single"/>
              </w:rPr>
              <w:t>Ciclo de vida:</w:t>
            </w:r>
            <w:r w:rsidRPr="00402248">
              <w:t xml:space="preserve"> </w:t>
            </w:r>
            <w:r w:rsidR="008066C7" w:rsidRPr="00402248">
              <w:t>Se asume que se utilizará un ciclo de vida híbrido a la hora de desarrollar el producto.</w:t>
            </w:r>
          </w:p>
          <w:p w14:paraId="61B5970B" w14:textId="77777777" w:rsidR="008066C7" w:rsidRPr="00402248" w:rsidRDefault="008066C7" w:rsidP="008066C7">
            <w:pPr>
              <w:spacing w:afterAutospacing="0"/>
              <w:jc w:val="both"/>
              <w:rPr>
                <w:lang w:val="es-ES"/>
              </w:rPr>
            </w:pPr>
          </w:p>
          <w:p w14:paraId="59E53397" w14:textId="77777777" w:rsidR="000015B9" w:rsidRPr="004C52AD" w:rsidRDefault="000015B9" w:rsidP="000015B9">
            <w:pPr>
              <w:pStyle w:val="Prrafodelista"/>
              <w:numPr>
                <w:ilvl w:val="0"/>
                <w:numId w:val="1"/>
              </w:numPr>
              <w:spacing w:afterAutospacing="0"/>
              <w:jc w:val="both"/>
              <w:rPr>
                <w:b/>
                <w:bCs/>
              </w:rPr>
            </w:pPr>
            <w:r w:rsidRPr="004C52AD">
              <w:rPr>
                <w:b/>
                <w:bCs/>
              </w:rPr>
              <w:t>Exclusiones del proyecto:</w:t>
            </w:r>
          </w:p>
          <w:p w14:paraId="7DBD5C56" w14:textId="77777777" w:rsidR="000015B9" w:rsidRDefault="000015B9" w:rsidP="000015B9">
            <w:pPr>
              <w:spacing w:afterAutospacing="0"/>
              <w:jc w:val="both"/>
            </w:pPr>
          </w:p>
          <w:p w14:paraId="39FA1531" w14:textId="2AE6927D" w:rsidR="008066C7" w:rsidRPr="00402248" w:rsidRDefault="00402248" w:rsidP="008066C7">
            <w:pPr>
              <w:pStyle w:val="infoblue"/>
              <w:numPr>
                <w:ilvl w:val="0"/>
                <w:numId w:val="13"/>
              </w:numPr>
              <w:jc w:val="both"/>
              <w:rPr>
                <w:rFonts w:asciiTheme="minorHAnsi" w:hAnsiTheme="minorHAnsi" w:cstheme="minorBidi"/>
                <w:i w:val="0"/>
                <w:color w:val="auto"/>
                <w:sz w:val="22"/>
                <w:szCs w:val="22"/>
                <w:lang w:val="es-ES"/>
              </w:rPr>
            </w:pPr>
            <w:r w:rsidRPr="00402248">
              <w:rPr>
                <w:rFonts w:asciiTheme="minorHAnsi" w:hAnsiTheme="minorHAnsi" w:cstheme="minorBidi"/>
                <w:i w:val="0"/>
                <w:color w:val="auto"/>
                <w:sz w:val="22"/>
                <w:szCs w:val="22"/>
                <w:u w:val="single"/>
                <w:lang w:val="es-ES"/>
              </w:rPr>
              <w:t>Adquisición de datos:</w:t>
            </w:r>
            <w:r w:rsidRPr="00402248">
              <w:rPr>
                <w:rFonts w:asciiTheme="minorHAnsi" w:hAnsiTheme="minorHAnsi" w:cstheme="minorBidi"/>
                <w:i w:val="0"/>
                <w:color w:val="auto"/>
                <w:sz w:val="22"/>
                <w:szCs w:val="22"/>
                <w:lang w:val="es-ES"/>
              </w:rPr>
              <w:t xml:space="preserve"> </w:t>
            </w:r>
            <w:r w:rsidR="008066C7" w:rsidRPr="00402248">
              <w:rPr>
                <w:rFonts w:asciiTheme="minorHAnsi" w:hAnsiTheme="minorHAnsi" w:cstheme="minorBidi"/>
                <w:i w:val="0"/>
                <w:color w:val="auto"/>
                <w:sz w:val="22"/>
                <w:szCs w:val="22"/>
                <w:lang w:val="es-ES"/>
              </w:rPr>
              <w:t>Queda excluido del proyecto la adquisición de datos de satisfacción de los usuarios y su análisis por parte del equipo de proyecto.</w:t>
            </w:r>
          </w:p>
          <w:p w14:paraId="4A0BBAE3" w14:textId="21DD2133" w:rsidR="008066C7" w:rsidRPr="00402248" w:rsidRDefault="00402248" w:rsidP="008066C7">
            <w:pPr>
              <w:pStyle w:val="infoblue"/>
              <w:numPr>
                <w:ilvl w:val="0"/>
                <w:numId w:val="13"/>
              </w:numPr>
              <w:jc w:val="both"/>
              <w:rPr>
                <w:rFonts w:asciiTheme="minorHAnsi" w:hAnsiTheme="minorHAnsi" w:cstheme="minorBidi"/>
                <w:i w:val="0"/>
                <w:color w:val="auto"/>
                <w:sz w:val="22"/>
                <w:szCs w:val="22"/>
                <w:lang w:val="es-ES"/>
              </w:rPr>
            </w:pPr>
            <w:r w:rsidRPr="00402248">
              <w:rPr>
                <w:rFonts w:asciiTheme="minorHAnsi" w:hAnsiTheme="minorHAnsi" w:cstheme="minorBidi"/>
                <w:i w:val="0"/>
                <w:color w:val="auto"/>
                <w:sz w:val="22"/>
                <w:szCs w:val="22"/>
                <w:u w:val="single"/>
                <w:lang w:val="es-ES"/>
              </w:rPr>
              <w:t>Mantenimiento de la aplicación:</w:t>
            </w:r>
            <w:r w:rsidRPr="00402248">
              <w:rPr>
                <w:rFonts w:asciiTheme="minorHAnsi" w:hAnsiTheme="minorHAnsi" w:cstheme="minorBidi"/>
                <w:i w:val="0"/>
                <w:color w:val="auto"/>
                <w:sz w:val="22"/>
                <w:szCs w:val="22"/>
                <w:lang w:val="es-ES"/>
              </w:rPr>
              <w:t xml:space="preserve"> </w:t>
            </w:r>
            <w:r w:rsidR="008066C7" w:rsidRPr="00402248">
              <w:rPr>
                <w:rFonts w:asciiTheme="minorHAnsi" w:hAnsiTheme="minorHAnsi" w:cstheme="minorBidi"/>
                <w:i w:val="0"/>
                <w:color w:val="auto"/>
                <w:sz w:val="22"/>
                <w:szCs w:val="22"/>
                <w:lang w:val="es-ES"/>
              </w:rPr>
              <w:t>Queda excluido del proyecto el mantenimiento de la aplicación.</w:t>
            </w:r>
          </w:p>
          <w:p w14:paraId="3F0D783F" w14:textId="01E478AE" w:rsidR="008066C7" w:rsidRPr="00402248" w:rsidRDefault="00402248" w:rsidP="008066C7">
            <w:pPr>
              <w:pStyle w:val="infoblue"/>
              <w:numPr>
                <w:ilvl w:val="0"/>
                <w:numId w:val="13"/>
              </w:numPr>
              <w:jc w:val="both"/>
              <w:rPr>
                <w:rFonts w:asciiTheme="minorHAnsi" w:hAnsiTheme="minorHAnsi" w:cstheme="minorBidi"/>
                <w:i w:val="0"/>
                <w:color w:val="auto"/>
                <w:sz w:val="22"/>
                <w:szCs w:val="22"/>
                <w:lang w:val="es-ES"/>
              </w:rPr>
            </w:pPr>
            <w:r w:rsidRPr="00402248">
              <w:rPr>
                <w:rFonts w:asciiTheme="minorHAnsi" w:hAnsiTheme="minorHAnsi" w:cstheme="minorBidi"/>
                <w:i w:val="0"/>
                <w:color w:val="auto"/>
                <w:sz w:val="22"/>
                <w:szCs w:val="22"/>
                <w:u w:val="single"/>
                <w:lang w:val="es-ES"/>
              </w:rPr>
              <w:t>Sistema de devolución:</w:t>
            </w:r>
            <w:r w:rsidRPr="00402248">
              <w:rPr>
                <w:rFonts w:asciiTheme="minorHAnsi" w:hAnsiTheme="minorHAnsi" w:cstheme="minorBidi"/>
                <w:i w:val="0"/>
                <w:color w:val="auto"/>
                <w:sz w:val="22"/>
                <w:szCs w:val="22"/>
                <w:lang w:val="es-ES"/>
              </w:rPr>
              <w:t xml:space="preserve"> </w:t>
            </w:r>
            <w:r w:rsidR="008066C7" w:rsidRPr="00402248">
              <w:rPr>
                <w:rFonts w:asciiTheme="minorHAnsi" w:hAnsiTheme="minorHAnsi" w:cstheme="minorBidi"/>
                <w:i w:val="0"/>
                <w:color w:val="auto"/>
                <w:sz w:val="22"/>
                <w:szCs w:val="22"/>
                <w:lang w:val="es-ES"/>
              </w:rPr>
              <w:t>Queda excluido del proyecto el desarrollo de un sistema de devolución de productos a través de la tienda en línea.</w:t>
            </w:r>
          </w:p>
          <w:p w14:paraId="1B526B0F" w14:textId="7535EFA4" w:rsidR="008066C7" w:rsidRPr="00402248" w:rsidRDefault="00402248" w:rsidP="008066C7">
            <w:pPr>
              <w:pStyle w:val="infoblue"/>
              <w:numPr>
                <w:ilvl w:val="0"/>
                <w:numId w:val="13"/>
              </w:numPr>
              <w:jc w:val="both"/>
              <w:rPr>
                <w:rFonts w:asciiTheme="minorHAnsi" w:hAnsiTheme="minorHAnsi" w:cstheme="minorBidi"/>
                <w:i w:val="0"/>
                <w:color w:val="auto"/>
                <w:sz w:val="22"/>
                <w:szCs w:val="22"/>
                <w:lang w:val="es-ES"/>
              </w:rPr>
            </w:pPr>
            <w:r w:rsidRPr="00402248">
              <w:rPr>
                <w:rFonts w:asciiTheme="minorHAnsi" w:hAnsiTheme="minorHAnsi" w:cstheme="minorBidi"/>
                <w:i w:val="0"/>
                <w:color w:val="auto"/>
                <w:sz w:val="22"/>
                <w:szCs w:val="22"/>
                <w:u w:val="single"/>
                <w:lang w:val="es-ES"/>
              </w:rPr>
              <w:t>Aplicación móvil:</w:t>
            </w:r>
            <w:r w:rsidRPr="00402248">
              <w:rPr>
                <w:rFonts w:asciiTheme="minorHAnsi" w:hAnsiTheme="minorHAnsi" w:cstheme="minorBidi"/>
                <w:i w:val="0"/>
                <w:color w:val="auto"/>
                <w:sz w:val="22"/>
                <w:szCs w:val="22"/>
                <w:lang w:val="es-ES"/>
              </w:rPr>
              <w:t xml:space="preserve"> </w:t>
            </w:r>
            <w:r w:rsidR="008066C7" w:rsidRPr="00402248">
              <w:rPr>
                <w:rFonts w:asciiTheme="minorHAnsi" w:hAnsiTheme="minorHAnsi" w:cstheme="minorBidi"/>
                <w:i w:val="0"/>
                <w:color w:val="auto"/>
                <w:sz w:val="22"/>
                <w:szCs w:val="22"/>
                <w:lang w:val="es-ES"/>
              </w:rPr>
              <w:t>Queda excluido del proyecto el desarrollo de una aplicación móvil del sistema.</w:t>
            </w:r>
          </w:p>
          <w:p w14:paraId="01AEDBB3" w14:textId="10B4E03C" w:rsidR="000015B9" w:rsidRPr="00402248" w:rsidRDefault="00402248" w:rsidP="008066C7">
            <w:pPr>
              <w:pStyle w:val="infoblue"/>
              <w:numPr>
                <w:ilvl w:val="0"/>
                <w:numId w:val="13"/>
              </w:numPr>
              <w:jc w:val="both"/>
              <w:rPr>
                <w:rFonts w:asciiTheme="minorHAnsi" w:hAnsiTheme="minorHAnsi" w:cstheme="minorBidi"/>
                <w:i w:val="0"/>
                <w:color w:val="auto"/>
                <w:sz w:val="22"/>
                <w:szCs w:val="22"/>
                <w:lang w:val="es-ES"/>
              </w:rPr>
            </w:pPr>
            <w:r w:rsidRPr="00402248">
              <w:rPr>
                <w:rFonts w:asciiTheme="minorHAnsi" w:hAnsiTheme="minorHAnsi" w:cstheme="minorBidi"/>
                <w:i w:val="0"/>
                <w:color w:val="auto"/>
                <w:sz w:val="22"/>
                <w:szCs w:val="22"/>
                <w:u w:val="single"/>
                <w:lang w:val="es-ES"/>
              </w:rPr>
              <w:t>Idioma versiones web:</w:t>
            </w:r>
            <w:r w:rsidRPr="00402248">
              <w:rPr>
                <w:rFonts w:asciiTheme="minorHAnsi" w:hAnsiTheme="minorHAnsi" w:cstheme="minorBidi"/>
                <w:i w:val="0"/>
                <w:color w:val="auto"/>
                <w:sz w:val="22"/>
                <w:szCs w:val="22"/>
                <w:lang w:val="es-ES"/>
              </w:rPr>
              <w:t xml:space="preserve"> </w:t>
            </w:r>
            <w:r w:rsidR="008066C7" w:rsidRPr="00402248">
              <w:rPr>
                <w:rFonts w:asciiTheme="minorHAnsi" w:hAnsiTheme="minorHAnsi" w:cstheme="minorBidi"/>
                <w:i w:val="0"/>
                <w:color w:val="auto"/>
                <w:sz w:val="22"/>
                <w:szCs w:val="22"/>
                <w:lang w:val="es-ES"/>
              </w:rPr>
              <w:t>Queda excluido del proyecto la implementación de versiones de la página web en idiomas distintos al español.</w:t>
            </w:r>
          </w:p>
          <w:p w14:paraId="22F762F5" w14:textId="77777777" w:rsidR="000015B9" w:rsidRDefault="000015B9" w:rsidP="000015B9">
            <w:pPr>
              <w:spacing w:afterAutospacing="0"/>
              <w:jc w:val="both"/>
            </w:pPr>
          </w:p>
          <w:p w14:paraId="69264B3F" w14:textId="77777777" w:rsidR="000015B9" w:rsidRPr="004C52AD" w:rsidRDefault="000015B9" w:rsidP="000015B9">
            <w:pPr>
              <w:pStyle w:val="Prrafodelista"/>
              <w:numPr>
                <w:ilvl w:val="0"/>
                <w:numId w:val="1"/>
              </w:numPr>
              <w:spacing w:afterAutospacing="0"/>
              <w:jc w:val="both"/>
              <w:rPr>
                <w:b/>
                <w:bCs/>
              </w:rPr>
            </w:pPr>
            <w:r w:rsidRPr="004C52AD">
              <w:rPr>
                <w:b/>
                <w:bCs/>
              </w:rPr>
              <w:t>Restricciones del proyecto:</w:t>
            </w:r>
          </w:p>
          <w:p w14:paraId="5EE22B92" w14:textId="77777777" w:rsidR="000015B9" w:rsidRDefault="000015B9" w:rsidP="000015B9">
            <w:pPr>
              <w:spacing w:afterAutospacing="0"/>
              <w:jc w:val="both"/>
            </w:pPr>
          </w:p>
          <w:p w14:paraId="6919FBE3" w14:textId="23075DA5" w:rsidR="00ED3566" w:rsidRDefault="00ED3566" w:rsidP="00ED3566">
            <w:pPr>
              <w:pStyle w:val="Prrafodelista"/>
              <w:numPr>
                <w:ilvl w:val="0"/>
                <w:numId w:val="10"/>
              </w:numPr>
              <w:spacing w:afterAutospacing="0"/>
              <w:jc w:val="both"/>
            </w:pPr>
            <w:r w:rsidRPr="00ED3566">
              <w:rPr>
                <w:u w:val="single"/>
              </w:rPr>
              <w:t>Entorno de desarrollo:</w:t>
            </w:r>
            <w:r>
              <w:t xml:space="preserve"> </w:t>
            </w:r>
            <w:r w:rsidRPr="005A6ABF">
              <w:t>Se establece que la aplicación será desarrollada utilizando el framework Django como base para el backend, junto con Visual Studio Code como entorno principal de programación, aprovechando sus herramientas de integración, depuración y control de versiones.</w:t>
            </w:r>
          </w:p>
          <w:p w14:paraId="7C2DCF70" w14:textId="77777777" w:rsidR="00ED3566" w:rsidRDefault="00ED3566" w:rsidP="000015B9">
            <w:pPr>
              <w:spacing w:afterAutospacing="0"/>
              <w:jc w:val="both"/>
            </w:pPr>
          </w:p>
          <w:p w14:paraId="40DA6E15" w14:textId="20976A10" w:rsidR="00ED3566" w:rsidRDefault="00ED3566" w:rsidP="00ED3566">
            <w:pPr>
              <w:pStyle w:val="Prrafodelista"/>
              <w:numPr>
                <w:ilvl w:val="0"/>
                <w:numId w:val="10"/>
              </w:numPr>
              <w:spacing w:afterAutospacing="0"/>
              <w:jc w:val="both"/>
            </w:pPr>
            <w:r w:rsidRPr="00ED3566">
              <w:rPr>
                <w:u w:val="single"/>
              </w:rPr>
              <w:t>Plazo de entrega del Plan de Dirección del Proyecto:</w:t>
            </w:r>
            <w:r>
              <w:t xml:space="preserve"> </w:t>
            </w:r>
            <w:r w:rsidRPr="005A6ABF">
              <w:t>Se determina que el Plan de Dirección del Proyecto deberá entregarse a más tardar el 31 de octubre de 2025, asegurando el cumplimiento del cronograma establecido y permitiendo avanzar con las siguientes fases de desarrollo según lo planificado.</w:t>
            </w:r>
          </w:p>
          <w:p w14:paraId="236877D1" w14:textId="77777777" w:rsidR="00ED3566" w:rsidRDefault="00ED3566" w:rsidP="000015B9">
            <w:pPr>
              <w:spacing w:afterAutospacing="0"/>
              <w:jc w:val="both"/>
            </w:pPr>
          </w:p>
          <w:p w14:paraId="52B6F8E7" w14:textId="35EE36F2" w:rsidR="00ED3566" w:rsidRDefault="00ED3566" w:rsidP="00ED3566">
            <w:pPr>
              <w:pStyle w:val="Prrafodelista"/>
              <w:numPr>
                <w:ilvl w:val="0"/>
                <w:numId w:val="10"/>
              </w:numPr>
              <w:spacing w:afterAutospacing="0"/>
              <w:jc w:val="both"/>
            </w:pPr>
            <w:r w:rsidRPr="00ED3566">
              <w:rPr>
                <w:u w:val="single"/>
              </w:rPr>
              <w:t>Despliegue en plataforma PaaS:</w:t>
            </w:r>
            <w:r>
              <w:t xml:space="preserve"> </w:t>
            </w:r>
            <w:r w:rsidRPr="005A6ABF">
              <w:t>Se establece que el sistema deberá ser desplegado en un servicio de plataforma como servicio (PaaS), garantizando una infraestructura escalable, segura y fácilmente administrable para la ejecución de la aplicación web.</w:t>
            </w:r>
          </w:p>
          <w:p w14:paraId="404FF387" w14:textId="77777777" w:rsidR="00ED3566" w:rsidRDefault="00ED3566" w:rsidP="000015B9">
            <w:pPr>
              <w:spacing w:afterAutospacing="0"/>
              <w:jc w:val="both"/>
            </w:pPr>
          </w:p>
          <w:p w14:paraId="2FCDF07E" w14:textId="657DF13A" w:rsidR="00ED3566" w:rsidRPr="005A6ABF" w:rsidRDefault="00ED3566" w:rsidP="00ED3566">
            <w:pPr>
              <w:pStyle w:val="Prrafodelista"/>
              <w:numPr>
                <w:ilvl w:val="0"/>
                <w:numId w:val="10"/>
              </w:numPr>
              <w:spacing w:afterAutospacing="0"/>
              <w:jc w:val="both"/>
            </w:pPr>
            <w:r w:rsidRPr="00ED3566">
              <w:rPr>
                <w:u w:val="single"/>
              </w:rPr>
              <w:t>Ciclo de vida del proyecto:</w:t>
            </w:r>
            <w:r>
              <w:t xml:space="preserve"> </w:t>
            </w:r>
            <w:r w:rsidRPr="005A6ABF">
              <w:t>Se define que el desarrollo seguirá un ciclo de vida híbrido, combinando enfoques predictivos y ágiles con el fin de aprovechar la planificación estructurada y, al mismo tiempo, mantener la flexibilidad necesaria para adaptarse a cambios o mejoras durante el proceso.</w:t>
            </w:r>
          </w:p>
          <w:p w14:paraId="08F7B435" w14:textId="77777777" w:rsidR="00ED3566" w:rsidRDefault="00ED3566" w:rsidP="000015B9">
            <w:pPr>
              <w:spacing w:afterAutospacing="0"/>
              <w:jc w:val="both"/>
            </w:pPr>
          </w:p>
          <w:p w14:paraId="3A3B0A44" w14:textId="7683E348" w:rsidR="00ED3566" w:rsidRPr="005A6ABF" w:rsidRDefault="00ED3566" w:rsidP="00ED3566">
            <w:pPr>
              <w:pStyle w:val="Prrafodelista"/>
              <w:numPr>
                <w:ilvl w:val="0"/>
                <w:numId w:val="10"/>
              </w:numPr>
              <w:spacing w:afterAutospacing="0"/>
              <w:jc w:val="both"/>
            </w:pPr>
            <w:r w:rsidRPr="00ED3566">
              <w:rPr>
                <w:u w:val="single"/>
              </w:rPr>
              <w:lastRenderedPageBreak/>
              <w:t>Documentación del proyecto:</w:t>
            </w:r>
            <w:r>
              <w:t xml:space="preserve"> </w:t>
            </w:r>
            <w:r w:rsidRPr="005A6ABF">
              <w:t>Se establece que toda la documentación del proyecto será elaborada utilizando las plantillas oficiales proporcionadas por la organización, con el objetivo de mantener la coherencia, el formato y la calidad exigida en todos los entregables.</w:t>
            </w:r>
          </w:p>
          <w:p w14:paraId="6094014E" w14:textId="77777777" w:rsidR="00ED3566" w:rsidRDefault="00ED3566" w:rsidP="000015B9">
            <w:pPr>
              <w:spacing w:afterAutospacing="0"/>
              <w:jc w:val="both"/>
            </w:pPr>
          </w:p>
          <w:p w14:paraId="73484E87" w14:textId="77777777" w:rsidR="00ED3566" w:rsidRDefault="00ED3566" w:rsidP="000015B9">
            <w:pPr>
              <w:spacing w:afterAutospacing="0"/>
              <w:jc w:val="both"/>
            </w:pPr>
          </w:p>
          <w:p w14:paraId="453413AE" w14:textId="77777777" w:rsidR="000015B9" w:rsidRPr="004C52AD" w:rsidRDefault="000015B9" w:rsidP="000015B9">
            <w:pPr>
              <w:pStyle w:val="Prrafodelista"/>
              <w:numPr>
                <w:ilvl w:val="0"/>
                <w:numId w:val="1"/>
              </w:numPr>
              <w:spacing w:afterAutospacing="0"/>
              <w:jc w:val="both"/>
              <w:rPr>
                <w:b/>
                <w:bCs/>
              </w:rPr>
            </w:pPr>
            <w:r w:rsidRPr="004C52AD">
              <w:rPr>
                <w:b/>
                <w:bCs/>
              </w:rPr>
              <w:t>Criterios de aceptación:</w:t>
            </w:r>
          </w:p>
          <w:p w14:paraId="1367F554" w14:textId="77777777" w:rsidR="00ED3566" w:rsidRDefault="00ED3566" w:rsidP="00ED3566">
            <w:pPr>
              <w:spacing w:afterAutospacing="0"/>
              <w:jc w:val="both"/>
            </w:pPr>
          </w:p>
          <w:p w14:paraId="5F23F497" w14:textId="725C9F01" w:rsidR="00ED3566" w:rsidRPr="005A6ABF" w:rsidRDefault="00ED3566" w:rsidP="00ED3566">
            <w:pPr>
              <w:pStyle w:val="Prrafodelista"/>
              <w:numPr>
                <w:ilvl w:val="0"/>
                <w:numId w:val="11"/>
              </w:numPr>
              <w:spacing w:afterAutospacing="0"/>
              <w:jc w:val="both"/>
            </w:pPr>
            <w:r w:rsidRPr="00ED3566">
              <w:rPr>
                <w:u w:val="single"/>
              </w:rPr>
              <w:t>Entrega de documentación del proyecto:</w:t>
            </w:r>
            <w:r>
              <w:t xml:space="preserve"> </w:t>
            </w:r>
            <w:r w:rsidRPr="005A6ABF">
              <w:t>Se entregará toda la documentación necesaria para asegurar la correcta comprensión, uso y mantenimiento del sistema. Esto incluirá manuales de usuario y el Plan de Dirección del Proyecto, con el fin de proporcionar una visión completa del desarrollo y funcionamiento de la aplicación.</w:t>
            </w:r>
          </w:p>
          <w:p w14:paraId="0995F586" w14:textId="77777777" w:rsidR="00ED3566" w:rsidRDefault="00ED3566" w:rsidP="00ED3566">
            <w:pPr>
              <w:spacing w:afterAutospacing="0"/>
              <w:jc w:val="both"/>
            </w:pPr>
          </w:p>
          <w:p w14:paraId="04230317" w14:textId="4EBA72AD" w:rsidR="00ED3566" w:rsidRPr="005A6ABF" w:rsidRDefault="00ED3566" w:rsidP="00ED3566">
            <w:pPr>
              <w:pStyle w:val="Prrafodelista"/>
              <w:numPr>
                <w:ilvl w:val="0"/>
                <w:numId w:val="11"/>
              </w:numPr>
              <w:spacing w:afterAutospacing="0"/>
              <w:jc w:val="both"/>
            </w:pPr>
            <w:r w:rsidRPr="00ED3566">
              <w:rPr>
                <w:u w:val="single"/>
              </w:rPr>
              <w:t>Desarrollo y funcionalidad de la aplicación:</w:t>
            </w:r>
            <w:r>
              <w:t xml:space="preserve"> </w:t>
            </w:r>
            <w:r w:rsidRPr="005A6ABF">
              <w:t>La aplicación web de la tienda online de ropa personalizable deberá estar completamente desarrollada, probada y validada por el cliente dentro de los plazos y parámetros acordados. Entre las funcionalidades obligatorias se incluyen: el proceso de compra y personalización de prendas, la visualización del historial de compras y estado de pedidos, así como un catálogo de ropa prediseñada disponible para su adquisición.</w:t>
            </w:r>
          </w:p>
          <w:p w14:paraId="2C75DAF5" w14:textId="77777777" w:rsidR="00ED3566" w:rsidRDefault="00ED3566" w:rsidP="00ED3566">
            <w:pPr>
              <w:spacing w:afterAutospacing="0"/>
              <w:jc w:val="both"/>
            </w:pPr>
          </w:p>
          <w:p w14:paraId="7F5172D6" w14:textId="0AAC6F4C" w:rsidR="00ED3566" w:rsidRPr="005A6ABF" w:rsidRDefault="00ED3566" w:rsidP="00ED3566">
            <w:pPr>
              <w:pStyle w:val="Prrafodelista"/>
              <w:numPr>
                <w:ilvl w:val="0"/>
                <w:numId w:val="11"/>
              </w:numPr>
              <w:spacing w:afterAutospacing="0"/>
              <w:jc w:val="both"/>
            </w:pPr>
            <w:r w:rsidRPr="00ED3566">
              <w:rPr>
                <w:u w:val="single"/>
              </w:rPr>
              <w:t>Rendimiento y estabilidad post-lanzamiento:</w:t>
            </w:r>
            <w:r w:rsidR="005A6ABF">
              <w:t xml:space="preserve"> </w:t>
            </w:r>
            <w:r w:rsidRPr="005A6ABF">
              <w:t>Tras su lanzamiento, la plataforma deberá funcionar de manera estable y sin errores críticos que afecten la experiencia del usuario o las operaciones esenciales del sistema, como el diseño y los pagos. Cualquier problema detectado durante la fase de pruebas o posterior al despliegue deberá ser corregido satisfactoriamente antes de la aceptación final del proyecto.</w:t>
            </w:r>
          </w:p>
          <w:p w14:paraId="517D814C" w14:textId="77777777" w:rsidR="00ED3566" w:rsidRDefault="00ED3566" w:rsidP="00ED3566">
            <w:pPr>
              <w:spacing w:afterAutospacing="0"/>
              <w:jc w:val="both"/>
            </w:pPr>
          </w:p>
          <w:p w14:paraId="7A2CCE87" w14:textId="77777777" w:rsidR="00ED3566" w:rsidRDefault="00ED3566" w:rsidP="00ED3566">
            <w:pPr>
              <w:pStyle w:val="Prrafodelista"/>
              <w:numPr>
                <w:ilvl w:val="0"/>
                <w:numId w:val="11"/>
              </w:numPr>
              <w:spacing w:afterAutospacing="0"/>
              <w:jc w:val="both"/>
            </w:pPr>
            <w:r w:rsidRPr="004C52AD">
              <w:rPr>
                <w:u w:val="single"/>
              </w:rPr>
              <w:t>Integración y despliegue del sistema:</w:t>
            </w:r>
            <w:r>
              <w:t xml:space="preserve"> </w:t>
            </w:r>
            <w:r w:rsidRPr="005A6ABF">
              <w:t>La plataforma deberá estar correctamente integrada y accesible desde el sitio web acordado con el cliente, garantizando un acceso fluido y seguro. Además, deberá ser desplegada sin inconvenientes en el proveedor de hosting o servicio PaaS seleccionado, asegurando su disponibilidad y correcto funcionamiento en el entorno de producción.</w:t>
            </w:r>
          </w:p>
          <w:p w14:paraId="35E066ED" w14:textId="096E26C4" w:rsidR="005A6ABF" w:rsidRDefault="005A6ABF" w:rsidP="005A6ABF">
            <w:pPr>
              <w:spacing w:afterAutospacing="0"/>
              <w:jc w:val="both"/>
            </w:pPr>
          </w:p>
        </w:tc>
      </w:tr>
    </w:tbl>
    <w:p w14:paraId="3C90020A" w14:textId="77777777" w:rsidR="007D1CA4" w:rsidRDefault="007D1CA4" w:rsidP="007D1CA4">
      <w:pPr>
        <w:spacing w:after="0" w:afterAutospacing="0"/>
        <w:jc w:val="both"/>
      </w:pPr>
    </w:p>
    <w:p w14:paraId="7BAB1976" w14:textId="5A604530" w:rsidR="007D1CA4" w:rsidRPr="009B57BF" w:rsidRDefault="007D1CA4" w:rsidP="007D1CA4">
      <w:pPr>
        <w:shd w:val="clear" w:color="auto" w:fill="D9D9D9" w:themeFill="background1" w:themeFillShade="D9"/>
        <w:spacing w:after="0" w:afterAutospacing="0"/>
        <w:jc w:val="both"/>
        <w:rPr>
          <w:b/>
        </w:rPr>
      </w:pPr>
      <w:r>
        <w:rPr>
          <w:b/>
        </w:rPr>
        <w:t>ESTRUCTURA DE LA EDT</w:t>
      </w:r>
    </w:p>
    <w:tbl>
      <w:tblPr>
        <w:tblStyle w:val="Tablaconcuadrcula"/>
        <w:tblW w:w="0" w:type="auto"/>
        <w:tblLook w:val="04A0" w:firstRow="1" w:lastRow="0" w:firstColumn="1" w:lastColumn="0" w:noHBand="0" w:noVBand="1"/>
      </w:tblPr>
      <w:tblGrid>
        <w:gridCol w:w="10940"/>
      </w:tblGrid>
      <w:tr w:rsidR="007D1CA4" w14:paraId="54B8AE90" w14:textId="77777777" w:rsidTr="00656FD0">
        <w:tc>
          <w:tcPr>
            <w:tcW w:w="10940" w:type="dxa"/>
          </w:tcPr>
          <w:p w14:paraId="16CF4349" w14:textId="77777777" w:rsidR="007D1CA4" w:rsidRDefault="007D1CA4" w:rsidP="00656FD0">
            <w:pPr>
              <w:spacing w:afterAutospacing="0"/>
              <w:jc w:val="both"/>
            </w:pPr>
          </w:p>
          <w:p w14:paraId="071BCAD7" w14:textId="047A3F21" w:rsidR="007D1CA4" w:rsidRPr="00053BBA" w:rsidRDefault="00053BBA" w:rsidP="00656FD0">
            <w:pPr>
              <w:spacing w:afterAutospacing="0"/>
              <w:jc w:val="both"/>
              <w:rPr>
                <w:lang w:val="es-ES"/>
              </w:rPr>
            </w:pPr>
            <w:r w:rsidRPr="005A6ABF">
              <w:rPr>
                <w:lang w:val="es-ES"/>
              </w:rPr>
              <w:t xml:space="preserve">La Estructura de Desglose del Trabajo (EDT) será el instrumento principal para traducir el alcance en componentes manejables. La EDT </w:t>
            </w:r>
            <w:r>
              <w:rPr>
                <w:lang w:val="es-ES"/>
              </w:rPr>
              <w:t>estará orientada a fases, es decir, los niveles superiores están orientados a las fases del proyecto, mientras que los entregables se descomponen en los niveles inferiores. Las actividades para completar los entregables de cada fase pertenecerán a los distintos paquetes de trabajo</w:t>
            </w:r>
            <w:r w:rsidRPr="005A6ABF">
              <w:rPr>
                <w:lang w:val="es-ES"/>
              </w:rPr>
              <w:t>. Estos paquetes incluirán objetivos claros, criterios de aceptación y responsables definidos. El equipo de trabajo debe entender que todo lo que está representado en la EDT forma parte del proyecto y que aquello que no aparezca expresamente en ella, queda excluido. La EDT permitirá asignar responsabilidades, estimar costes y controlar el avance de manera más estructurada.</w:t>
            </w:r>
          </w:p>
          <w:p w14:paraId="50414A5C" w14:textId="77777777" w:rsidR="007D1CA4" w:rsidRDefault="007D1CA4" w:rsidP="00656FD0">
            <w:pPr>
              <w:spacing w:afterAutospacing="0"/>
              <w:jc w:val="both"/>
            </w:pPr>
          </w:p>
          <w:p w14:paraId="73CE845C" w14:textId="77777777" w:rsidR="007D1CA4" w:rsidRDefault="007D1CA4" w:rsidP="00656FD0">
            <w:pPr>
              <w:spacing w:afterAutospacing="0"/>
              <w:jc w:val="both"/>
            </w:pPr>
          </w:p>
        </w:tc>
      </w:tr>
    </w:tbl>
    <w:p w14:paraId="4C0DAEF1" w14:textId="77777777" w:rsidR="007D1CA4" w:rsidRDefault="007D1CA4" w:rsidP="007D1CA4">
      <w:pPr>
        <w:spacing w:after="0" w:afterAutospacing="0"/>
        <w:jc w:val="both"/>
      </w:pPr>
    </w:p>
    <w:p w14:paraId="43FD2B38" w14:textId="298D8D84" w:rsidR="007D1CA4" w:rsidRPr="009B57BF" w:rsidRDefault="007D1CA4" w:rsidP="007D1CA4">
      <w:pPr>
        <w:shd w:val="clear" w:color="auto" w:fill="D9D9D9" w:themeFill="background1" w:themeFillShade="D9"/>
        <w:spacing w:after="0" w:afterAutospacing="0"/>
        <w:jc w:val="both"/>
        <w:rPr>
          <w:b/>
        </w:rPr>
      </w:pPr>
      <w:r>
        <w:rPr>
          <w:b/>
        </w:rPr>
        <w:t>DICCIONARIO DE LA EDT</w:t>
      </w:r>
    </w:p>
    <w:tbl>
      <w:tblPr>
        <w:tblStyle w:val="Tablaconcuadrcula"/>
        <w:tblW w:w="0" w:type="auto"/>
        <w:tblLook w:val="04A0" w:firstRow="1" w:lastRow="0" w:firstColumn="1" w:lastColumn="0" w:noHBand="0" w:noVBand="1"/>
      </w:tblPr>
      <w:tblGrid>
        <w:gridCol w:w="10940"/>
      </w:tblGrid>
      <w:tr w:rsidR="007D1CA4" w14:paraId="52FC5354" w14:textId="77777777" w:rsidTr="00656FD0">
        <w:tc>
          <w:tcPr>
            <w:tcW w:w="10940" w:type="dxa"/>
          </w:tcPr>
          <w:p w14:paraId="626FCAC0" w14:textId="77777777" w:rsidR="007D1CA4" w:rsidRDefault="007D1CA4" w:rsidP="00656FD0">
            <w:pPr>
              <w:spacing w:afterAutospacing="0"/>
              <w:jc w:val="both"/>
            </w:pPr>
          </w:p>
          <w:p w14:paraId="464E5C93" w14:textId="2097B447" w:rsidR="007D1CA4" w:rsidRDefault="00053BBA" w:rsidP="00656FD0">
            <w:pPr>
              <w:spacing w:afterAutospacing="0"/>
              <w:jc w:val="both"/>
            </w:pPr>
            <w:r>
              <w:t>El diccionario de la EDT proporcionará información detallada y de interés de cada paquete de trabajo definido</w:t>
            </w:r>
            <w:r w:rsidR="00746BDB">
              <w:t>, desglosándolo en una serie de actividades a realizar para considerarlo completado. En concreto, se registrarán datos como los supuestos, restricciones e hitos relacionados, así como una descripción del trabajo a realizar. Además, para cada actividad se registrarán los recursos (trabajadores encargados de llevarla a cabo), incluyendo un cálculo del coste de realizarla, derivado de la mano de obra, que dependerá de las horas de dedicación estimadas, y materiales a utilizar.</w:t>
            </w:r>
          </w:p>
          <w:p w14:paraId="47423BC8" w14:textId="77777777" w:rsidR="007D1CA4" w:rsidRDefault="007D1CA4" w:rsidP="00656FD0">
            <w:pPr>
              <w:spacing w:afterAutospacing="0"/>
              <w:jc w:val="both"/>
            </w:pPr>
          </w:p>
        </w:tc>
      </w:tr>
    </w:tbl>
    <w:p w14:paraId="35159808" w14:textId="77777777" w:rsidR="007D1CA4" w:rsidRDefault="007D1CA4" w:rsidP="007D1CA4">
      <w:pPr>
        <w:spacing w:after="0" w:afterAutospacing="0"/>
        <w:jc w:val="both"/>
      </w:pPr>
    </w:p>
    <w:p w14:paraId="18762E92" w14:textId="77777777" w:rsidR="007D1CA4" w:rsidRPr="009B57BF" w:rsidRDefault="007D1CA4" w:rsidP="007D1CA4">
      <w:pPr>
        <w:shd w:val="clear" w:color="auto" w:fill="D9D9D9" w:themeFill="background1" w:themeFillShade="D9"/>
        <w:spacing w:after="0" w:afterAutospacing="0"/>
        <w:jc w:val="both"/>
        <w:rPr>
          <w:b/>
        </w:rPr>
      </w:pPr>
      <w:r>
        <w:rPr>
          <w:b/>
        </w:rPr>
        <w:t>MANTENIMIENTO DE LA LÍNEA BASE DEL ALCANCE</w:t>
      </w:r>
    </w:p>
    <w:tbl>
      <w:tblPr>
        <w:tblStyle w:val="Tablaconcuadrcula"/>
        <w:tblW w:w="0" w:type="auto"/>
        <w:tblLook w:val="04A0" w:firstRow="1" w:lastRow="0" w:firstColumn="1" w:lastColumn="0" w:noHBand="0" w:noVBand="1"/>
      </w:tblPr>
      <w:tblGrid>
        <w:gridCol w:w="10940"/>
      </w:tblGrid>
      <w:tr w:rsidR="007D1CA4" w14:paraId="4277C12E" w14:textId="77777777" w:rsidTr="00656FD0">
        <w:tc>
          <w:tcPr>
            <w:tcW w:w="10940" w:type="dxa"/>
          </w:tcPr>
          <w:p w14:paraId="25DFC317" w14:textId="77777777" w:rsidR="004C52AD" w:rsidRDefault="004C52AD" w:rsidP="00656FD0">
            <w:pPr>
              <w:spacing w:afterAutospacing="0"/>
              <w:jc w:val="both"/>
            </w:pPr>
          </w:p>
          <w:p w14:paraId="43741A70" w14:textId="11D17EAB" w:rsidR="007D1CA4" w:rsidRPr="00715324" w:rsidRDefault="004C52AD" w:rsidP="00656FD0">
            <w:pPr>
              <w:spacing w:afterAutospacing="0"/>
              <w:jc w:val="both"/>
            </w:pPr>
            <w:r w:rsidRPr="00715324">
              <w:t xml:space="preserve">La línea base del alcance se conservará mediante un riguroso control de cambios. Toda solicitud que implique una modificación en el alcance será evaluada por el director del proyecto y el patrocinador, y únicamente se aprobará si no afecta </w:t>
            </w:r>
            <w:r w:rsidR="00715324">
              <w:t xml:space="preserve">muy </w:t>
            </w:r>
            <w:r w:rsidRPr="00715324">
              <w:t>negativamente al cronograma ni al presupuesto establecidos para el proyecto.</w:t>
            </w:r>
          </w:p>
          <w:p w14:paraId="5FEA8185" w14:textId="5AF28B88" w:rsidR="004C52AD" w:rsidRDefault="004C52AD" w:rsidP="00656FD0">
            <w:pPr>
              <w:spacing w:afterAutospacing="0"/>
              <w:jc w:val="both"/>
            </w:pPr>
          </w:p>
        </w:tc>
      </w:tr>
    </w:tbl>
    <w:p w14:paraId="073AD0D7" w14:textId="77777777" w:rsidR="007D1CA4" w:rsidRDefault="007D1CA4" w:rsidP="007D1CA4">
      <w:pPr>
        <w:spacing w:after="0" w:afterAutospacing="0"/>
        <w:jc w:val="both"/>
      </w:pPr>
    </w:p>
    <w:p w14:paraId="766A7463" w14:textId="1A9264EA" w:rsidR="007D1CA4" w:rsidRPr="009B57BF" w:rsidRDefault="007D1CA4" w:rsidP="007D1CA4">
      <w:pPr>
        <w:shd w:val="clear" w:color="auto" w:fill="D9D9D9" w:themeFill="background1" w:themeFillShade="D9"/>
        <w:spacing w:after="0" w:afterAutospacing="0"/>
        <w:jc w:val="both"/>
        <w:rPr>
          <w:b/>
        </w:rPr>
      </w:pPr>
      <w:r>
        <w:rPr>
          <w:b/>
        </w:rPr>
        <w:t>CAMBIOS AL ALCANCE</w:t>
      </w:r>
    </w:p>
    <w:tbl>
      <w:tblPr>
        <w:tblStyle w:val="Tablaconcuadrcula"/>
        <w:tblW w:w="0" w:type="auto"/>
        <w:tblLook w:val="04A0" w:firstRow="1" w:lastRow="0" w:firstColumn="1" w:lastColumn="0" w:noHBand="0" w:noVBand="1"/>
      </w:tblPr>
      <w:tblGrid>
        <w:gridCol w:w="10940"/>
      </w:tblGrid>
      <w:tr w:rsidR="007D1CA4" w14:paraId="19D6D9A7" w14:textId="77777777" w:rsidTr="00656FD0">
        <w:tc>
          <w:tcPr>
            <w:tcW w:w="10940" w:type="dxa"/>
          </w:tcPr>
          <w:p w14:paraId="6CFFE137" w14:textId="77777777" w:rsidR="007D1CA4" w:rsidRDefault="007D1CA4" w:rsidP="00656FD0">
            <w:pPr>
              <w:spacing w:afterAutospacing="0"/>
              <w:jc w:val="both"/>
            </w:pPr>
          </w:p>
          <w:p w14:paraId="2F6FE082" w14:textId="5F3E4ECC" w:rsidR="007D1CA4" w:rsidRPr="005A6ABF" w:rsidRDefault="004C52AD" w:rsidP="00656FD0">
            <w:pPr>
              <w:spacing w:afterAutospacing="0"/>
              <w:jc w:val="both"/>
            </w:pPr>
            <w:r w:rsidRPr="005A6ABF">
              <w:t>Las modificaciones al alcance del proyecto se administrarán mediante un proceso formal de control de cambios. Todas las solicitudes deberán documentarse y analizarse cuidadosamente para determinar su impacto en el cronograma, el presupuesto y la calidad del proyecto. Además, será necesario obtener la aprobación del patrocinador antes de implementar cualquier cambio propuesto.</w:t>
            </w:r>
          </w:p>
          <w:p w14:paraId="537DBD5F" w14:textId="77777777" w:rsidR="007D1CA4" w:rsidRDefault="007D1CA4" w:rsidP="00656FD0">
            <w:pPr>
              <w:spacing w:afterAutospacing="0"/>
              <w:jc w:val="both"/>
            </w:pPr>
          </w:p>
        </w:tc>
      </w:tr>
    </w:tbl>
    <w:p w14:paraId="6268A3F9" w14:textId="77777777" w:rsidR="007D1CA4" w:rsidRDefault="007D1CA4" w:rsidP="007D1CA4">
      <w:pPr>
        <w:spacing w:after="0" w:afterAutospacing="0"/>
        <w:jc w:val="both"/>
      </w:pPr>
    </w:p>
    <w:p w14:paraId="708B9129" w14:textId="77777777" w:rsidR="00FF7C54" w:rsidRDefault="00FF7C54" w:rsidP="007D1CA4">
      <w:pPr>
        <w:spacing w:after="0" w:afterAutospacing="0"/>
        <w:jc w:val="both"/>
      </w:pPr>
    </w:p>
    <w:p w14:paraId="5EBD5F7C" w14:textId="77777777" w:rsidR="00FF7C54" w:rsidRDefault="00FF7C54" w:rsidP="007D1CA4">
      <w:pPr>
        <w:spacing w:after="0" w:afterAutospacing="0"/>
        <w:jc w:val="both"/>
      </w:pPr>
    </w:p>
    <w:p w14:paraId="63676C29" w14:textId="77777777" w:rsidR="007D1CA4" w:rsidRPr="009B57BF" w:rsidRDefault="007D1CA4" w:rsidP="007D1CA4">
      <w:pPr>
        <w:shd w:val="clear" w:color="auto" w:fill="D9D9D9" w:themeFill="background1" w:themeFillShade="D9"/>
        <w:spacing w:after="0" w:afterAutospacing="0"/>
        <w:jc w:val="both"/>
        <w:rPr>
          <w:b/>
        </w:rPr>
      </w:pPr>
      <w:r>
        <w:rPr>
          <w:b/>
        </w:rPr>
        <w:t>ACEPTACIÓN DE LOS ENTREGABLES</w:t>
      </w:r>
    </w:p>
    <w:tbl>
      <w:tblPr>
        <w:tblStyle w:val="Tablaconcuadrcula"/>
        <w:tblW w:w="0" w:type="auto"/>
        <w:tblLook w:val="04A0" w:firstRow="1" w:lastRow="0" w:firstColumn="1" w:lastColumn="0" w:noHBand="0" w:noVBand="1"/>
      </w:tblPr>
      <w:tblGrid>
        <w:gridCol w:w="10940"/>
      </w:tblGrid>
      <w:tr w:rsidR="007D1CA4" w14:paraId="33361F11" w14:textId="77777777" w:rsidTr="00656FD0">
        <w:tc>
          <w:tcPr>
            <w:tcW w:w="10940" w:type="dxa"/>
          </w:tcPr>
          <w:p w14:paraId="11AD3F88" w14:textId="77777777" w:rsidR="007D1CA4" w:rsidRDefault="007D1CA4" w:rsidP="00656FD0">
            <w:pPr>
              <w:spacing w:afterAutospacing="0"/>
              <w:jc w:val="both"/>
            </w:pPr>
          </w:p>
          <w:p w14:paraId="107A4E41" w14:textId="3357B0E3" w:rsidR="007D1CA4" w:rsidRPr="005A6ABF" w:rsidRDefault="004C52AD" w:rsidP="00656FD0">
            <w:pPr>
              <w:spacing w:afterAutospacing="0"/>
              <w:jc w:val="both"/>
            </w:pPr>
            <w:r w:rsidRPr="005A6ABF">
              <w:t>Los entregables del proyecto, incluyendo la plataforma web, serán revisados y aprobados por el cliente mediante un proceso formal de validación. Para ello, se llevarán a cabo pruebas funcionales que garanticen que cada entregable cumple con los criterios de aceptación previamente establecidos. Únicamente tras la aceptación formal del cliente, los entregables se considerarán finalizados y completados.</w:t>
            </w:r>
          </w:p>
          <w:p w14:paraId="3F18BDCC" w14:textId="77777777" w:rsidR="007D1CA4" w:rsidRDefault="007D1CA4" w:rsidP="00656FD0">
            <w:pPr>
              <w:spacing w:afterAutospacing="0"/>
              <w:jc w:val="both"/>
            </w:pPr>
          </w:p>
        </w:tc>
      </w:tr>
    </w:tbl>
    <w:p w14:paraId="3E528E7E" w14:textId="77777777" w:rsidR="007D1CA4" w:rsidRDefault="007D1CA4" w:rsidP="007D1CA4">
      <w:pPr>
        <w:spacing w:after="0" w:afterAutospacing="0"/>
        <w:jc w:val="both"/>
      </w:pPr>
    </w:p>
    <w:p w14:paraId="00313DE9" w14:textId="77777777" w:rsidR="007D1CA4" w:rsidRPr="009B57BF" w:rsidRDefault="007D1CA4" w:rsidP="007D1CA4">
      <w:pPr>
        <w:shd w:val="clear" w:color="auto" w:fill="D9D9D9" w:themeFill="background1" w:themeFillShade="D9"/>
        <w:spacing w:after="0" w:afterAutospacing="0"/>
        <w:jc w:val="both"/>
        <w:rPr>
          <w:b/>
        </w:rPr>
      </w:pPr>
      <w:r>
        <w:rPr>
          <w:b/>
        </w:rPr>
        <w:t>INTEGRACIÓN DE LOS REQUISITOS Y EL ALCANCE</w:t>
      </w:r>
    </w:p>
    <w:tbl>
      <w:tblPr>
        <w:tblStyle w:val="Tablaconcuadrcula"/>
        <w:tblW w:w="0" w:type="auto"/>
        <w:tblLook w:val="04A0" w:firstRow="1" w:lastRow="0" w:firstColumn="1" w:lastColumn="0" w:noHBand="0" w:noVBand="1"/>
      </w:tblPr>
      <w:tblGrid>
        <w:gridCol w:w="10940"/>
      </w:tblGrid>
      <w:tr w:rsidR="007D1CA4" w14:paraId="65323281" w14:textId="77777777" w:rsidTr="00656FD0">
        <w:tc>
          <w:tcPr>
            <w:tcW w:w="10940" w:type="dxa"/>
          </w:tcPr>
          <w:p w14:paraId="7C20C7B7" w14:textId="77777777" w:rsidR="007D1CA4" w:rsidRDefault="007D1CA4" w:rsidP="00656FD0">
            <w:pPr>
              <w:spacing w:afterAutospacing="0"/>
              <w:jc w:val="both"/>
            </w:pPr>
          </w:p>
          <w:p w14:paraId="6C6A7DF7" w14:textId="39402F94" w:rsidR="007D1CA4" w:rsidRDefault="004C52AD" w:rsidP="00656FD0">
            <w:pPr>
              <w:spacing w:afterAutospacing="0"/>
              <w:jc w:val="both"/>
            </w:pPr>
            <w:r>
              <w:t xml:space="preserve">Los requisitos recopilados durante la reunión inicial con el cliente y el patrocinador junto a aquellos que se nos dieron a través de la plataforma de Enseñanza Virtual serán completamente integrados en el alcance del proyecto. Con ello se asegura que todas las funcionalidades requeridas por el cliente estén alineadas con los distintos entregables del proyecto y por tanto que se gestionen y desarrollen dentro de los límites establecidos. </w:t>
            </w:r>
          </w:p>
          <w:p w14:paraId="4C6F4EE3" w14:textId="77777777" w:rsidR="007D1CA4" w:rsidRDefault="007D1CA4" w:rsidP="00656FD0">
            <w:pPr>
              <w:spacing w:afterAutospacing="0"/>
              <w:jc w:val="both"/>
            </w:pPr>
          </w:p>
        </w:tc>
      </w:tr>
    </w:tbl>
    <w:p w14:paraId="51C8691C" w14:textId="77777777" w:rsidR="007D1CA4" w:rsidRDefault="007D1CA4" w:rsidP="007D1CA4">
      <w:pPr>
        <w:spacing w:after="0" w:afterAutospacing="0"/>
        <w:jc w:val="both"/>
      </w:pPr>
    </w:p>
    <w:p w14:paraId="107546BE" w14:textId="77777777" w:rsidR="007D1CA4" w:rsidRPr="009B57BF" w:rsidRDefault="007D1CA4" w:rsidP="007D1CA4">
      <w:pPr>
        <w:shd w:val="clear" w:color="auto" w:fill="D9D9D9" w:themeFill="background1" w:themeFillShade="D9"/>
        <w:spacing w:after="0" w:afterAutospacing="0"/>
        <w:jc w:val="both"/>
        <w:rPr>
          <w:b/>
        </w:rPr>
      </w:pPr>
      <w:r>
        <w:rPr>
          <w:b/>
        </w:rPr>
        <w:t>CONTROL DEL ALCANCE</w:t>
      </w:r>
    </w:p>
    <w:tbl>
      <w:tblPr>
        <w:tblStyle w:val="Tablaconcuadrcula"/>
        <w:tblW w:w="0" w:type="auto"/>
        <w:tblLook w:val="04A0" w:firstRow="1" w:lastRow="0" w:firstColumn="1" w:lastColumn="0" w:noHBand="0" w:noVBand="1"/>
      </w:tblPr>
      <w:tblGrid>
        <w:gridCol w:w="10940"/>
      </w:tblGrid>
      <w:tr w:rsidR="007D1CA4" w14:paraId="451CAE81" w14:textId="77777777" w:rsidTr="00656FD0">
        <w:tc>
          <w:tcPr>
            <w:tcW w:w="10940" w:type="dxa"/>
          </w:tcPr>
          <w:p w14:paraId="7E27AC41" w14:textId="77777777" w:rsidR="007D1CA4" w:rsidRDefault="007D1CA4" w:rsidP="00656FD0">
            <w:pPr>
              <w:spacing w:afterAutospacing="0"/>
              <w:jc w:val="both"/>
            </w:pPr>
          </w:p>
          <w:p w14:paraId="53083385" w14:textId="514B0E1C" w:rsidR="007D1CA4" w:rsidRPr="005A6ABF" w:rsidRDefault="004C52AD" w:rsidP="00656FD0">
            <w:pPr>
              <w:spacing w:afterAutospacing="0"/>
              <w:jc w:val="both"/>
            </w:pPr>
            <w:r w:rsidRPr="005A6ABF">
              <w:t>El control del alcance se realizará mediante supervisiones regulares con el equipo de desarro</w:t>
            </w:r>
            <w:r w:rsidR="00715324">
              <w:t>llo y el director del proyecto</w:t>
            </w:r>
            <w:r w:rsidRPr="005A6ABF">
              <w:t>, con el objetivo de verificar que las tareas ejecutadas se ajusten al alcance aprobado. Se llevará un seguimiento continuo de las actividades planificadas para detectar posibles desviaciones. En caso de identificarse variaciones respecto al alcance definido, estas serán analizadas y tratadas conforme al procedimiento establecido de gestión de cambios, garantizando así el cumplimiento de los objetivos del proyecto.</w:t>
            </w:r>
          </w:p>
          <w:p w14:paraId="4A79FE46" w14:textId="77777777" w:rsidR="007D1CA4" w:rsidRDefault="007D1CA4" w:rsidP="00656FD0">
            <w:pPr>
              <w:spacing w:afterAutospacing="0"/>
              <w:jc w:val="both"/>
            </w:pPr>
          </w:p>
        </w:tc>
      </w:tr>
    </w:tbl>
    <w:p w14:paraId="785F53FD" w14:textId="77777777" w:rsidR="00AD0847" w:rsidRDefault="00AD0847" w:rsidP="00AD0847">
      <w:pPr>
        <w:spacing w:after="0" w:afterAutospacing="0"/>
        <w:rPr>
          <w:sz w:val="20"/>
        </w:rPr>
      </w:pPr>
    </w:p>
    <w:sectPr w:rsidR="00AD0847"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BA88" w14:textId="77777777" w:rsidR="00353706" w:rsidRDefault="00353706" w:rsidP="00837F2F">
      <w:pPr>
        <w:spacing w:after="0" w:line="240" w:lineRule="auto"/>
      </w:pPr>
      <w:r>
        <w:separator/>
      </w:r>
    </w:p>
  </w:endnote>
  <w:endnote w:type="continuationSeparator" w:id="0">
    <w:p w14:paraId="2F810928" w14:textId="77777777" w:rsidR="00353706" w:rsidRDefault="00353706"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1AA6C" w14:textId="7D376E3B"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8F6C6F">
      <w:rPr>
        <w:noProof/>
      </w:rPr>
      <w:t>1</w:t>
    </w:r>
    <w:r>
      <w:rPr>
        <w:noProof/>
      </w:rPr>
      <w:fldChar w:fldCharType="end"/>
    </w:r>
    <w:r w:rsidR="009D27C9">
      <w:t xml:space="preserve"> de </w:t>
    </w:r>
    <w:fldSimple w:instr=" NUMPAGES   \* MERGEFORMAT ">
      <w:r w:rsidR="008F6C6F">
        <w:rPr>
          <w:noProof/>
        </w:rPr>
        <w:t>1</w:t>
      </w:r>
    </w:fldSimple>
  </w:p>
  <w:p w14:paraId="1A23EE24" w14:textId="3BB9ECD7" w:rsidR="00837F2F" w:rsidRPr="00837F2F" w:rsidRDefault="00BC0CF2"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D525" w14:textId="77777777" w:rsidR="00353706" w:rsidRDefault="00353706" w:rsidP="00837F2F">
      <w:pPr>
        <w:spacing w:after="0" w:line="240" w:lineRule="auto"/>
      </w:pPr>
      <w:r>
        <w:separator/>
      </w:r>
    </w:p>
  </w:footnote>
  <w:footnote w:type="continuationSeparator" w:id="0">
    <w:p w14:paraId="337372F4" w14:textId="77777777" w:rsidR="00353706" w:rsidRDefault="00353706"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49EA" w14:textId="29D0C42E" w:rsidR="00837F2F" w:rsidRPr="00924DFE" w:rsidRDefault="007D1CA4" w:rsidP="00924DFE">
    <w:pPr>
      <w:pStyle w:val="Encabezado"/>
      <w:pBdr>
        <w:bottom w:val="single" w:sz="4" w:space="1" w:color="auto"/>
      </w:pBdr>
      <w:spacing w:afterAutospacing="0"/>
      <w:jc w:val="center"/>
      <w:rPr>
        <w:b/>
        <w:sz w:val="36"/>
      </w:rPr>
    </w:pPr>
    <w:r>
      <w:rPr>
        <w:b/>
        <w:sz w:val="36"/>
      </w:rPr>
      <w:t>PLAN DE GESTIÓN DEL ALCANCE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6EC"/>
    <w:multiLevelType w:val="hybridMultilevel"/>
    <w:tmpl w:val="83109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4F135E"/>
    <w:multiLevelType w:val="hybridMultilevel"/>
    <w:tmpl w:val="68BED32A"/>
    <w:lvl w:ilvl="0" w:tplc="5EFC50BC">
      <w:start w:val="3"/>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E271B15"/>
    <w:multiLevelType w:val="hybridMultilevel"/>
    <w:tmpl w:val="5D0C1810"/>
    <w:lvl w:ilvl="0" w:tplc="5EFC50B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9D3C47"/>
    <w:multiLevelType w:val="hybridMultilevel"/>
    <w:tmpl w:val="83828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747F4E"/>
    <w:multiLevelType w:val="hybridMultilevel"/>
    <w:tmpl w:val="4EAA3AF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1511100"/>
    <w:multiLevelType w:val="hybridMultilevel"/>
    <w:tmpl w:val="B170B3FA"/>
    <w:lvl w:ilvl="0" w:tplc="2F2C04E4">
      <w:start w:val="1"/>
      <w:numFmt w:val="bullet"/>
      <w:lvlText w:val=""/>
      <w:lvlJc w:val="left"/>
      <w:pPr>
        <w:ind w:left="1080" w:hanging="360"/>
      </w:pPr>
      <w:rPr>
        <w:rFonts w:ascii="Symbol" w:hAnsi="Symbol" w:hint="default"/>
        <w:color w:val="000000" w:themeColor="text1"/>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4204E51"/>
    <w:multiLevelType w:val="hybridMultilevel"/>
    <w:tmpl w:val="8EA83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A962A1"/>
    <w:multiLevelType w:val="hybridMultilevel"/>
    <w:tmpl w:val="9D58B956"/>
    <w:lvl w:ilvl="0" w:tplc="5EFC50B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EEB239D"/>
    <w:multiLevelType w:val="hybridMultilevel"/>
    <w:tmpl w:val="DF70853A"/>
    <w:lvl w:ilvl="0" w:tplc="0C0A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67B914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9F403B9"/>
    <w:multiLevelType w:val="hybridMultilevel"/>
    <w:tmpl w:val="45F07C8E"/>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05547B"/>
    <w:multiLevelType w:val="hybridMultilevel"/>
    <w:tmpl w:val="8B9C68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B1735B"/>
    <w:multiLevelType w:val="hybridMultilevel"/>
    <w:tmpl w:val="74F660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5431654">
    <w:abstractNumId w:val="11"/>
  </w:num>
  <w:num w:numId="2" w16cid:durableId="979920119">
    <w:abstractNumId w:val="9"/>
  </w:num>
  <w:num w:numId="3" w16cid:durableId="1251625376">
    <w:abstractNumId w:val="6"/>
  </w:num>
  <w:num w:numId="4" w16cid:durableId="10186013">
    <w:abstractNumId w:val="7"/>
  </w:num>
  <w:num w:numId="5" w16cid:durableId="1951429736">
    <w:abstractNumId w:val="2"/>
  </w:num>
  <w:num w:numId="6" w16cid:durableId="349261031">
    <w:abstractNumId w:val="1"/>
  </w:num>
  <w:num w:numId="7" w16cid:durableId="1678118994">
    <w:abstractNumId w:val="8"/>
  </w:num>
  <w:num w:numId="8" w16cid:durableId="1918978146">
    <w:abstractNumId w:val="10"/>
  </w:num>
  <w:num w:numId="9" w16cid:durableId="1706712313">
    <w:abstractNumId w:val="0"/>
  </w:num>
  <w:num w:numId="10" w16cid:durableId="693506081">
    <w:abstractNumId w:val="12"/>
  </w:num>
  <w:num w:numId="11" w16cid:durableId="1232230993">
    <w:abstractNumId w:val="3"/>
  </w:num>
  <w:num w:numId="12" w16cid:durableId="2085176929">
    <w:abstractNumId w:val="5"/>
  </w:num>
  <w:num w:numId="13" w16cid:durableId="855114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15B9"/>
    <w:rsid w:val="000512B0"/>
    <w:rsid w:val="00053BBA"/>
    <w:rsid w:val="000839F5"/>
    <w:rsid w:val="000B40F2"/>
    <w:rsid w:val="000D05CB"/>
    <w:rsid w:val="00131E1D"/>
    <w:rsid w:val="00162139"/>
    <w:rsid w:val="001D06F7"/>
    <w:rsid w:val="00210206"/>
    <w:rsid w:val="00217C94"/>
    <w:rsid w:val="0028298D"/>
    <w:rsid w:val="002A226E"/>
    <w:rsid w:val="002C10CB"/>
    <w:rsid w:val="00353706"/>
    <w:rsid w:val="00353FC9"/>
    <w:rsid w:val="00360062"/>
    <w:rsid w:val="003D218D"/>
    <w:rsid w:val="00402248"/>
    <w:rsid w:val="00405300"/>
    <w:rsid w:val="004322F9"/>
    <w:rsid w:val="00483AC8"/>
    <w:rsid w:val="004C0916"/>
    <w:rsid w:val="004C52AD"/>
    <w:rsid w:val="004C691C"/>
    <w:rsid w:val="004D078B"/>
    <w:rsid w:val="004E258C"/>
    <w:rsid w:val="004F5F61"/>
    <w:rsid w:val="0051331B"/>
    <w:rsid w:val="0055087B"/>
    <w:rsid w:val="005A6ABF"/>
    <w:rsid w:val="005C6798"/>
    <w:rsid w:val="005F7ADC"/>
    <w:rsid w:val="006305C7"/>
    <w:rsid w:val="00687F10"/>
    <w:rsid w:val="006B191B"/>
    <w:rsid w:val="006B2A51"/>
    <w:rsid w:val="006D4279"/>
    <w:rsid w:val="00715324"/>
    <w:rsid w:val="007309AE"/>
    <w:rsid w:val="00746BDB"/>
    <w:rsid w:val="0079596E"/>
    <w:rsid w:val="00796E26"/>
    <w:rsid w:val="007C620A"/>
    <w:rsid w:val="007D1CA4"/>
    <w:rsid w:val="007F6872"/>
    <w:rsid w:val="008066C7"/>
    <w:rsid w:val="00837F2F"/>
    <w:rsid w:val="00891B24"/>
    <w:rsid w:val="008958E4"/>
    <w:rsid w:val="008F6C6F"/>
    <w:rsid w:val="00924DFE"/>
    <w:rsid w:val="0095401D"/>
    <w:rsid w:val="0099587A"/>
    <w:rsid w:val="009B57BF"/>
    <w:rsid w:val="009C5646"/>
    <w:rsid w:val="009D27C9"/>
    <w:rsid w:val="009E001E"/>
    <w:rsid w:val="00A163E7"/>
    <w:rsid w:val="00A335BD"/>
    <w:rsid w:val="00A443EB"/>
    <w:rsid w:val="00A95442"/>
    <w:rsid w:val="00AD0847"/>
    <w:rsid w:val="00B16801"/>
    <w:rsid w:val="00B43969"/>
    <w:rsid w:val="00B91D65"/>
    <w:rsid w:val="00B95FB6"/>
    <w:rsid w:val="00BC0CF2"/>
    <w:rsid w:val="00C25213"/>
    <w:rsid w:val="00C7232F"/>
    <w:rsid w:val="00C8782E"/>
    <w:rsid w:val="00C915CC"/>
    <w:rsid w:val="00C95F3A"/>
    <w:rsid w:val="00CA62F0"/>
    <w:rsid w:val="00CC1D15"/>
    <w:rsid w:val="00D12D98"/>
    <w:rsid w:val="00DE17A2"/>
    <w:rsid w:val="00DF09F4"/>
    <w:rsid w:val="00E36E24"/>
    <w:rsid w:val="00E44A9B"/>
    <w:rsid w:val="00EA4A2A"/>
    <w:rsid w:val="00EB548C"/>
    <w:rsid w:val="00EC1089"/>
    <w:rsid w:val="00ED3566"/>
    <w:rsid w:val="00F25122"/>
    <w:rsid w:val="00F277C4"/>
    <w:rsid w:val="00F303DB"/>
    <w:rsid w:val="00F64777"/>
    <w:rsid w:val="00F76F0A"/>
    <w:rsid w:val="00F90956"/>
    <w:rsid w:val="00FF7C5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E56C5"/>
  <w15:docId w15:val="{54F1E35A-8D0B-4056-A0E9-B26971C4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D05CB"/>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C915CC"/>
    <w:pPr>
      <w:ind w:left="720"/>
      <w:contextualSpacing/>
    </w:pPr>
  </w:style>
  <w:style w:type="paragraph" w:customStyle="1" w:styleId="infoblue">
    <w:name w:val="infoblue"/>
    <w:basedOn w:val="Normal"/>
    <w:link w:val="infoblueChar"/>
    <w:rsid w:val="00B91D65"/>
    <w:pPr>
      <w:spacing w:after="120" w:afterAutospacing="0" w:line="240" w:lineRule="atLeast"/>
      <w:ind w:left="720"/>
    </w:pPr>
    <w:rPr>
      <w:rFonts w:ascii="Times New Roman" w:eastAsia="SimSun" w:hAnsi="Times New Roman" w:cs="Times New Roman"/>
      <w:i/>
      <w:iCs/>
      <w:color w:val="0000FF"/>
      <w:sz w:val="24"/>
      <w:szCs w:val="20"/>
      <w:lang w:val="fr-BE" w:eastAsia="zh-CN"/>
    </w:rPr>
  </w:style>
  <w:style w:type="character" w:customStyle="1" w:styleId="infoblueChar">
    <w:name w:val="infoblue Char"/>
    <w:link w:val="infoblue"/>
    <w:rsid w:val="00B91D65"/>
    <w:rPr>
      <w:rFonts w:ascii="Times New Roman" w:eastAsia="SimSun" w:hAnsi="Times New Roman" w:cs="Times New Roman"/>
      <w:i/>
      <w:iCs/>
      <w:color w:val="0000FF"/>
      <w:sz w:val="24"/>
      <w:szCs w:val="20"/>
      <w:lang w:val="fr-BE" w:eastAsia="zh-CN"/>
    </w:rPr>
  </w:style>
  <w:style w:type="paragraph" w:styleId="NormalWeb">
    <w:name w:val="Normal (Web)"/>
    <w:basedOn w:val="Normal"/>
    <w:uiPriority w:val="99"/>
    <w:semiHidden/>
    <w:unhideWhenUsed/>
    <w:rsid w:val="000B40F2"/>
    <w:rPr>
      <w:rFonts w:ascii="Times New Roman" w:hAnsi="Times New Roman" w:cs="Times New Roman"/>
      <w:sz w:val="24"/>
      <w:szCs w:val="24"/>
    </w:rPr>
  </w:style>
  <w:style w:type="paragraph" w:customStyle="1" w:styleId="Text2">
    <w:name w:val="Text 2"/>
    <w:basedOn w:val="Normal"/>
    <w:rsid w:val="008066C7"/>
    <w:pPr>
      <w:spacing w:after="120" w:afterAutospacing="0" w:line="240" w:lineRule="auto"/>
      <w:jc w:val="both"/>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655</TotalTime>
  <Pages>5</Pages>
  <Words>2106</Words>
  <Characters>11585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JAVIER CASTILLA RODRIGUEZ</cp:lastModifiedBy>
  <cp:revision>32</cp:revision>
  <dcterms:created xsi:type="dcterms:W3CDTF">2015-10-20T22:35:00Z</dcterms:created>
  <dcterms:modified xsi:type="dcterms:W3CDTF">2025-10-29T12:14:00Z</dcterms:modified>
</cp:coreProperties>
</file>