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"documents":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"id": "id__827",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"positive":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"neutral":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"negative":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"sentences":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"positive":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"neutral":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"negative":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"offset":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"length": 219,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"text": " Tired hotel with poor service  The Royal Hotel, London, United Kingdom  5/6/2018  This is an old hotel (has been around since 1950's) and the room furnishings are average - becoming a bit old now and require changing. 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"targets":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0.01,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0.99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7,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"hotel",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"relations":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"relationType": "assessment",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"ref": "#/documents/0/sentences/0/assessments/0"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0.01,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0.99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23,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7,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"service",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"relations":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"relationType": "assessment",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"ref": "#/documents/0/sentences/0/assessments/1"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"assessments":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0.01,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0.99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"Tired",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"isNegated":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0.01,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0.99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18,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"poor",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"isNegated":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"positive":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"neutral":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"negative":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"offset": 219,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"length": 102,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"text": "The internet didn't work and had to come to one of their office rooms to check in for my flight home. 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"targets":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223,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8,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"internet",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"relations":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"relationType": "assessment",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"ref": "#/documents/0/sentences/1/assessments/0"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"assessments":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239,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"work",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"isNegated":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"sentiment": "neutral",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"confidenceScores":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"positive": 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"neutral": 0.7,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"negative": 0.29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"offset": 321,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"length": 76,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"text": "The website says it's close to the British Museum, but it's too far to walk.",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"targets": [],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"assessments":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"warnings":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"errors": [],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"modelVersion": "2025-01-01"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