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207" w14:textId="186F687E" w:rsidR="006F3137" w:rsidRDefault="00000000">
      <w:pPr>
        <w:pStyle w:val="Title"/>
        <w:rPr>
          <w:rFonts w:ascii="Open Sans" w:eastAsia="Open Sans" w:hAnsi="Open Sans" w:cs="Open Sans"/>
          <w:b/>
          <w:color w:val="17365D"/>
          <w:sz w:val="36"/>
          <w:szCs w:val="36"/>
        </w:rPr>
      </w:pPr>
      <w:r>
        <w:rPr>
          <w:rFonts w:ascii="Open Sans" w:eastAsia="Open Sans" w:hAnsi="Open Sans" w:cs="Open Sans"/>
          <w:b/>
          <w:color w:val="17365D"/>
          <w:sz w:val="36"/>
          <w:szCs w:val="36"/>
        </w:rPr>
        <w:t xml:space="preserve">Meeting Minutes </w:t>
      </w:r>
    </w:p>
    <w:p w14:paraId="43C0024C" w14:textId="7738FCAF" w:rsidR="006F3137" w:rsidRDefault="00000000">
      <w:pP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2A4B4E">
        <w:rPr>
          <w:rFonts w:ascii="Open Sans" w:eastAsia="Open Sans" w:hAnsi="Open Sans" w:cs="Open Sans"/>
          <w:sz w:val="20"/>
          <w:szCs w:val="20"/>
        </w:rPr>
        <w:t>02/11/2023</w:t>
      </w:r>
    </w:p>
    <w:p w14:paraId="3824E996" w14:textId="6B84E3CC" w:rsidR="006F3137" w:rsidRDefault="00000000">
      <w:pPr>
        <w:pBdr>
          <w:bottom w:val="single" w:sz="4" w:space="1" w:color="366091"/>
        </w:pBd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Time: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E8439F">
        <w:rPr>
          <w:rFonts w:ascii="Open Sans" w:eastAsia="Open Sans" w:hAnsi="Open Sans" w:cs="Open Sans"/>
          <w:sz w:val="20"/>
          <w:szCs w:val="20"/>
        </w:rPr>
        <w:t>20</w:t>
      </w:r>
      <w:r w:rsidR="002A4B4E">
        <w:rPr>
          <w:rFonts w:ascii="Open Sans" w:eastAsia="Open Sans" w:hAnsi="Open Sans" w:cs="Open Sans"/>
          <w:sz w:val="20"/>
          <w:szCs w:val="20"/>
        </w:rPr>
        <w:t>:</w:t>
      </w:r>
      <w:r w:rsidR="00E8439F">
        <w:rPr>
          <w:rFonts w:ascii="Open Sans" w:eastAsia="Open Sans" w:hAnsi="Open Sans" w:cs="Open Sans"/>
          <w:sz w:val="20"/>
          <w:szCs w:val="20"/>
        </w:rPr>
        <w:t>3</w:t>
      </w:r>
      <w:r w:rsidR="002A4B4E">
        <w:rPr>
          <w:rFonts w:ascii="Open Sans" w:eastAsia="Open Sans" w:hAnsi="Open Sans" w:cs="Open Sans"/>
          <w:sz w:val="20"/>
          <w:szCs w:val="20"/>
        </w:rPr>
        <w:t>0/</w:t>
      </w:r>
      <w:r w:rsidR="00E8439F">
        <w:rPr>
          <w:rFonts w:ascii="Open Sans" w:eastAsia="Open Sans" w:hAnsi="Open Sans" w:cs="Open Sans"/>
          <w:sz w:val="20"/>
          <w:szCs w:val="20"/>
        </w:rPr>
        <w:t>21</w:t>
      </w:r>
      <w:r w:rsidR="002A4B4E">
        <w:rPr>
          <w:rFonts w:ascii="Open Sans" w:eastAsia="Open Sans" w:hAnsi="Open Sans" w:cs="Open Sans"/>
          <w:sz w:val="20"/>
          <w:szCs w:val="20"/>
        </w:rPr>
        <w:t>:</w:t>
      </w:r>
      <w:r w:rsidR="00E8439F">
        <w:rPr>
          <w:rFonts w:ascii="Open Sans" w:eastAsia="Open Sans" w:hAnsi="Open Sans" w:cs="Open Sans"/>
          <w:sz w:val="20"/>
          <w:szCs w:val="20"/>
        </w:rPr>
        <w:t>3</w:t>
      </w:r>
      <w:r w:rsidR="002A4B4E">
        <w:rPr>
          <w:rFonts w:ascii="Open Sans" w:eastAsia="Open Sans" w:hAnsi="Open Sans" w:cs="Open Sans"/>
          <w:sz w:val="20"/>
          <w:szCs w:val="20"/>
        </w:rPr>
        <w:t>0</w:t>
      </w:r>
    </w:p>
    <w:p w14:paraId="7B22005F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Attendees</w:t>
      </w:r>
    </w:p>
    <w:tbl>
      <w:tblPr>
        <w:tblStyle w:val="a"/>
        <w:tblW w:w="978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4"/>
        <w:gridCol w:w="4888"/>
      </w:tblGrid>
      <w:tr w:rsidR="006F3137" w14:paraId="7BB5F551" w14:textId="77777777">
        <w:tc>
          <w:tcPr>
            <w:tcW w:w="4894" w:type="dxa"/>
          </w:tcPr>
          <w:p w14:paraId="62753764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88" w:type="dxa"/>
          </w:tcPr>
          <w:p w14:paraId="45DAF356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6F3137" w14:paraId="4383DFF0" w14:textId="77777777">
        <w:tc>
          <w:tcPr>
            <w:tcW w:w="4894" w:type="dxa"/>
          </w:tcPr>
          <w:p w14:paraId="0E9124C8" w14:textId="30903957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Francisco Xastre</w:t>
            </w:r>
          </w:p>
        </w:tc>
        <w:tc>
          <w:tcPr>
            <w:tcW w:w="4888" w:type="dxa"/>
          </w:tcPr>
          <w:p w14:paraId="713CC5F9" w14:textId="27387A91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4E7C773D" w14:textId="77777777">
        <w:tc>
          <w:tcPr>
            <w:tcW w:w="4894" w:type="dxa"/>
          </w:tcPr>
          <w:p w14:paraId="3532C50B" w14:textId="1B730089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Luís Ribeiro</w:t>
            </w:r>
          </w:p>
        </w:tc>
        <w:tc>
          <w:tcPr>
            <w:tcW w:w="4888" w:type="dxa"/>
          </w:tcPr>
          <w:p w14:paraId="77BDFC14" w14:textId="04B3DEF0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5A929977" w14:textId="77777777">
        <w:tc>
          <w:tcPr>
            <w:tcW w:w="4894" w:type="dxa"/>
          </w:tcPr>
          <w:p w14:paraId="5927CC29" w14:textId="4ED711F2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Nuno Almeida</w:t>
            </w:r>
          </w:p>
        </w:tc>
        <w:tc>
          <w:tcPr>
            <w:tcW w:w="4888" w:type="dxa"/>
          </w:tcPr>
          <w:p w14:paraId="66D027C5" w14:textId="180BCB93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21CE2864" w14:textId="77777777">
        <w:tc>
          <w:tcPr>
            <w:tcW w:w="4894" w:type="dxa"/>
          </w:tcPr>
          <w:p w14:paraId="45164F75" w14:textId="08D46250" w:rsidR="002A4B4E" w:rsidRDefault="00E8439F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João Gondar</w:t>
            </w:r>
          </w:p>
        </w:tc>
        <w:tc>
          <w:tcPr>
            <w:tcW w:w="4888" w:type="dxa"/>
          </w:tcPr>
          <w:p w14:paraId="03F3248F" w14:textId="5256D9C6" w:rsidR="008A743E" w:rsidRDefault="008A743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7FE9EB85" w14:textId="77777777">
        <w:tc>
          <w:tcPr>
            <w:tcW w:w="4894" w:type="dxa"/>
          </w:tcPr>
          <w:p w14:paraId="7CF03EC5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4888" w:type="dxa"/>
          </w:tcPr>
          <w:p w14:paraId="27A4FF7B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17F72F43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Agenda Items</w:t>
      </w:r>
    </w:p>
    <w:p w14:paraId="00DCD77D" w14:textId="626305DE" w:rsidR="006F3137" w:rsidRPr="002A4B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  <w:lang w:val="pt-PT"/>
        </w:rPr>
      </w:pPr>
      <w:r w:rsidRPr="002A4B4E">
        <w:rPr>
          <w:b/>
          <w:color w:val="000000"/>
          <w:sz w:val="20"/>
          <w:szCs w:val="20"/>
          <w:lang w:val="pt-PT"/>
        </w:rPr>
        <w:t>Purpose:</w:t>
      </w:r>
      <w:r w:rsidR="002A4B4E" w:rsidRPr="002A4B4E">
        <w:rPr>
          <w:b/>
          <w:color w:val="000000"/>
          <w:sz w:val="20"/>
          <w:szCs w:val="20"/>
          <w:lang w:val="pt-PT"/>
        </w:rPr>
        <w:t xml:space="preserve"> </w:t>
      </w:r>
      <w:r w:rsidR="002A4B4E">
        <w:rPr>
          <w:b/>
          <w:color w:val="000000"/>
          <w:sz w:val="20"/>
          <w:szCs w:val="20"/>
          <w:lang w:val="pt-PT"/>
        </w:rPr>
        <w:t xml:space="preserve">Discussão </w:t>
      </w:r>
      <w:r w:rsidR="00E8439F">
        <w:rPr>
          <w:b/>
          <w:color w:val="000000"/>
          <w:sz w:val="20"/>
          <w:szCs w:val="20"/>
          <w:lang w:val="pt-PT"/>
        </w:rPr>
        <w:t>dos critérios de Lapr5</w:t>
      </w:r>
      <w:r w:rsidR="002A4B4E">
        <w:rPr>
          <w:b/>
          <w:color w:val="000000"/>
          <w:sz w:val="20"/>
          <w:szCs w:val="20"/>
          <w:lang w:val="pt-PT"/>
        </w:rPr>
        <w:t xml:space="preserve"> </w:t>
      </w:r>
    </w:p>
    <w:p w14:paraId="33438817" w14:textId="77777777" w:rsidR="006F31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Topics </w:t>
      </w:r>
      <w:proofErr w:type="gramStart"/>
      <w:r>
        <w:rPr>
          <w:b/>
          <w:color w:val="000000"/>
          <w:sz w:val="20"/>
          <w:szCs w:val="20"/>
        </w:rPr>
        <w:t>covered</w:t>
      </w:r>
      <w:proofErr w:type="gramEnd"/>
    </w:p>
    <w:p w14:paraId="40C89E3E" w14:textId="2E3C4F87" w:rsidR="006F3137" w:rsidRPr="002A4B4E" w:rsidRDefault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 w:rsidRPr="002A4B4E">
        <w:rPr>
          <w:color w:val="000000"/>
          <w:sz w:val="20"/>
          <w:szCs w:val="20"/>
          <w:lang w:val="pt-PT"/>
        </w:rPr>
        <w:t xml:space="preserve">O que necessitamos de </w:t>
      </w:r>
      <w:r>
        <w:rPr>
          <w:color w:val="000000"/>
          <w:sz w:val="20"/>
          <w:szCs w:val="20"/>
          <w:lang w:val="pt-PT"/>
        </w:rPr>
        <w:t>melhorar?</w:t>
      </w:r>
    </w:p>
    <w:p w14:paraId="6B6B853A" w14:textId="2F6F132C" w:rsidR="006F3137" w:rsidRPr="002A4B4E" w:rsidRDefault="00E843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Definição de Ready</w:t>
      </w:r>
    </w:p>
    <w:p w14:paraId="16E2FC5B" w14:textId="16AAFB1C" w:rsidR="006F3137" w:rsidRPr="002A4B4E" w:rsidRDefault="00E8439F" w:rsidP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Definição de Done</w:t>
      </w:r>
    </w:p>
    <w:p w14:paraId="1CF7F352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Key Decisions</w:t>
      </w:r>
    </w:p>
    <w:tbl>
      <w:tblPr>
        <w:tblStyle w:val="a0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969"/>
        <w:gridCol w:w="5528"/>
      </w:tblGrid>
      <w:tr w:rsidR="00677803" w14:paraId="43143EC5" w14:textId="77777777" w:rsidTr="00677803">
        <w:tc>
          <w:tcPr>
            <w:tcW w:w="846" w:type="dxa"/>
          </w:tcPr>
          <w:p w14:paraId="6F3E5678" w14:textId="77777777" w:rsidR="00677803" w:rsidRDefault="00677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969" w:type="dxa"/>
          </w:tcPr>
          <w:p w14:paraId="458836F3" w14:textId="77777777" w:rsidR="00677803" w:rsidRDefault="00677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Decision</w:t>
            </w:r>
          </w:p>
        </w:tc>
        <w:tc>
          <w:tcPr>
            <w:tcW w:w="5528" w:type="dxa"/>
          </w:tcPr>
          <w:p w14:paraId="3D38B212" w14:textId="77777777" w:rsidR="00677803" w:rsidRDefault="00677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</w:p>
        </w:tc>
      </w:tr>
      <w:tr w:rsidR="00677803" w:rsidRPr="00E8439F" w14:paraId="00F33839" w14:textId="77777777" w:rsidTr="00677803">
        <w:tc>
          <w:tcPr>
            <w:tcW w:w="846" w:type="dxa"/>
          </w:tcPr>
          <w:p w14:paraId="7AB8EA6C" w14:textId="77777777" w:rsidR="00677803" w:rsidRDefault="0067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23062FCA" w14:textId="2CFD8BA1" w:rsidR="00677803" w:rsidRPr="00E8439F" w:rsidRDefault="00677803">
            <w:pPr>
              <w:rPr>
                <w:sz w:val="20"/>
                <w:szCs w:val="20"/>
              </w:rPr>
            </w:pPr>
            <w:r w:rsidRPr="00E8439F">
              <w:rPr>
                <w:sz w:val="20"/>
                <w:szCs w:val="20"/>
              </w:rPr>
              <w:t xml:space="preserve">Definir </w:t>
            </w:r>
            <w:r w:rsidR="00E8439F" w:rsidRPr="00E8439F">
              <w:rPr>
                <w:sz w:val="20"/>
                <w:szCs w:val="20"/>
              </w:rPr>
              <w:t>definitions of ready e</w:t>
            </w:r>
            <w:r w:rsidR="00E8439F">
              <w:rPr>
                <w:sz w:val="20"/>
                <w:szCs w:val="20"/>
              </w:rPr>
              <w:t xml:space="preserve"> definitions of done para cada US</w:t>
            </w:r>
          </w:p>
        </w:tc>
        <w:tc>
          <w:tcPr>
            <w:tcW w:w="5528" w:type="dxa"/>
          </w:tcPr>
          <w:p w14:paraId="00B6D417" w14:textId="2D7E0488" w:rsidR="00677803" w:rsidRPr="00677803" w:rsidRDefault="00E8439F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Melhorar a documentação do planeamento de cada US</w:t>
            </w:r>
          </w:p>
        </w:tc>
      </w:tr>
      <w:tr w:rsidR="00677803" w:rsidRPr="00677803" w14:paraId="5AA4D453" w14:textId="77777777" w:rsidTr="00677803">
        <w:tc>
          <w:tcPr>
            <w:tcW w:w="846" w:type="dxa"/>
          </w:tcPr>
          <w:p w14:paraId="3FC9F6B7" w14:textId="77777777" w:rsidR="00677803" w:rsidRPr="00D41D09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3969" w:type="dxa"/>
          </w:tcPr>
          <w:p w14:paraId="420A9483" w14:textId="77777777" w:rsidR="00677803" w:rsidRPr="00677803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</w:tcPr>
          <w:p w14:paraId="2AF02AC0" w14:textId="77777777" w:rsidR="00677803" w:rsidRDefault="00677803">
            <w:pPr>
              <w:rPr>
                <w:sz w:val="20"/>
                <w:szCs w:val="20"/>
                <w:lang w:val="pt-PT"/>
              </w:rPr>
            </w:pPr>
          </w:p>
        </w:tc>
      </w:tr>
      <w:tr w:rsidR="00677803" w:rsidRPr="00677803" w14:paraId="08DF5F21" w14:textId="77777777" w:rsidTr="00677803">
        <w:tc>
          <w:tcPr>
            <w:tcW w:w="846" w:type="dxa"/>
          </w:tcPr>
          <w:p w14:paraId="0072666C" w14:textId="77777777" w:rsidR="00677803" w:rsidRPr="00D41D09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3969" w:type="dxa"/>
          </w:tcPr>
          <w:p w14:paraId="3FCFF0C9" w14:textId="77777777" w:rsidR="00677803" w:rsidRPr="00677803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</w:tcPr>
          <w:p w14:paraId="275527AA" w14:textId="77777777" w:rsidR="00677803" w:rsidRDefault="00677803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345B3399" w14:textId="24657F99" w:rsidR="006F3137" w:rsidRDefault="006F3137">
      <w:pPr>
        <w:rPr>
          <w:sz w:val="20"/>
          <w:szCs w:val="20"/>
          <w:lang w:val="pt-PT"/>
        </w:rPr>
      </w:pPr>
    </w:p>
    <w:p w14:paraId="6B16D9ED" w14:textId="77777777" w:rsidR="00E8439F" w:rsidRPr="00E8439F" w:rsidRDefault="00E8439F" w:rsidP="00E8439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  <w:lang w:val="pt-PT"/>
        </w:rPr>
      </w:pPr>
      <w:r w:rsidRPr="00E8439F">
        <w:rPr>
          <w:color w:val="000000"/>
          <w:sz w:val="20"/>
          <w:szCs w:val="20"/>
          <w:lang w:val="pt-PT"/>
        </w:rPr>
        <w:t>Definition of Ready: É um conjunto de critérios estabelecidos pelo grupo para saber quando uma US está pronta para ser realizada. Deve ter: Um titulo, uma descrição, critérios de aceitação, dependências, estimativas, prioridades, assets.</w:t>
      </w:r>
    </w:p>
    <w:p w14:paraId="66B35BFF" w14:textId="4D2345FF" w:rsidR="00E8439F" w:rsidRPr="00E8439F" w:rsidRDefault="00E8439F" w:rsidP="00E8439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  <w:lang w:val="pt-PT"/>
        </w:rPr>
      </w:pPr>
    </w:p>
    <w:p w14:paraId="09DD2C11" w14:textId="77777777" w:rsidR="00E8439F" w:rsidRPr="00E8439F" w:rsidRDefault="00E8439F" w:rsidP="00E8439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  <w:lang w:val="pt-PT"/>
        </w:rPr>
      </w:pPr>
      <w:r w:rsidRPr="00E8439F">
        <w:rPr>
          <w:color w:val="000000"/>
          <w:sz w:val="20"/>
          <w:szCs w:val="20"/>
          <w:lang w:val="pt-PT"/>
        </w:rPr>
        <w:t>Definition of Done: Conjunto de critérios establecidos pelo grupo para saber quando se pode considerar que uma US está feita. Deve ter: Code Review, Unit Tested, Testes de integração, documentação, User acceptance testing, deployment, no critical bugs, performance checks</w:t>
      </w:r>
    </w:p>
    <w:p w14:paraId="64DCC8C7" w14:textId="77777777" w:rsidR="00E8439F" w:rsidRPr="00677803" w:rsidRDefault="00E8439F">
      <w:pPr>
        <w:rPr>
          <w:sz w:val="20"/>
          <w:szCs w:val="20"/>
          <w:lang w:val="pt-PT"/>
        </w:rPr>
      </w:pPr>
    </w:p>
    <w:sectPr w:rsidR="00E8439F" w:rsidRPr="00677803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504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6D13" w14:textId="77777777" w:rsidR="00B95EA9" w:rsidRDefault="00B95EA9">
      <w:pPr>
        <w:spacing w:after="0" w:line="240" w:lineRule="auto"/>
      </w:pPr>
      <w:r>
        <w:separator/>
      </w:r>
    </w:p>
  </w:endnote>
  <w:endnote w:type="continuationSeparator" w:id="0">
    <w:p w14:paraId="1C0A7743" w14:textId="77777777" w:rsidR="00B95EA9" w:rsidRDefault="00B9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3798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0486B4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4D0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4E">
      <w:rPr>
        <w:noProof/>
        <w:color w:val="000000"/>
      </w:rPr>
      <w:t>1</w:t>
    </w:r>
    <w:r>
      <w:rPr>
        <w:color w:val="000000"/>
      </w:rPr>
      <w:fldChar w:fldCharType="end"/>
    </w:r>
  </w:p>
  <w:p w14:paraId="0C97B61C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A6A6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77EC" w14:textId="77777777" w:rsidR="00B95EA9" w:rsidRDefault="00B95EA9">
      <w:pPr>
        <w:spacing w:after="0" w:line="240" w:lineRule="auto"/>
      </w:pPr>
      <w:r>
        <w:separator/>
      </w:r>
    </w:p>
  </w:footnote>
  <w:footnote w:type="continuationSeparator" w:id="0">
    <w:p w14:paraId="03742F5D" w14:textId="77777777" w:rsidR="00B95EA9" w:rsidRDefault="00B9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CC9E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AE7AED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7E93"/>
    <w:multiLevelType w:val="multilevel"/>
    <w:tmpl w:val="4FD0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D574F"/>
    <w:multiLevelType w:val="multilevel"/>
    <w:tmpl w:val="9404F2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5E57AA"/>
    <w:multiLevelType w:val="multilevel"/>
    <w:tmpl w:val="AC52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71224">
    <w:abstractNumId w:val="1"/>
  </w:num>
  <w:num w:numId="2" w16cid:durableId="1244338556">
    <w:abstractNumId w:val="2"/>
  </w:num>
  <w:num w:numId="3" w16cid:durableId="41971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37"/>
    <w:rsid w:val="00253AB7"/>
    <w:rsid w:val="002A4B4E"/>
    <w:rsid w:val="00677803"/>
    <w:rsid w:val="006F3137"/>
    <w:rsid w:val="008A743E"/>
    <w:rsid w:val="00B95EA9"/>
    <w:rsid w:val="00D41D09"/>
    <w:rsid w:val="00E8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88D"/>
  <w15:docId w15:val="{368FEA23-77FE-4F54-8765-09810B8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/>
      <w:color w:val="365F91" w:themeColor="accent1" w:themeShade="BF"/>
      <w:sz w:val="44"/>
    </w:rPr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B16E22"/>
  </w:style>
  <w:style w:type="table" w:styleId="TableGrid">
    <w:name w:val="Table Grid"/>
    <w:basedOn w:val="TableNormal"/>
    <w:uiPriority w:val="39"/>
    <w:rsid w:val="00B1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essagelistitem6a4fb">
    <w:name w:val="messagelistitem__6a4fb"/>
    <w:basedOn w:val="Normal"/>
    <w:rsid w:val="00E8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75bf7">
    <w:name w:val="latin12compacttimestamp__75bf7"/>
    <w:basedOn w:val="DefaultParagraphFont"/>
    <w:rsid w:val="00E8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/9Vswa6aRAizEeVoLhT7XnPg==">AMUW2mW0V+Y96nIfYV5TIxf1SsmLepB48rE5TniaUpnrtX6QUZFNep4I7R4cs+EC+KZhV4xZARcad3yi3LG7zZXScQoq5YRYz9j+K/NyNwn8aiDSdaRPvU0=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Vertex42.com</dc:creator>
  <cp:lastModifiedBy>Luís Filipe Da Silva Ribeiro</cp:lastModifiedBy>
  <cp:revision>4</cp:revision>
  <dcterms:created xsi:type="dcterms:W3CDTF">2021-03-17T20:35:00Z</dcterms:created>
  <dcterms:modified xsi:type="dcterms:W3CDTF">2023-11-14T22:20:00Z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