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EA1AF" w14:textId="247012DB" w:rsidR="00C20E66" w:rsidRPr="00C20E66" w:rsidRDefault="00F119D0" w:rsidP="00F119D0">
      <w:pPr>
        <w:pStyle w:val="papertitle"/>
        <w:rPr>
          <w:lang w:val="pt-PT"/>
        </w:rPr>
      </w:pPr>
      <w:r>
        <w:rPr>
          <w:lang w:val="pt-PT"/>
        </w:rPr>
        <w:t>Trabalho nº 2</w:t>
      </w:r>
      <w:r w:rsidR="00C20E66" w:rsidRPr="00C20E66">
        <w:rPr>
          <w:lang w:val="pt-PT"/>
        </w:rPr>
        <w:t xml:space="preserve">: </w:t>
      </w:r>
      <w:r>
        <w:rPr>
          <w:lang w:val="pt-PT"/>
        </w:rPr>
        <w:t>Fatorização LU</w:t>
      </w:r>
      <w:r w:rsidR="00C20E66" w:rsidRPr="00C20E66">
        <w:rPr>
          <w:lang w:val="pt-PT"/>
        </w:rPr>
        <w:t xml:space="preserve"> </w:t>
      </w:r>
    </w:p>
    <w:p w14:paraId="264CDDFA" w14:textId="77777777" w:rsidR="008A55B5" w:rsidRPr="004A75CA" w:rsidRDefault="00C20E66" w:rsidP="00C20E66">
      <w:pPr>
        <w:pStyle w:val="Subtitle"/>
        <w:rPr>
          <w:rFonts w:ascii="Times New Roman" w:eastAsia="MS Mincho" w:hAnsi="Times New Roman" w:cs="Times New Roman"/>
          <w:lang w:val="pt-PT"/>
        </w:rPr>
      </w:pPr>
      <w:r w:rsidRPr="004A75CA">
        <w:rPr>
          <w:rFonts w:ascii="Times New Roman" w:eastAsia="MS Mincho" w:hAnsi="Times New Roman" w:cs="Times New Roman"/>
          <w:lang w:val="pt-PT"/>
        </w:rPr>
        <w:t>CPD – Algoritmos Paralelos 2015/2016</w:t>
      </w:r>
    </w:p>
    <w:p w14:paraId="6DEC819B" w14:textId="77777777" w:rsidR="008A55B5" w:rsidRPr="00C20E66" w:rsidRDefault="008A55B5">
      <w:pPr>
        <w:rPr>
          <w:rFonts w:eastAsia="MS Mincho"/>
          <w:lang w:val="pt-PT"/>
        </w:rPr>
      </w:pPr>
    </w:p>
    <w:p w14:paraId="25350395" w14:textId="77777777" w:rsidR="008A55B5" w:rsidRPr="00C20E66" w:rsidRDefault="008A55B5">
      <w:pPr>
        <w:pStyle w:val="Author"/>
        <w:rPr>
          <w:rFonts w:eastAsia="MS Mincho"/>
          <w:lang w:val="pt-PT"/>
        </w:rPr>
        <w:sectPr w:rsidR="008A55B5" w:rsidRPr="00C20E66" w:rsidSect="006C4648">
          <w:pgSz w:w="11909" w:h="16834" w:code="9"/>
          <w:pgMar w:top="1080" w:right="734" w:bottom="2434" w:left="734" w:header="720" w:footer="720" w:gutter="0"/>
          <w:cols w:space="720"/>
          <w:docGrid w:linePitch="360"/>
        </w:sectPr>
      </w:pPr>
    </w:p>
    <w:p w14:paraId="7DD730BC" w14:textId="77777777" w:rsidR="008A55B5" w:rsidRPr="00C20E66" w:rsidRDefault="00DE2E4C">
      <w:pPr>
        <w:pStyle w:val="Author"/>
        <w:rPr>
          <w:rFonts w:eastAsia="MS Mincho"/>
          <w:lang w:val="pt-PT"/>
        </w:rPr>
      </w:pPr>
      <w:r w:rsidRPr="00C20E66">
        <w:rPr>
          <w:rFonts w:eastAsia="MS Mincho"/>
          <w:lang w:val="pt-PT"/>
        </w:rPr>
        <w:lastRenderedPageBreak/>
        <w:t>Nuno André da Silva Oliveira</w:t>
      </w:r>
    </w:p>
    <w:p w14:paraId="437592AF" w14:textId="77777777" w:rsidR="008A55B5" w:rsidRPr="00C20E66" w:rsidRDefault="00DE2E4C">
      <w:pPr>
        <w:pStyle w:val="Affiliation"/>
        <w:rPr>
          <w:rFonts w:eastAsia="MS Mincho"/>
          <w:lang w:val="pt-PT"/>
        </w:rPr>
      </w:pPr>
      <w:r w:rsidRPr="00C20E66">
        <w:rPr>
          <w:rFonts w:eastAsia="MS Mincho"/>
          <w:lang w:val="pt-PT"/>
        </w:rPr>
        <w:t>A67649</w:t>
      </w:r>
    </w:p>
    <w:p w14:paraId="10891D1E" w14:textId="77777777" w:rsidR="008A55B5" w:rsidRPr="00C20E66" w:rsidRDefault="00DE2E4C">
      <w:pPr>
        <w:pStyle w:val="Affiliation"/>
        <w:rPr>
          <w:rFonts w:eastAsia="MS Mincho"/>
          <w:lang w:val="pt-PT"/>
        </w:rPr>
      </w:pPr>
      <w:r w:rsidRPr="00C20E66">
        <w:rPr>
          <w:rFonts w:eastAsia="MS Mincho"/>
          <w:lang w:val="pt-PT"/>
        </w:rPr>
        <w:t>Universidade do Minho</w:t>
      </w:r>
    </w:p>
    <w:p w14:paraId="772EBDB2" w14:textId="77777777" w:rsidR="008A55B5" w:rsidRPr="00C20E66" w:rsidRDefault="00DE2E4C">
      <w:pPr>
        <w:pStyle w:val="Affiliation"/>
        <w:rPr>
          <w:rFonts w:eastAsia="MS Mincho"/>
          <w:lang w:val="pt-PT"/>
        </w:rPr>
      </w:pPr>
      <w:r w:rsidRPr="00C20E66">
        <w:rPr>
          <w:rFonts w:eastAsia="MS Mincho"/>
          <w:lang w:val="pt-PT"/>
        </w:rPr>
        <w:t>MIEI</w:t>
      </w:r>
    </w:p>
    <w:p w14:paraId="57303F89" w14:textId="77777777" w:rsidR="008A55B5" w:rsidRPr="00C20E66" w:rsidRDefault="00DE2E4C">
      <w:pPr>
        <w:pStyle w:val="Affiliation"/>
        <w:rPr>
          <w:rFonts w:eastAsia="MS Mincho"/>
          <w:lang w:val="pt-PT"/>
        </w:rPr>
      </w:pPr>
      <w:r w:rsidRPr="00C20E66">
        <w:rPr>
          <w:rFonts w:eastAsia="MS Mincho"/>
          <w:lang w:val="pt-PT"/>
        </w:rPr>
        <w:t>a67649@alunos.uminho.pt</w:t>
      </w:r>
    </w:p>
    <w:p w14:paraId="71025DEF" w14:textId="77777777" w:rsidR="008A55B5" w:rsidRPr="00C20E66" w:rsidRDefault="00DE2E4C">
      <w:pPr>
        <w:pStyle w:val="Author"/>
        <w:rPr>
          <w:rFonts w:eastAsia="MS Mincho"/>
          <w:lang w:val="pt-PT"/>
        </w:rPr>
      </w:pPr>
      <w:r w:rsidRPr="00C20E66">
        <w:rPr>
          <w:rFonts w:eastAsia="MS Mincho"/>
          <w:lang w:val="pt-PT"/>
        </w:rPr>
        <w:lastRenderedPageBreak/>
        <w:t>Carlos Rafael Cruz Antunes</w:t>
      </w:r>
    </w:p>
    <w:p w14:paraId="02DA7AA3" w14:textId="290682A7" w:rsidR="008A55B5" w:rsidRPr="00C20E66" w:rsidRDefault="00C26B88">
      <w:pPr>
        <w:pStyle w:val="Affiliation"/>
        <w:rPr>
          <w:rFonts w:eastAsia="MS Mincho"/>
          <w:lang w:val="pt-PT"/>
        </w:rPr>
      </w:pPr>
      <w:r>
        <w:rPr>
          <w:rFonts w:eastAsia="MS Mincho"/>
          <w:lang w:val="pt-PT"/>
        </w:rPr>
        <w:t>A67711</w:t>
      </w:r>
    </w:p>
    <w:p w14:paraId="129F6668" w14:textId="77777777" w:rsidR="00DE2E4C" w:rsidRPr="00C20E66" w:rsidRDefault="00DE2E4C">
      <w:pPr>
        <w:pStyle w:val="Affiliation"/>
        <w:rPr>
          <w:rFonts w:eastAsia="MS Mincho"/>
          <w:lang w:val="pt-PT"/>
        </w:rPr>
      </w:pPr>
      <w:r w:rsidRPr="00C20E66">
        <w:rPr>
          <w:rFonts w:eastAsia="MS Mincho"/>
          <w:lang w:val="pt-PT"/>
        </w:rPr>
        <w:t xml:space="preserve">Universidade do Minho </w:t>
      </w:r>
    </w:p>
    <w:p w14:paraId="08285730" w14:textId="77777777" w:rsidR="008A55B5" w:rsidRPr="00C20E66" w:rsidRDefault="00DE2E4C">
      <w:pPr>
        <w:pStyle w:val="Affiliation"/>
        <w:rPr>
          <w:rFonts w:eastAsia="MS Mincho"/>
          <w:lang w:val="pt-PT"/>
        </w:rPr>
      </w:pPr>
      <w:r w:rsidRPr="00C20E66">
        <w:rPr>
          <w:rFonts w:eastAsia="MS Mincho"/>
          <w:lang w:val="pt-PT"/>
        </w:rPr>
        <w:t>MIEI</w:t>
      </w:r>
    </w:p>
    <w:p w14:paraId="0EA587C9" w14:textId="77777777" w:rsidR="008A55B5" w:rsidRPr="00C20E66" w:rsidRDefault="00DE2E4C">
      <w:pPr>
        <w:pStyle w:val="Affiliation"/>
        <w:rPr>
          <w:rFonts w:eastAsia="MS Mincho"/>
          <w:lang w:val="pt-PT"/>
        </w:rPr>
        <w:sectPr w:rsidR="008A55B5" w:rsidRPr="00C20E66" w:rsidSect="006C4648">
          <w:type w:val="continuous"/>
          <w:pgSz w:w="11909" w:h="16834" w:code="9"/>
          <w:pgMar w:top="1080" w:right="734" w:bottom="2434" w:left="734" w:header="720" w:footer="720" w:gutter="0"/>
          <w:cols w:num="2" w:space="720" w:equalWidth="0">
            <w:col w:w="4860" w:space="720"/>
            <w:col w:w="4860"/>
          </w:cols>
          <w:docGrid w:linePitch="360"/>
        </w:sectPr>
      </w:pPr>
      <w:r w:rsidRPr="00C20E66">
        <w:rPr>
          <w:rFonts w:eastAsia="MS Mincho"/>
          <w:lang w:val="pt-PT"/>
        </w:rPr>
        <w:t>a67711@alunos.uminho.pt</w:t>
      </w:r>
    </w:p>
    <w:p w14:paraId="7F56D819" w14:textId="77777777" w:rsidR="008A55B5" w:rsidRPr="00C20E66" w:rsidRDefault="008A55B5">
      <w:pPr>
        <w:pStyle w:val="Affiliation"/>
        <w:rPr>
          <w:rFonts w:eastAsia="MS Mincho"/>
          <w:lang w:val="pt-PT"/>
        </w:rPr>
      </w:pPr>
    </w:p>
    <w:p w14:paraId="41AD2C1F" w14:textId="77777777" w:rsidR="008A55B5" w:rsidRPr="00C20E66" w:rsidRDefault="008A55B5">
      <w:pPr>
        <w:rPr>
          <w:rFonts w:eastAsia="MS Mincho"/>
          <w:lang w:val="pt-PT"/>
        </w:rPr>
      </w:pPr>
    </w:p>
    <w:p w14:paraId="2B82709D" w14:textId="7887925B" w:rsidR="008A55B5" w:rsidRDefault="008A55B5">
      <w:pPr>
        <w:rPr>
          <w:rFonts w:eastAsia="MS Mincho"/>
          <w:lang w:val="pt-PT"/>
        </w:rPr>
      </w:pPr>
    </w:p>
    <w:p w14:paraId="0406ADA4" w14:textId="0F40145E" w:rsidR="007C5C4E" w:rsidRDefault="007C5C4E">
      <w:pPr>
        <w:rPr>
          <w:rFonts w:eastAsia="MS Mincho"/>
          <w:lang w:val="pt-PT"/>
        </w:rPr>
      </w:pPr>
    </w:p>
    <w:p w14:paraId="285A1EEF" w14:textId="77777777" w:rsidR="007C5C4E" w:rsidRPr="00C20E66" w:rsidRDefault="007C5C4E">
      <w:pPr>
        <w:rPr>
          <w:rFonts w:eastAsia="MS Mincho"/>
          <w:lang w:val="pt-PT"/>
        </w:rPr>
        <w:sectPr w:rsidR="007C5C4E" w:rsidRPr="00C20E66" w:rsidSect="006C4648">
          <w:type w:val="continuous"/>
          <w:pgSz w:w="11909" w:h="16834" w:code="9"/>
          <w:pgMar w:top="1080" w:right="734" w:bottom="2434" w:left="734" w:header="720" w:footer="720" w:gutter="0"/>
          <w:cols w:space="720"/>
          <w:docGrid w:linePitch="360"/>
        </w:sectPr>
      </w:pPr>
    </w:p>
    <w:p w14:paraId="50777CFA" w14:textId="4CEDF092" w:rsidR="00432FD0" w:rsidRDefault="00F119D0" w:rsidP="00720D8B">
      <w:pPr>
        <w:pStyle w:val="Heading1"/>
        <w:rPr>
          <w:lang w:val="pt-PT"/>
        </w:rPr>
      </w:pPr>
      <w:r>
        <w:rPr>
          <w:lang w:val="pt-PT"/>
        </w:rPr>
        <w:lastRenderedPageBreak/>
        <w:t>Alterações ao Código</w:t>
      </w:r>
    </w:p>
    <w:p w14:paraId="5F32EAF4" w14:textId="77777777" w:rsidR="000C4783" w:rsidRPr="000C4783" w:rsidRDefault="000C4783" w:rsidP="000C4783">
      <w:pPr>
        <w:rPr>
          <w:lang w:val="pt-PT"/>
        </w:rPr>
      </w:pPr>
    </w:p>
    <w:p w14:paraId="3B92F87C" w14:textId="5B7385D1" w:rsidR="00F119D0" w:rsidRDefault="00F119D0" w:rsidP="00F119D0">
      <w:pPr>
        <w:rPr>
          <w:lang w:val="pt-PT"/>
        </w:rPr>
      </w:pPr>
      <w:r>
        <w:rPr>
          <w:lang w:val="pt-PT"/>
        </w:rPr>
        <w:t>Ao código fornecido (BLAS2LU.m e BLAS3LU.m) foram adicionadas as seguintes linhas, que aplicam a pivotação parcial à matriz passada por argumento.</w:t>
      </w:r>
    </w:p>
    <w:p w14:paraId="79E1806F" w14:textId="2E2671A5" w:rsidR="006C4F0A" w:rsidRDefault="006C4F0A" w:rsidP="00F119D0">
      <w:pPr>
        <w:rPr>
          <w:lang w:val="pt-PT"/>
        </w:rPr>
      </w:pPr>
      <w:r>
        <w:rPr>
          <w:lang w:val="pt-PT"/>
        </w:rPr>
        <w:t>As duas primeiras linhas calculam o pivot e a sua posição na coluna em questão.</w:t>
      </w:r>
    </w:p>
    <w:p w14:paraId="4A67C455" w14:textId="09E3CC5F" w:rsidR="00F119D0" w:rsidRDefault="00F119D0" w:rsidP="00F119D0">
      <w:pPr>
        <w:rPr>
          <w:lang w:val="pt-PT"/>
        </w:rPr>
      </w:pPr>
    </w:p>
    <w:p w14:paraId="50006294" w14:textId="5973C8F5" w:rsidR="00F119D0" w:rsidRDefault="00F119D0" w:rsidP="00F119D0">
      <w:pPr>
        <w:autoSpaceDE w:val="0"/>
        <w:autoSpaceDN w:val="0"/>
        <w:adjustRightInd w:val="0"/>
        <w:ind w:firstLine="0"/>
        <w:jc w:val="left"/>
        <w:rPr>
          <w:rFonts w:ascii="Courier New" w:hAnsi="Courier New" w:cs="Courier New"/>
          <w:noProof/>
          <w:sz w:val="24"/>
          <w:szCs w:val="24"/>
          <w:lang w:val="pt-PT" w:eastAsia="pt-PT"/>
        </w:rPr>
      </w:pPr>
      <w:r>
        <w:rPr>
          <w:rFonts w:ascii="Courier New" w:hAnsi="Courier New" w:cs="Courier New"/>
          <w:noProof/>
          <w:color w:val="000000"/>
          <w:lang w:val="pt-PT" w:eastAsia="pt-PT"/>
        </w:rPr>
        <w:t xml:space="preserve">    [M,</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I] = max(</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A(</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i:n,</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i)</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w:t>
      </w:r>
    </w:p>
    <w:p w14:paraId="39D2B9E2" w14:textId="15ACDD7F" w:rsidR="00F119D0" w:rsidRDefault="00F119D0" w:rsidP="00F119D0">
      <w:pPr>
        <w:autoSpaceDE w:val="0"/>
        <w:autoSpaceDN w:val="0"/>
        <w:adjustRightInd w:val="0"/>
        <w:ind w:firstLine="0"/>
        <w:jc w:val="left"/>
        <w:rPr>
          <w:rFonts w:ascii="Courier New" w:hAnsi="Courier New" w:cs="Courier New"/>
          <w:noProof/>
          <w:color w:val="000000"/>
          <w:lang w:val="pt-PT" w:eastAsia="pt-PT"/>
        </w:rPr>
      </w:pPr>
      <w:r>
        <w:rPr>
          <w:rFonts w:ascii="Courier New" w:hAnsi="Courier New" w:cs="Courier New"/>
          <w:noProof/>
          <w:color w:val="000000"/>
          <w:lang w:val="pt-PT" w:eastAsia="pt-PT"/>
        </w:rPr>
        <w:t xml:space="preserve">    linha = I</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i</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1;</w:t>
      </w:r>
    </w:p>
    <w:p w14:paraId="744B17D9" w14:textId="7FDED863" w:rsidR="006C4F0A" w:rsidRDefault="006C4F0A" w:rsidP="00F119D0">
      <w:pPr>
        <w:autoSpaceDE w:val="0"/>
        <w:autoSpaceDN w:val="0"/>
        <w:adjustRightInd w:val="0"/>
        <w:ind w:firstLine="0"/>
        <w:jc w:val="left"/>
        <w:rPr>
          <w:rFonts w:ascii="Courier New" w:hAnsi="Courier New" w:cs="Courier New"/>
          <w:color w:val="000000"/>
          <w:lang w:val="pt-PT" w:eastAsia="pt-PT"/>
        </w:rPr>
      </w:pPr>
    </w:p>
    <w:p w14:paraId="23205836" w14:textId="302DE8D1" w:rsidR="006C4F0A" w:rsidRDefault="006C4F0A" w:rsidP="006C4F0A">
      <w:pPr>
        <w:rPr>
          <w:lang w:val="pt-PT" w:eastAsia="pt-PT"/>
        </w:rPr>
      </w:pPr>
      <w:r>
        <w:rPr>
          <w:lang w:val="pt-PT" w:eastAsia="pt-PT"/>
        </w:rPr>
        <w:t>Seguidamente a linha com o pivot é posicionada no topo das linhas por iterar trocando com a que lá está, caso seja necessário.</w:t>
      </w:r>
    </w:p>
    <w:p w14:paraId="25DAF8DB" w14:textId="77777777" w:rsidR="006C4F0A" w:rsidRDefault="006C4F0A" w:rsidP="00F119D0">
      <w:pPr>
        <w:autoSpaceDE w:val="0"/>
        <w:autoSpaceDN w:val="0"/>
        <w:adjustRightInd w:val="0"/>
        <w:ind w:firstLine="0"/>
        <w:jc w:val="left"/>
        <w:rPr>
          <w:rFonts w:ascii="Courier New" w:hAnsi="Courier New" w:cs="Courier New"/>
          <w:sz w:val="24"/>
          <w:szCs w:val="24"/>
          <w:lang w:val="pt-PT" w:eastAsia="pt-PT"/>
        </w:rPr>
      </w:pPr>
    </w:p>
    <w:p w14:paraId="6431DF14" w14:textId="77777777" w:rsidR="00F119D0" w:rsidRDefault="00F119D0" w:rsidP="00F119D0">
      <w:pPr>
        <w:autoSpaceDE w:val="0"/>
        <w:autoSpaceDN w:val="0"/>
        <w:adjustRightInd w:val="0"/>
        <w:ind w:firstLine="0"/>
        <w:jc w:val="left"/>
        <w:rPr>
          <w:rFonts w:ascii="Courier New" w:hAnsi="Courier New" w:cs="Courier New"/>
          <w:noProof/>
          <w:sz w:val="24"/>
          <w:szCs w:val="24"/>
          <w:lang w:val="pt-PT" w:eastAsia="pt-PT"/>
        </w:rPr>
      </w:pPr>
      <w:r>
        <w:rPr>
          <w:rFonts w:ascii="Courier New" w:hAnsi="Courier New" w:cs="Courier New"/>
          <w:noProof/>
          <w:color w:val="000000"/>
          <w:lang w:val="pt-PT" w:eastAsia="pt-PT"/>
        </w:rPr>
        <w:t xml:space="preserve">    </w:t>
      </w:r>
      <w:r>
        <w:rPr>
          <w:rFonts w:ascii="Courier New" w:hAnsi="Courier New" w:cs="Courier New"/>
          <w:noProof/>
          <w:color w:val="0000FF"/>
          <w:lang w:val="pt-PT" w:eastAsia="pt-PT"/>
        </w:rPr>
        <w:t>if</w:t>
      </w:r>
      <w:r>
        <w:rPr>
          <w:rFonts w:ascii="Courier New" w:hAnsi="Courier New" w:cs="Courier New"/>
          <w:noProof/>
          <w:color w:val="000000"/>
          <w:lang w:val="pt-PT" w:eastAsia="pt-PT"/>
        </w:rPr>
        <w:t>(linha &gt; i)</w:t>
      </w:r>
    </w:p>
    <w:p w14:paraId="6847E325" w14:textId="3ECF4D89" w:rsidR="00F119D0" w:rsidRDefault="00F119D0" w:rsidP="00F119D0">
      <w:pPr>
        <w:autoSpaceDE w:val="0"/>
        <w:autoSpaceDN w:val="0"/>
        <w:adjustRightInd w:val="0"/>
        <w:ind w:firstLine="0"/>
        <w:jc w:val="left"/>
        <w:rPr>
          <w:rFonts w:ascii="Courier New" w:hAnsi="Courier New" w:cs="Courier New"/>
          <w:noProof/>
          <w:sz w:val="24"/>
          <w:szCs w:val="24"/>
          <w:lang w:val="pt-PT" w:eastAsia="pt-PT"/>
        </w:rPr>
      </w:pPr>
      <w:r>
        <w:rPr>
          <w:rFonts w:ascii="Courier New" w:hAnsi="Courier New" w:cs="Courier New"/>
          <w:noProof/>
          <w:color w:val="000000"/>
          <w:lang w:val="pt-PT" w:eastAsia="pt-PT"/>
        </w:rPr>
        <w:t xml:space="preserve">        A</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swapLine(</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A,</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linha,</w:t>
      </w:r>
      <w:r w:rsidR="006C4F0A">
        <w:rPr>
          <w:rFonts w:ascii="Courier New" w:hAnsi="Courier New" w:cs="Courier New"/>
          <w:noProof/>
          <w:color w:val="000000"/>
          <w:lang w:val="pt-PT" w:eastAsia="pt-PT"/>
        </w:rPr>
        <w:t xml:space="preserve"> </w:t>
      </w:r>
      <w:r>
        <w:rPr>
          <w:rFonts w:ascii="Courier New" w:hAnsi="Courier New" w:cs="Courier New"/>
          <w:noProof/>
          <w:color w:val="000000"/>
          <w:lang w:val="pt-PT" w:eastAsia="pt-PT"/>
        </w:rPr>
        <w:t>i);</w:t>
      </w:r>
    </w:p>
    <w:p w14:paraId="65AC7D43" w14:textId="3C6A6438" w:rsidR="006F177A" w:rsidRPr="006C4F0A" w:rsidRDefault="00F119D0" w:rsidP="006C4F0A">
      <w:pPr>
        <w:autoSpaceDE w:val="0"/>
        <w:autoSpaceDN w:val="0"/>
        <w:adjustRightInd w:val="0"/>
        <w:ind w:firstLine="0"/>
        <w:jc w:val="left"/>
        <w:rPr>
          <w:rFonts w:ascii="Courier New" w:hAnsi="Courier New" w:cs="Courier New"/>
          <w:noProof/>
          <w:sz w:val="24"/>
          <w:szCs w:val="24"/>
          <w:lang w:val="pt-PT" w:eastAsia="pt-PT"/>
        </w:rPr>
      </w:pPr>
      <w:r>
        <w:rPr>
          <w:rFonts w:ascii="Courier New" w:hAnsi="Courier New" w:cs="Courier New"/>
          <w:noProof/>
          <w:color w:val="000000"/>
          <w:lang w:val="pt-PT" w:eastAsia="pt-PT"/>
        </w:rPr>
        <w:t xml:space="preserve">    </w:t>
      </w:r>
      <w:r>
        <w:rPr>
          <w:rFonts w:ascii="Courier New" w:hAnsi="Courier New" w:cs="Courier New"/>
          <w:noProof/>
          <w:color w:val="0000FF"/>
          <w:lang w:val="pt-PT" w:eastAsia="pt-PT"/>
        </w:rPr>
        <w:t>end</w:t>
      </w:r>
    </w:p>
    <w:p w14:paraId="254E6D2D" w14:textId="0DA66B30" w:rsidR="00DE2E4C" w:rsidRDefault="00432FD0" w:rsidP="00DE2E4C">
      <w:pPr>
        <w:pStyle w:val="Heading1"/>
        <w:rPr>
          <w:lang w:val="pt-PT"/>
        </w:rPr>
      </w:pPr>
      <w:r>
        <w:rPr>
          <w:lang w:val="pt-PT"/>
        </w:rPr>
        <w:t>Testes</w:t>
      </w:r>
    </w:p>
    <w:p w14:paraId="446AB6A7" w14:textId="77777777" w:rsidR="000C4783" w:rsidRPr="000C4783" w:rsidRDefault="000C4783" w:rsidP="000C4783">
      <w:pPr>
        <w:rPr>
          <w:lang w:val="pt-PT"/>
        </w:rPr>
      </w:pPr>
    </w:p>
    <w:p w14:paraId="6B93A0F4" w14:textId="3F9ABF2E" w:rsidR="00687592" w:rsidRDefault="00720D8B" w:rsidP="00DE2E4C">
      <w:pPr>
        <w:rPr>
          <w:lang w:val="pt-PT"/>
        </w:rPr>
      </w:pPr>
      <w:r>
        <w:rPr>
          <w:lang w:val="pt-PT"/>
        </w:rPr>
        <w:t>Para calcular o erro dos resultados obtidos usamos a função “lu”, que devolve as matrizes L, U e P. Desta forma podemos usar a linha de MatLab “norm(P*A</w:t>
      </w:r>
      <w:r w:rsidRPr="00720D8B">
        <w:rPr>
          <w:lang w:val="pt-PT"/>
        </w:rPr>
        <w:t xml:space="preserve"> - L*U)</w:t>
      </w:r>
      <w:r>
        <w:rPr>
          <w:lang w:val="pt-PT"/>
        </w:rPr>
        <w:t>” para obter o erro dos cálculos, e compara-lo entre as versões sem e com pivotação parcial.</w:t>
      </w:r>
    </w:p>
    <w:p w14:paraId="2EA511BE" w14:textId="77777777" w:rsidR="000C4783" w:rsidRDefault="000C4783" w:rsidP="00DE2E4C">
      <w:pPr>
        <w:rPr>
          <w:lang w:val="pt-PT"/>
        </w:rPr>
      </w:pPr>
    </w:p>
    <w:p w14:paraId="6DB6571D" w14:textId="1D32BD01" w:rsidR="000C4783" w:rsidRDefault="00720D8B" w:rsidP="000C4783">
      <w:pPr>
        <w:pStyle w:val="Heading1"/>
        <w:rPr>
          <w:lang w:val="pt-PT"/>
        </w:rPr>
      </w:pPr>
      <w:r>
        <w:rPr>
          <w:lang w:val="pt-PT"/>
        </w:rPr>
        <w:t>Resultados Obtidos</w:t>
      </w:r>
    </w:p>
    <w:p w14:paraId="3E89980B" w14:textId="77777777" w:rsidR="000C4783" w:rsidRPr="000C4783" w:rsidRDefault="000C4783" w:rsidP="000C4783">
      <w:pPr>
        <w:rPr>
          <w:lang w:val="pt-PT"/>
        </w:rPr>
      </w:pPr>
    </w:p>
    <w:p w14:paraId="2D9EB857" w14:textId="34EE0464" w:rsidR="000C4783" w:rsidRDefault="000C4783" w:rsidP="000C4783">
      <w:pPr>
        <w:rPr>
          <w:lang w:val="pt-PT"/>
        </w:rPr>
      </w:pPr>
      <w:r>
        <w:rPr>
          <w:lang w:val="pt-PT"/>
        </w:rPr>
        <w:t xml:space="preserve">Na </w:t>
      </w:r>
      <w:r>
        <w:rPr>
          <w:lang w:val="pt-PT"/>
        </w:rPr>
        <w:fldChar w:fldCharType="begin"/>
      </w:r>
      <w:r>
        <w:rPr>
          <w:lang w:val="pt-PT"/>
        </w:rPr>
        <w:instrText xml:space="preserve"> REF _Ref449279180 \h </w:instrText>
      </w:r>
      <w:r>
        <w:rPr>
          <w:lang w:val="pt-PT"/>
        </w:rPr>
      </w:r>
      <w:r>
        <w:rPr>
          <w:lang w:val="pt-PT"/>
        </w:rPr>
        <w:fldChar w:fldCharType="separate"/>
      </w:r>
      <w:r w:rsidR="00181BC9" w:rsidRPr="000C4783">
        <w:rPr>
          <w:lang w:val="pt-PT"/>
        </w:rPr>
        <w:t xml:space="preserve">Tabela </w:t>
      </w:r>
      <w:r w:rsidR="00181BC9">
        <w:rPr>
          <w:noProof/>
          <w:lang w:val="pt-PT"/>
        </w:rPr>
        <w:t>1</w:t>
      </w:r>
      <w:r>
        <w:rPr>
          <w:lang w:val="pt-PT"/>
        </w:rPr>
        <w:fldChar w:fldCharType="end"/>
      </w:r>
      <w:r>
        <w:rPr>
          <w:lang w:val="pt-PT"/>
        </w:rPr>
        <w:t xml:space="preserve"> podemos ver o erro associado aos diferentes algoritmos. Neste caso foram amostrados 10 vezes para cada variação. Em geral podemos verificar que os algoritmos sem pivotação mantém um erro superior aos algoritmos com pivotação. </w:t>
      </w:r>
    </w:p>
    <w:p w14:paraId="0E7CEA6E" w14:textId="693A461D" w:rsidR="000C4783" w:rsidRDefault="000C4783" w:rsidP="000C4783">
      <w:pPr>
        <w:rPr>
          <w:lang w:val="pt-PT"/>
        </w:rPr>
      </w:pPr>
    </w:p>
    <w:p w14:paraId="0C81F19D" w14:textId="206AEA33" w:rsidR="000C4783" w:rsidRDefault="000C4783" w:rsidP="000C4783">
      <w:pPr>
        <w:rPr>
          <w:lang w:val="pt-PT"/>
        </w:rPr>
      </w:pPr>
    </w:p>
    <w:p w14:paraId="680C7BEF" w14:textId="41FB5BC3" w:rsidR="000C4783" w:rsidRDefault="000C4783" w:rsidP="000C4783">
      <w:pPr>
        <w:rPr>
          <w:lang w:val="pt-PT"/>
        </w:rPr>
      </w:pPr>
      <w:bookmarkStart w:id="0" w:name="_GoBack"/>
      <w:bookmarkEnd w:id="0"/>
    </w:p>
    <w:p w14:paraId="62FC1CCF" w14:textId="7CEA0A49" w:rsidR="000C4783" w:rsidRDefault="000C4783" w:rsidP="000C4783">
      <w:pPr>
        <w:rPr>
          <w:lang w:val="pt-PT"/>
        </w:rPr>
      </w:pPr>
    </w:p>
    <w:p w14:paraId="3EDD9982" w14:textId="4C81EC3E" w:rsidR="002821E5" w:rsidRPr="000C4783" w:rsidRDefault="002821E5" w:rsidP="002821E5">
      <w:pPr>
        <w:ind w:firstLine="0"/>
        <w:rPr>
          <w:lang w:val="pt-PT"/>
        </w:rPr>
      </w:pPr>
    </w:p>
    <w:p w14:paraId="7D020FB4" w14:textId="77777777" w:rsidR="00720D8B" w:rsidRPr="00720D8B" w:rsidRDefault="00720D8B" w:rsidP="00720D8B">
      <w:pPr>
        <w:rPr>
          <w:lang w:val="pt-PT"/>
        </w:rPr>
      </w:pPr>
    </w:p>
    <w:p w14:paraId="01707AC7" w14:textId="0C71A29A" w:rsidR="000C4783" w:rsidRDefault="000C4783" w:rsidP="000C4783">
      <w:pPr>
        <w:pStyle w:val="Caption"/>
        <w:keepNext/>
        <w:rPr>
          <w:lang w:val="pt-PT"/>
        </w:rPr>
      </w:pPr>
      <w:bookmarkStart w:id="1" w:name="_Ref449279163"/>
      <w:bookmarkStart w:id="2" w:name="_Ref449279180"/>
      <w:r w:rsidRPr="000C4783">
        <w:rPr>
          <w:lang w:val="pt-PT"/>
        </w:rPr>
        <w:t xml:space="preserve">Tabela </w:t>
      </w:r>
      <w:r>
        <w:fldChar w:fldCharType="begin"/>
      </w:r>
      <w:r w:rsidRPr="000C4783">
        <w:rPr>
          <w:lang w:val="pt-PT"/>
        </w:rPr>
        <w:instrText xml:space="preserve"> SEQ Tabela \* ARABIC </w:instrText>
      </w:r>
      <w:r>
        <w:fldChar w:fldCharType="separate"/>
      </w:r>
      <w:r w:rsidR="00181BC9">
        <w:rPr>
          <w:noProof/>
          <w:lang w:val="pt-PT"/>
        </w:rPr>
        <w:t>1</w:t>
      </w:r>
      <w:r>
        <w:fldChar w:fldCharType="end"/>
      </w:r>
      <w:bookmarkEnd w:id="2"/>
      <w:r w:rsidRPr="000C4783">
        <w:rPr>
          <w:lang w:val="pt-PT"/>
        </w:rPr>
        <w:t>. Erro associado à variação dos algoritmos</w:t>
      </w:r>
      <w:bookmarkEnd w:id="1"/>
    </w:p>
    <w:p w14:paraId="390F4B3A" w14:textId="77777777" w:rsidR="002821E5" w:rsidRPr="002821E5" w:rsidRDefault="002821E5" w:rsidP="002821E5">
      <w:pPr>
        <w:rPr>
          <w:lang w:val="pt-PT"/>
        </w:rPr>
      </w:pPr>
    </w:p>
    <w:tbl>
      <w:tblPr>
        <w:tblW w:w="5204" w:type="dxa"/>
        <w:tblCellMar>
          <w:left w:w="70" w:type="dxa"/>
          <w:right w:w="70" w:type="dxa"/>
        </w:tblCellMar>
        <w:tblLook w:val="04A0" w:firstRow="1" w:lastRow="0" w:firstColumn="1" w:lastColumn="0" w:noHBand="0" w:noVBand="1"/>
      </w:tblPr>
      <w:tblGrid>
        <w:gridCol w:w="851"/>
        <w:gridCol w:w="1088"/>
        <w:gridCol w:w="1088"/>
        <w:gridCol w:w="1088"/>
        <w:gridCol w:w="1089"/>
      </w:tblGrid>
      <w:tr w:rsidR="000C4783" w:rsidRPr="00975417" w14:paraId="5ED0117C" w14:textId="77777777" w:rsidTr="000C4783">
        <w:trPr>
          <w:trHeight w:val="136"/>
        </w:trPr>
        <w:tc>
          <w:tcPr>
            <w:tcW w:w="851" w:type="dxa"/>
            <w:tcBorders>
              <w:top w:val="nil"/>
              <w:left w:val="nil"/>
              <w:right w:val="nil"/>
            </w:tcBorders>
            <w:shd w:val="clear" w:color="auto" w:fill="auto"/>
            <w:vAlign w:val="center"/>
            <w:hideMark/>
          </w:tcPr>
          <w:p w14:paraId="4079D962" w14:textId="77777777" w:rsidR="00975417" w:rsidRPr="00975417" w:rsidRDefault="00975417" w:rsidP="00975417">
            <w:pPr>
              <w:ind w:firstLine="0"/>
              <w:jc w:val="center"/>
              <w:rPr>
                <w:color w:val="000000"/>
                <w:lang w:val="pt-PT" w:eastAsia="pt-PT"/>
              </w:rPr>
            </w:pPr>
            <w:r w:rsidRPr="00975417">
              <w:rPr>
                <w:bCs/>
                <w:caps/>
                <w:color w:val="000000"/>
                <w:lang w:val="pt-PT" w:eastAsia="pt-PT"/>
              </w:rPr>
              <w:t> </w:t>
            </w:r>
          </w:p>
        </w:tc>
        <w:tc>
          <w:tcPr>
            <w:tcW w:w="2176" w:type="dxa"/>
            <w:gridSpan w:val="2"/>
            <w:tcBorders>
              <w:top w:val="nil"/>
              <w:left w:val="nil"/>
              <w:bottom w:val="single" w:sz="4" w:space="0" w:color="auto"/>
              <w:right w:val="nil"/>
            </w:tcBorders>
            <w:shd w:val="clear" w:color="auto" w:fill="auto"/>
            <w:vAlign w:val="center"/>
            <w:hideMark/>
          </w:tcPr>
          <w:p w14:paraId="1D9559B9" w14:textId="77777777" w:rsidR="00975417" w:rsidRPr="00975417" w:rsidRDefault="00975417" w:rsidP="00975417">
            <w:pPr>
              <w:ind w:firstLine="0"/>
              <w:jc w:val="center"/>
              <w:rPr>
                <w:color w:val="000000"/>
                <w:lang w:val="pt-PT" w:eastAsia="pt-PT"/>
              </w:rPr>
            </w:pPr>
            <w:r w:rsidRPr="00975417">
              <w:rPr>
                <w:bCs/>
                <w:caps/>
                <w:color w:val="000000"/>
                <w:lang w:val="pt-PT" w:eastAsia="pt-PT"/>
              </w:rPr>
              <w:t>BLAS 2</w:t>
            </w:r>
          </w:p>
        </w:tc>
        <w:tc>
          <w:tcPr>
            <w:tcW w:w="2177" w:type="dxa"/>
            <w:gridSpan w:val="2"/>
            <w:tcBorders>
              <w:top w:val="nil"/>
              <w:left w:val="single" w:sz="4" w:space="0" w:color="auto"/>
              <w:bottom w:val="single" w:sz="4" w:space="0" w:color="auto"/>
              <w:right w:val="nil"/>
            </w:tcBorders>
            <w:shd w:val="clear" w:color="auto" w:fill="auto"/>
            <w:vAlign w:val="center"/>
            <w:hideMark/>
          </w:tcPr>
          <w:p w14:paraId="059FCEE0" w14:textId="77777777" w:rsidR="00975417" w:rsidRPr="00975417" w:rsidRDefault="00975417" w:rsidP="00975417">
            <w:pPr>
              <w:ind w:firstLine="0"/>
              <w:jc w:val="center"/>
              <w:rPr>
                <w:color w:val="000000"/>
                <w:lang w:val="pt-PT" w:eastAsia="pt-PT"/>
              </w:rPr>
            </w:pPr>
            <w:r w:rsidRPr="00975417">
              <w:rPr>
                <w:bCs/>
                <w:caps/>
                <w:color w:val="000000"/>
                <w:lang w:val="pt-PT" w:eastAsia="pt-PT"/>
              </w:rPr>
              <w:t>BLAS 3</w:t>
            </w:r>
          </w:p>
        </w:tc>
      </w:tr>
      <w:tr w:rsidR="000C4783" w:rsidRPr="00975417" w14:paraId="16170B3C" w14:textId="77777777" w:rsidTr="000C4783">
        <w:trPr>
          <w:trHeight w:val="136"/>
        </w:trPr>
        <w:tc>
          <w:tcPr>
            <w:tcW w:w="851" w:type="dxa"/>
            <w:tcBorders>
              <w:left w:val="nil"/>
              <w:bottom w:val="nil"/>
              <w:right w:val="single" w:sz="8" w:space="0" w:color="7F7F7F"/>
            </w:tcBorders>
            <w:shd w:val="clear" w:color="auto" w:fill="auto"/>
            <w:vAlign w:val="center"/>
            <w:hideMark/>
          </w:tcPr>
          <w:p w14:paraId="6F3B9F08" w14:textId="77777777" w:rsidR="00975417" w:rsidRPr="00975417" w:rsidRDefault="00975417" w:rsidP="00975417">
            <w:pPr>
              <w:ind w:firstLine="0"/>
              <w:jc w:val="center"/>
              <w:rPr>
                <w:color w:val="000000"/>
                <w:lang w:val="pt-PT" w:eastAsia="pt-PT"/>
              </w:rPr>
            </w:pPr>
            <w:r w:rsidRPr="00975417">
              <w:rPr>
                <w:bCs/>
                <w:caps/>
                <w:color w:val="000000"/>
                <w:lang w:val="pt-PT" w:eastAsia="pt-PT"/>
              </w:rPr>
              <w:t> </w:t>
            </w:r>
          </w:p>
        </w:tc>
        <w:tc>
          <w:tcPr>
            <w:tcW w:w="1088" w:type="dxa"/>
            <w:tcBorders>
              <w:top w:val="single" w:sz="4" w:space="0" w:color="auto"/>
              <w:left w:val="nil"/>
              <w:bottom w:val="single" w:sz="4" w:space="0" w:color="auto"/>
              <w:right w:val="nil"/>
            </w:tcBorders>
            <w:shd w:val="clear" w:color="000000" w:fill="F2F2F2"/>
            <w:vAlign w:val="center"/>
            <w:hideMark/>
          </w:tcPr>
          <w:p w14:paraId="5D50DFB4" w14:textId="77777777" w:rsidR="00975417" w:rsidRPr="00975417" w:rsidRDefault="00975417" w:rsidP="00975417">
            <w:pPr>
              <w:ind w:firstLine="0"/>
              <w:jc w:val="center"/>
              <w:rPr>
                <w:color w:val="000000"/>
                <w:lang w:val="pt-PT" w:eastAsia="pt-PT"/>
              </w:rPr>
            </w:pPr>
            <w:r w:rsidRPr="00975417">
              <w:rPr>
                <w:color w:val="000000"/>
                <w:lang w:val="pt-PT" w:eastAsia="pt-PT"/>
              </w:rPr>
              <w:t>Sem Pivotação</w:t>
            </w:r>
          </w:p>
        </w:tc>
        <w:tc>
          <w:tcPr>
            <w:tcW w:w="1088" w:type="dxa"/>
            <w:tcBorders>
              <w:top w:val="single" w:sz="4" w:space="0" w:color="auto"/>
              <w:left w:val="nil"/>
              <w:bottom w:val="single" w:sz="4" w:space="0" w:color="auto"/>
              <w:right w:val="nil"/>
            </w:tcBorders>
            <w:shd w:val="clear" w:color="000000" w:fill="F2F2F2"/>
            <w:vAlign w:val="center"/>
            <w:hideMark/>
          </w:tcPr>
          <w:p w14:paraId="02A2E884" w14:textId="77777777" w:rsidR="00975417" w:rsidRPr="00975417" w:rsidRDefault="00975417" w:rsidP="00975417">
            <w:pPr>
              <w:ind w:firstLine="0"/>
              <w:jc w:val="center"/>
              <w:rPr>
                <w:color w:val="000000"/>
                <w:lang w:val="pt-PT" w:eastAsia="pt-PT"/>
              </w:rPr>
            </w:pPr>
            <w:r w:rsidRPr="00975417">
              <w:rPr>
                <w:color w:val="000000"/>
                <w:lang w:val="pt-PT" w:eastAsia="pt-PT"/>
              </w:rPr>
              <w:t>Com Pivotação</w:t>
            </w:r>
          </w:p>
        </w:tc>
        <w:tc>
          <w:tcPr>
            <w:tcW w:w="1088" w:type="dxa"/>
            <w:tcBorders>
              <w:top w:val="single" w:sz="4" w:space="0" w:color="auto"/>
              <w:left w:val="single" w:sz="4" w:space="0" w:color="auto"/>
              <w:bottom w:val="single" w:sz="4" w:space="0" w:color="auto"/>
              <w:right w:val="nil"/>
            </w:tcBorders>
            <w:shd w:val="clear" w:color="000000" w:fill="F2F2F2"/>
            <w:vAlign w:val="center"/>
            <w:hideMark/>
          </w:tcPr>
          <w:p w14:paraId="3EBEC78D" w14:textId="77777777" w:rsidR="00975417" w:rsidRPr="00975417" w:rsidRDefault="00975417" w:rsidP="00975417">
            <w:pPr>
              <w:ind w:firstLine="0"/>
              <w:jc w:val="center"/>
              <w:rPr>
                <w:color w:val="000000"/>
                <w:lang w:val="pt-PT" w:eastAsia="pt-PT"/>
              </w:rPr>
            </w:pPr>
            <w:r w:rsidRPr="00975417">
              <w:rPr>
                <w:color w:val="000000"/>
                <w:lang w:val="pt-PT" w:eastAsia="pt-PT"/>
              </w:rPr>
              <w:t>Sem Pivotação</w:t>
            </w:r>
          </w:p>
        </w:tc>
        <w:tc>
          <w:tcPr>
            <w:tcW w:w="1089" w:type="dxa"/>
            <w:tcBorders>
              <w:top w:val="single" w:sz="4" w:space="0" w:color="auto"/>
              <w:left w:val="nil"/>
              <w:bottom w:val="single" w:sz="4" w:space="0" w:color="auto"/>
              <w:right w:val="single" w:sz="4" w:space="0" w:color="auto"/>
            </w:tcBorders>
            <w:shd w:val="clear" w:color="000000" w:fill="F2F2F2"/>
            <w:vAlign w:val="center"/>
            <w:hideMark/>
          </w:tcPr>
          <w:p w14:paraId="37FA3D86" w14:textId="77777777" w:rsidR="00975417" w:rsidRPr="00975417" w:rsidRDefault="00975417" w:rsidP="00975417">
            <w:pPr>
              <w:ind w:firstLine="0"/>
              <w:jc w:val="center"/>
              <w:rPr>
                <w:color w:val="000000"/>
                <w:lang w:val="pt-PT" w:eastAsia="pt-PT"/>
              </w:rPr>
            </w:pPr>
            <w:r w:rsidRPr="00975417">
              <w:rPr>
                <w:color w:val="000000"/>
                <w:lang w:val="pt-PT" w:eastAsia="pt-PT"/>
              </w:rPr>
              <w:t>Com Pivotação</w:t>
            </w:r>
          </w:p>
        </w:tc>
      </w:tr>
      <w:tr w:rsidR="000C4783" w:rsidRPr="00975417" w14:paraId="71FE4AE6" w14:textId="77777777" w:rsidTr="000C4783">
        <w:trPr>
          <w:trHeight w:val="136"/>
        </w:trPr>
        <w:tc>
          <w:tcPr>
            <w:tcW w:w="851" w:type="dxa"/>
            <w:tcBorders>
              <w:top w:val="nil"/>
              <w:left w:val="nil"/>
              <w:bottom w:val="nil"/>
              <w:right w:val="single" w:sz="8" w:space="0" w:color="7F7F7F"/>
            </w:tcBorders>
            <w:shd w:val="clear" w:color="auto" w:fill="auto"/>
            <w:vAlign w:val="center"/>
          </w:tcPr>
          <w:p w14:paraId="0D16B033" w14:textId="05E32A6B" w:rsidR="00975417" w:rsidRPr="00975417" w:rsidRDefault="00975417" w:rsidP="00975417">
            <w:pPr>
              <w:ind w:firstLine="0"/>
              <w:jc w:val="center"/>
              <w:rPr>
                <w:color w:val="000000"/>
                <w:lang w:val="pt-PT" w:eastAsia="pt-PT"/>
              </w:rPr>
            </w:pPr>
          </w:p>
        </w:tc>
        <w:tc>
          <w:tcPr>
            <w:tcW w:w="1088" w:type="dxa"/>
            <w:tcBorders>
              <w:top w:val="single" w:sz="4" w:space="0" w:color="auto"/>
              <w:left w:val="nil"/>
              <w:bottom w:val="nil"/>
              <w:right w:val="nil"/>
            </w:tcBorders>
            <w:shd w:val="clear" w:color="auto" w:fill="auto"/>
            <w:vAlign w:val="center"/>
            <w:hideMark/>
          </w:tcPr>
          <w:p w14:paraId="3A725F3B" w14:textId="77777777" w:rsidR="00975417" w:rsidRPr="00975417" w:rsidRDefault="00975417" w:rsidP="00975417">
            <w:pPr>
              <w:ind w:firstLine="0"/>
              <w:jc w:val="center"/>
              <w:rPr>
                <w:color w:val="000000"/>
                <w:lang w:val="pt-PT" w:eastAsia="pt-PT"/>
              </w:rPr>
            </w:pPr>
            <w:r w:rsidRPr="00975417">
              <w:rPr>
                <w:color w:val="000000"/>
                <w:lang w:val="pt-PT" w:eastAsia="pt-PT"/>
              </w:rPr>
              <w:t>27,3994</w:t>
            </w:r>
          </w:p>
        </w:tc>
        <w:tc>
          <w:tcPr>
            <w:tcW w:w="1088" w:type="dxa"/>
            <w:tcBorders>
              <w:top w:val="single" w:sz="4" w:space="0" w:color="auto"/>
              <w:left w:val="nil"/>
              <w:bottom w:val="nil"/>
              <w:right w:val="nil"/>
            </w:tcBorders>
            <w:shd w:val="clear" w:color="auto" w:fill="auto"/>
            <w:vAlign w:val="center"/>
            <w:hideMark/>
          </w:tcPr>
          <w:p w14:paraId="50BC37F2" w14:textId="77777777" w:rsidR="00975417" w:rsidRPr="00975417" w:rsidRDefault="00975417" w:rsidP="00975417">
            <w:pPr>
              <w:ind w:firstLine="0"/>
              <w:jc w:val="center"/>
              <w:rPr>
                <w:color w:val="000000"/>
                <w:lang w:val="pt-PT" w:eastAsia="pt-PT"/>
              </w:rPr>
            </w:pPr>
            <w:r w:rsidRPr="00975417">
              <w:rPr>
                <w:color w:val="000000"/>
                <w:lang w:val="pt-PT" w:eastAsia="pt-PT"/>
              </w:rPr>
              <w:t>4,0777</w:t>
            </w:r>
          </w:p>
        </w:tc>
        <w:tc>
          <w:tcPr>
            <w:tcW w:w="1088" w:type="dxa"/>
            <w:tcBorders>
              <w:top w:val="single" w:sz="4" w:space="0" w:color="auto"/>
              <w:left w:val="single" w:sz="4" w:space="0" w:color="auto"/>
              <w:bottom w:val="nil"/>
              <w:right w:val="nil"/>
            </w:tcBorders>
            <w:shd w:val="clear" w:color="auto" w:fill="auto"/>
            <w:vAlign w:val="center"/>
            <w:hideMark/>
          </w:tcPr>
          <w:p w14:paraId="5FBB0CC3" w14:textId="77777777" w:rsidR="00975417" w:rsidRPr="00975417" w:rsidRDefault="00975417" w:rsidP="00975417">
            <w:pPr>
              <w:ind w:firstLine="0"/>
              <w:jc w:val="center"/>
              <w:rPr>
                <w:color w:val="000000"/>
                <w:lang w:val="pt-PT" w:eastAsia="pt-PT"/>
              </w:rPr>
            </w:pPr>
            <w:r w:rsidRPr="00975417">
              <w:rPr>
                <w:color w:val="000000"/>
                <w:lang w:val="pt-PT" w:eastAsia="pt-PT"/>
              </w:rPr>
              <w:t>13,3434</w:t>
            </w:r>
          </w:p>
        </w:tc>
        <w:tc>
          <w:tcPr>
            <w:tcW w:w="1089" w:type="dxa"/>
            <w:tcBorders>
              <w:top w:val="single" w:sz="4" w:space="0" w:color="auto"/>
              <w:left w:val="nil"/>
              <w:bottom w:val="nil"/>
              <w:right w:val="single" w:sz="4" w:space="0" w:color="auto"/>
            </w:tcBorders>
            <w:shd w:val="clear" w:color="auto" w:fill="auto"/>
            <w:vAlign w:val="center"/>
            <w:hideMark/>
          </w:tcPr>
          <w:p w14:paraId="25E58A7B" w14:textId="77777777" w:rsidR="00975417" w:rsidRPr="00975417" w:rsidRDefault="00975417" w:rsidP="00975417">
            <w:pPr>
              <w:ind w:firstLine="0"/>
              <w:jc w:val="center"/>
              <w:rPr>
                <w:color w:val="000000"/>
                <w:lang w:val="pt-PT" w:eastAsia="pt-PT"/>
              </w:rPr>
            </w:pPr>
            <w:r w:rsidRPr="00975417">
              <w:rPr>
                <w:color w:val="000000"/>
                <w:lang w:val="pt-PT" w:eastAsia="pt-PT"/>
              </w:rPr>
              <w:t>3,8663</w:t>
            </w:r>
          </w:p>
        </w:tc>
      </w:tr>
      <w:tr w:rsidR="000C4783" w:rsidRPr="00975417" w14:paraId="1C3141CE" w14:textId="77777777" w:rsidTr="000C4783">
        <w:trPr>
          <w:trHeight w:val="136"/>
        </w:trPr>
        <w:tc>
          <w:tcPr>
            <w:tcW w:w="851" w:type="dxa"/>
            <w:tcBorders>
              <w:top w:val="nil"/>
              <w:left w:val="nil"/>
              <w:bottom w:val="nil"/>
              <w:right w:val="single" w:sz="8" w:space="0" w:color="7F7F7F"/>
            </w:tcBorders>
            <w:shd w:val="clear" w:color="auto" w:fill="auto"/>
            <w:vAlign w:val="center"/>
          </w:tcPr>
          <w:p w14:paraId="438C5EED" w14:textId="76DEF953"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000000" w:fill="F2F2F2"/>
            <w:vAlign w:val="center"/>
            <w:hideMark/>
          </w:tcPr>
          <w:p w14:paraId="7B229039" w14:textId="77777777" w:rsidR="00975417" w:rsidRPr="00975417" w:rsidRDefault="00975417" w:rsidP="00975417">
            <w:pPr>
              <w:ind w:firstLine="0"/>
              <w:jc w:val="center"/>
              <w:rPr>
                <w:color w:val="000000"/>
                <w:lang w:val="pt-PT" w:eastAsia="pt-PT"/>
              </w:rPr>
            </w:pPr>
            <w:r w:rsidRPr="00975417">
              <w:rPr>
                <w:color w:val="000000"/>
                <w:lang w:val="pt-PT" w:eastAsia="pt-PT"/>
              </w:rPr>
              <w:t>42,356</w:t>
            </w:r>
          </w:p>
        </w:tc>
        <w:tc>
          <w:tcPr>
            <w:tcW w:w="1088" w:type="dxa"/>
            <w:tcBorders>
              <w:top w:val="nil"/>
              <w:left w:val="nil"/>
              <w:bottom w:val="nil"/>
              <w:right w:val="nil"/>
            </w:tcBorders>
            <w:shd w:val="clear" w:color="000000" w:fill="F2F2F2"/>
            <w:vAlign w:val="center"/>
            <w:hideMark/>
          </w:tcPr>
          <w:p w14:paraId="7803CAA6" w14:textId="77777777" w:rsidR="00975417" w:rsidRPr="00975417" w:rsidRDefault="00975417" w:rsidP="00975417">
            <w:pPr>
              <w:ind w:firstLine="0"/>
              <w:jc w:val="center"/>
              <w:rPr>
                <w:color w:val="000000"/>
                <w:lang w:val="pt-PT" w:eastAsia="pt-PT"/>
              </w:rPr>
            </w:pPr>
            <w:r w:rsidRPr="00975417">
              <w:rPr>
                <w:color w:val="000000"/>
                <w:lang w:val="pt-PT" w:eastAsia="pt-PT"/>
              </w:rPr>
              <w:t>14,3266</w:t>
            </w:r>
          </w:p>
        </w:tc>
        <w:tc>
          <w:tcPr>
            <w:tcW w:w="1088" w:type="dxa"/>
            <w:tcBorders>
              <w:top w:val="nil"/>
              <w:left w:val="single" w:sz="4" w:space="0" w:color="auto"/>
              <w:bottom w:val="nil"/>
              <w:right w:val="nil"/>
            </w:tcBorders>
            <w:shd w:val="clear" w:color="000000" w:fill="F2F2F2"/>
            <w:vAlign w:val="center"/>
            <w:hideMark/>
          </w:tcPr>
          <w:p w14:paraId="44822A88" w14:textId="77777777" w:rsidR="00975417" w:rsidRPr="00975417" w:rsidRDefault="00975417" w:rsidP="00975417">
            <w:pPr>
              <w:ind w:firstLine="0"/>
              <w:jc w:val="center"/>
              <w:rPr>
                <w:color w:val="000000"/>
                <w:lang w:val="pt-PT" w:eastAsia="pt-PT"/>
              </w:rPr>
            </w:pPr>
            <w:r w:rsidRPr="00975417">
              <w:rPr>
                <w:color w:val="000000"/>
                <w:lang w:val="pt-PT" w:eastAsia="pt-PT"/>
              </w:rPr>
              <w:t>30,5838</w:t>
            </w:r>
          </w:p>
        </w:tc>
        <w:tc>
          <w:tcPr>
            <w:tcW w:w="1089" w:type="dxa"/>
            <w:tcBorders>
              <w:top w:val="nil"/>
              <w:left w:val="nil"/>
              <w:bottom w:val="nil"/>
              <w:right w:val="single" w:sz="4" w:space="0" w:color="auto"/>
            </w:tcBorders>
            <w:shd w:val="clear" w:color="000000" w:fill="F2F2F2"/>
            <w:vAlign w:val="center"/>
            <w:hideMark/>
          </w:tcPr>
          <w:p w14:paraId="50A6705B" w14:textId="77777777" w:rsidR="00975417" w:rsidRPr="00975417" w:rsidRDefault="00975417" w:rsidP="00975417">
            <w:pPr>
              <w:ind w:firstLine="0"/>
              <w:jc w:val="center"/>
              <w:rPr>
                <w:color w:val="000000"/>
                <w:lang w:val="pt-PT" w:eastAsia="pt-PT"/>
              </w:rPr>
            </w:pPr>
            <w:r w:rsidRPr="00975417">
              <w:rPr>
                <w:color w:val="000000"/>
                <w:lang w:val="pt-PT" w:eastAsia="pt-PT"/>
              </w:rPr>
              <w:t>7,0623</w:t>
            </w:r>
          </w:p>
        </w:tc>
      </w:tr>
      <w:tr w:rsidR="000C4783" w:rsidRPr="00975417" w14:paraId="0E7D1FB2" w14:textId="77777777" w:rsidTr="000C4783">
        <w:trPr>
          <w:trHeight w:val="136"/>
        </w:trPr>
        <w:tc>
          <w:tcPr>
            <w:tcW w:w="851" w:type="dxa"/>
            <w:tcBorders>
              <w:top w:val="nil"/>
              <w:left w:val="nil"/>
              <w:bottom w:val="nil"/>
              <w:right w:val="single" w:sz="8" w:space="0" w:color="7F7F7F"/>
            </w:tcBorders>
            <w:shd w:val="clear" w:color="auto" w:fill="auto"/>
            <w:vAlign w:val="center"/>
          </w:tcPr>
          <w:p w14:paraId="28B64125" w14:textId="630FEDA9"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auto" w:fill="auto"/>
            <w:vAlign w:val="center"/>
            <w:hideMark/>
          </w:tcPr>
          <w:p w14:paraId="72EE02F4" w14:textId="77777777" w:rsidR="00975417" w:rsidRPr="00975417" w:rsidRDefault="00975417" w:rsidP="00975417">
            <w:pPr>
              <w:ind w:firstLine="0"/>
              <w:jc w:val="center"/>
              <w:rPr>
                <w:color w:val="000000"/>
                <w:lang w:val="pt-PT" w:eastAsia="pt-PT"/>
              </w:rPr>
            </w:pPr>
            <w:r w:rsidRPr="00975417">
              <w:rPr>
                <w:color w:val="000000"/>
                <w:lang w:val="pt-PT" w:eastAsia="pt-PT"/>
              </w:rPr>
              <w:t>8,3686</w:t>
            </w:r>
          </w:p>
        </w:tc>
        <w:tc>
          <w:tcPr>
            <w:tcW w:w="1088" w:type="dxa"/>
            <w:tcBorders>
              <w:top w:val="nil"/>
              <w:left w:val="nil"/>
              <w:bottom w:val="nil"/>
              <w:right w:val="nil"/>
            </w:tcBorders>
            <w:shd w:val="clear" w:color="auto" w:fill="auto"/>
            <w:vAlign w:val="center"/>
            <w:hideMark/>
          </w:tcPr>
          <w:p w14:paraId="2FF434AA" w14:textId="77777777" w:rsidR="00975417" w:rsidRPr="00975417" w:rsidRDefault="00975417" w:rsidP="00975417">
            <w:pPr>
              <w:ind w:firstLine="0"/>
              <w:jc w:val="center"/>
              <w:rPr>
                <w:color w:val="000000"/>
                <w:lang w:val="pt-PT" w:eastAsia="pt-PT"/>
              </w:rPr>
            </w:pPr>
            <w:r w:rsidRPr="00975417">
              <w:rPr>
                <w:color w:val="000000"/>
                <w:lang w:val="pt-PT" w:eastAsia="pt-PT"/>
              </w:rPr>
              <w:t>6,1397</w:t>
            </w:r>
          </w:p>
        </w:tc>
        <w:tc>
          <w:tcPr>
            <w:tcW w:w="1088" w:type="dxa"/>
            <w:tcBorders>
              <w:top w:val="nil"/>
              <w:left w:val="single" w:sz="4" w:space="0" w:color="auto"/>
              <w:bottom w:val="nil"/>
              <w:right w:val="nil"/>
            </w:tcBorders>
            <w:shd w:val="clear" w:color="auto" w:fill="auto"/>
            <w:vAlign w:val="center"/>
            <w:hideMark/>
          </w:tcPr>
          <w:p w14:paraId="4695387F" w14:textId="77777777" w:rsidR="00975417" w:rsidRPr="00975417" w:rsidRDefault="00975417" w:rsidP="00975417">
            <w:pPr>
              <w:ind w:firstLine="0"/>
              <w:jc w:val="center"/>
              <w:rPr>
                <w:color w:val="000000"/>
                <w:lang w:val="pt-PT" w:eastAsia="pt-PT"/>
              </w:rPr>
            </w:pPr>
            <w:r w:rsidRPr="00975417">
              <w:rPr>
                <w:color w:val="000000"/>
                <w:lang w:val="pt-PT" w:eastAsia="pt-PT"/>
              </w:rPr>
              <w:t>65,6565</w:t>
            </w:r>
          </w:p>
        </w:tc>
        <w:tc>
          <w:tcPr>
            <w:tcW w:w="1089" w:type="dxa"/>
            <w:tcBorders>
              <w:top w:val="nil"/>
              <w:left w:val="nil"/>
              <w:bottom w:val="nil"/>
              <w:right w:val="single" w:sz="4" w:space="0" w:color="auto"/>
            </w:tcBorders>
            <w:shd w:val="clear" w:color="auto" w:fill="auto"/>
            <w:vAlign w:val="center"/>
            <w:hideMark/>
          </w:tcPr>
          <w:p w14:paraId="65A538B3" w14:textId="77777777" w:rsidR="00975417" w:rsidRPr="00975417" w:rsidRDefault="00975417" w:rsidP="00975417">
            <w:pPr>
              <w:ind w:firstLine="0"/>
              <w:jc w:val="center"/>
              <w:rPr>
                <w:color w:val="000000"/>
                <w:lang w:val="pt-PT" w:eastAsia="pt-PT"/>
              </w:rPr>
            </w:pPr>
            <w:r w:rsidRPr="00975417">
              <w:rPr>
                <w:color w:val="000000"/>
                <w:lang w:val="pt-PT" w:eastAsia="pt-PT"/>
              </w:rPr>
              <w:t>20,6758</w:t>
            </w:r>
          </w:p>
        </w:tc>
      </w:tr>
      <w:tr w:rsidR="000C4783" w:rsidRPr="00975417" w14:paraId="3BA3E96D" w14:textId="77777777" w:rsidTr="000C4783">
        <w:trPr>
          <w:trHeight w:val="136"/>
        </w:trPr>
        <w:tc>
          <w:tcPr>
            <w:tcW w:w="851" w:type="dxa"/>
            <w:tcBorders>
              <w:top w:val="nil"/>
              <w:left w:val="nil"/>
              <w:bottom w:val="nil"/>
              <w:right w:val="single" w:sz="8" w:space="0" w:color="7F7F7F"/>
            </w:tcBorders>
            <w:shd w:val="clear" w:color="auto" w:fill="auto"/>
            <w:vAlign w:val="center"/>
          </w:tcPr>
          <w:p w14:paraId="71359C05" w14:textId="751D5B83"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000000" w:fill="F2F2F2"/>
            <w:vAlign w:val="center"/>
            <w:hideMark/>
          </w:tcPr>
          <w:p w14:paraId="30AF5A0A" w14:textId="77777777" w:rsidR="00975417" w:rsidRPr="00975417" w:rsidRDefault="00975417" w:rsidP="00975417">
            <w:pPr>
              <w:ind w:firstLine="0"/>
              <w:jc w:val="center"/>
              <w:rPr>
                <w:color w:val="000000"/>
                <w:lang w:val="pt-PT" w:eastAsia="pt-PT"/>
              </w:rPr>
            </w:pPr>
            <w:r w:rsidRPr="00975417">
              <w:rPr>
                <w:color w:val="000000"/>
                <w:lang w:val="pt-PT" w:eastAsia="pt-PT"/>
              </w:rPr>
              <w:t>7,9243</w:t>
            </w:r>
          </w:p>
        </w:tc>
        <w:tc>
          <w:tcPr>
            <w:tcW w:w="1088" w:type="dxa"/>
            <w:tcBorders>
              <w:top w:val="nil"/>
              <w:left w:val="nil"/>
              <w:bottom w:val="nil"/>
              <w:right w:val="nil"/>
            </w:tcBorders>
            <w:shd w:val="clear" w:color="000000" w:fill="F2F2F2"/>
            <w:vAlign w:val="center"/>
            <w:hideMark/>
          </w:tcPr>
          <w:p w14:paraId="521DEC9A" w14:textId="77777777" w:rsidR="00975417" w:rsidRPr="00975417" w:rsidRDefault="00975417" w:rsidP="00975417">
            <w:pPr>
              <w:ind w:firstLine="0"/>
              <w:jc w:val="center"/>
              <w:rPr>
                <w:color w:val="000000"/>
                <w:lang w:val="pt-PT" w:eastAsia="pt-PT"/>
              </w:rPr>
            </w:pPr>
            <w:r w:rsidRPr="00975417">
              <w:rPr>
                <w:color w:val="000000"/>
                <w:lang w:val="pt-PT" w:eastAsia="pt-PT"/>
              </w:rPr>
              <w:t>17,0141</w:t>
            </w:r>
          </w:p>
        </w:tc>
        <w:tc>
          <w:tcPr>
            <w:tcW w:w="1088" w:type="dxa"/>
            <w:tcBorders>
              <w:top w:val="nil"/>
              <w:left w:val="single" w:sz="4" w:space="0" w:color="auto"/>
              <w:bottom w:val="nil"/>
              <w:right w:val="nil"/>
            </w:tcBorders>
            <w:shd w:val="clear" w:color="000000" w:fill="F2F2F2"/>
            <w:vAlign w:val="center"/>
            <w:hideMark/>
          </w:tcPr>
          <w:p w14:paraId="610AA7E9" w14:textId="77777777" w:rsidR="00975417" w:rsidRPr="00975417" w:rsidRDefault="00975417" w:rsidP="00975417">
            <w:pPr>
              <w:ind w:firstLine="0"/>
              <w:jc w:val="center"/>
              <w:rPr>
                <w:color w:val="000000"/>
                <w:lang w:val="pt-PT" w:eastAsia="pt-PT"/>
              </w:rPr>
            </w:pPr>
            <w:r w:rsidRPr="00975417">
              <w:rPr>
                <w:color w:val="000000"/>
                <w:lang w:val="pt-PT" w:eastAsia="pt-PT"/>
              </w:rPr>
              <w:t>23,6084</w:t>
            </w:r>
          </w:p>
        </w:tc>
        <w:tc>
          <w:tcPr>
            <w:tcW w:w="1089" w:type="dxa"/>
            <w:tcBorders>
              <w:top w:val="nil"/>
              <w:left w:val="nil"/>
              <w:bottom w:val="nil"/>
              <w:right w:val="single" w:sz="4" w:space="0" w:color="auto"/>
            </w:tcBorders>
            <w:shd w:val="clear" w:color="000000" w:fill="F2F2F2"/>
            <w:vAlign w:val="center"/>
            <w:hideMark/>
          </w:tcPr>
          <w:p w14:paraId="70D878EC" w14:textId="77777777" w:rsidR="00975417" w:rsidRPr="00975417" w:rsidRDefault="00975417" w:rsidP="00975417">
            <w:pPr>
              <w:ind w:firstLine="0"/>
              <w:jc w:val="center"/>
              <w:rPr>
                <w:color w:val="000000"/>
                <w:lang w:val="pt-PT" w:eastAsia="pt-PT"/>
              </w:rPr>
            </w:pPr>
            <w:r w:rsidRPr="00975417">
              <w:rPr>
                <w:color w:val="000000"/>
                <w:lang w:val="pt-PT" w:eastAsia="pt-PT"/>
              </w:rPr>
              <w:t>4,6623</w:t>
            </w:r>
          </w:p>
        </w:tc>
      </w:tr>
      <w:tr w:rsidR="000C4783" w:rsidRPr="00975417" w14:paraId="60161CC7" w14:textId="77777777" w:rsidTr="000C4783">
        <w:trPr>
          <w:trHeight w:val="136"/>
        </w:trPr>
        <w:tc>
          <w:tcPr>
            <w:tcW w:w="851" w:type="dxa"/>
            <w:tcBorders>
              <w:top w:val="nil"/>
              <w:left w:val="nil"/>
              <w:bottom w:val="nil"/>
              <w:right w:val="single" w:sz="8" w:space="0" w:color="7F7F7F"/>
            </w:tcBorders>
            <w:shd w:val="clear" w:color="auto" w:fill="auto"/>
            <w:vAlign w:val="center"/>
          </w:tcPr>
          <w:p w14:paraId="1A3EBF76" w14:textId="024C98BF"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auto" w:fill="auto"/>
            <w:vAlign w:val="center"/>
            <w:hideMark/>
          </w:tcPr>
          <w:p w14:paraId="7443C291" w14:textId="77777777" w:rsidR="00975417" w:rsidRPr="00975417" w:rsidRDefault="00975417" w:rsidP="00975417">
            <w:pPr>
              <w:ind w:firstLine="0"/>
              <w:jc w:val="center"/>
              <w:rPr>
                <w:color w:val="000000"/>
                <w:lang w:val="pt-PT" w:eastAsia="pt-PT"/>
              </w:rPr>
            </w:pPr>
            <w:r w:rsidRPr="00975417">
              <w:rPr>
                <w:color w:val="000000"/>
                <w:lang w:val="pt-PT" w:eastAsia="pt-PT"/>
              </w:rPr>
              <w:t>25,543</w:t>
            </w:r>
          </w:p>
        </w:tc>
        <w:tc>
          <w:tcPr>
            <w:tcW w:w="1088" w:type="dxa"/>
            <w:tcBorders>
              <w:top w:val="nil"/>
              <w:left w:val="nil"/>
              <w:bottom w:val="nil"/>
              <w:right w:val="nil"/>
            </w:tcBorders>
            <w:shd w:val="clear" w:color="auto" w:fill="auto"/>
            <w:vAlign w:val="center"/>
            <w:hideMark/>
          </w:tcPr>
          <w:p w14:paraId="668C376C" w14:textId="77777777" w:rsidR="00975417" w:rsidRPr="00975417" w:rsidRDefault="00975417" w:rsidP="00975417">
            <w:pPr>
              <w:ind w:firstLine="0"/>
              <w:jc w:val="center"/>
              <w:rPr>
                <w:color w:val="000000"/>
                <w:lang w:val="pt-PT" w:eastAsia="pt-PT"/>
              </w:rPr>
            </w:pPr>
            <w:r w:rsidRPr="00975417">
              <w:rPr>
                <w:color w:val="000000"/>
                <w:lang w:val="pt-PT" w:eastAsia="pt-PT"/>
              </w:rPr>
              <w:t>5,7186</w:t>
            </w:r>
          </w:p>
        </w:tc>
        <w:tc>
          <w:tcPr>
            <w:tcW w:w="1088" w:type="dxa"/>
            <w:tcBorders>
              <w:top w:val="nil"/>
              <w:left w:val="single" w:sz="4" w:space="0" w:color="auto"/>
              <w:bottom w:val="nil"/>
              <w:right w:val="nil"/>
            </w:tcBorders>
            <w:shd w:val="clear" w:color="auto" w:fill="auto"/>
            <w:vAlign w:val="center"/>
            <w:hideMark/>
          </w:tcPr>
          <w:p w14:paraId="2C372917" w14:textId="77777777" w:rsidR="00975417" w:rsidRPr="00975417" w:rsidRDefault="00975417" w:rsidP="00975417">
            <w:pPr>
              <w:ind w:firstLine="0"/>
              <w:jc w:val="center"/>
              <w:rPr>
                <w:color w:val="000000"/>
                <w:lang w:val="pt-PT" w:eastAsia="pt-PT"/>
              </w:rPr>
            </w:pPr>
            <w:r w:rsidRPr="00975417">
              <w:rPr>
                <w:color w:val="000000"/>
                <w:lang w:val="pt-PT" w:eastAsia="pt-PT"/>
              </w:rPr>
              <w:t>7,9309</w:t>
            </w:r>
          </w:p>
        </w:tc>
        <w:tc>
          <w:tcPr>
            <w:tcW w:w="1089" w:type="dxa"/>
            <w:tcBorders>
              <w:top w:val="nil"/>
              <w:left w:val="nil"/>
              <w:bottom w:val="nil"/>
              <w:right w:val="single" w:sz="4" w:space="0" w:color="auto"/>
            </w:tcBorders>
            <w:shd w:val="clear" w:color="auto" w:fill="auto"/>
            <w:vAlign w:val="center"/>
            <w:hideMark/>
          </w:tcPr>
          <w:p w14:paraId="5B301EB0" w14:textId="77777777" w:rsidR="00975417" w:rsidRPr="00975417" w:rsidRDefault="00975417" w:rsidP="00975417">
            <w:pPr>
              <w:ind w:firstLine="0"/>
              <w:jc w:val="center"/>
              <w:rPr>
                <w:color w:val="000000"/>
                <w:lang w:val="pt-PT" w:eastAsia="pt-PT"/>
              </w:rPr>
            </w:pPr>
            <w:r w:rsidRPr="00975417">
              <w:rPr>
                <w:color w:val="000000"/>
                <w:lang w:val="pt-PT" w:eastAsia="pt-PT"/>
              </w:rPr>
              <w:t>14,3144</w:t>
            </w:r>
          </w:p>
        </w:tc>
      </w:tr>
      <w:tr w:rsidR="000C4783" w:rsidRPr="00975417" w14:paraId="62F2D80A" w14:textId="77777777" w:rsidTr="000C4783">
        <w:trPr>
          <w:trHeight w:val="136"/>
        </w:trPr>
        <w:tc>
          <w:tcPr>
            <w:tcW w:w="851" w:type="dxa"/>
            <w:tcBorders>
              <w:top w:val="nil"/>
              <w:left w:val="nil"/>
              <w:bottom w:val="nil"/>
              <w:right w:val="single" w:sz="8" w:space="0" w:color="7F7F7F"/>
            </w:tcBorders>
            <w:shd w:val="clear" w:color="auto" w:fill="auto"/>
            <w:vAlign w:val="center"/>
          </w:tcPr>
          <w:p w14:paraId="4B5AEC23" w14:textId="4F8C7715"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000000" w:fill="F2F2F2"/>
            <w:vAlign w:val="center"/>
            <w:hideMark/>
          </w:tcPr>
          <w:p w14:paraId="7A21DF7D" w14:textId="77777777" w:rsidR="00975417" w:rsidRPr="00975417" w:rsidRDefault="00975417" w:rsidP="00975417">
            <w:pPr>
              <w:ind w:firstLine="0"/>
              <w:jc w:val="center"/>
              <w:rPr>
                <w:color w:val="000000"/>
                <w:lang w:val="pt-PT" w:eastAsia="pt-PT"/>
              </w:rPr>
            </w:pPr>
            <w:r w:rsidRPr="00975417">
              <w:rPr>
                <w:color w:val="000000"/>
                <w:lang w:val="pt-PT" w:eastAsia="pt-PT"/>
              </w:rPr>
              <w:t>18,1743</w:t>
            </w:r>
          </w:p>
        </w:tc>
        <w:tc>
          <w:tcPr>
            <w:tcW w:w="1088" w:type="dxa"/>
            <w:tcBorders>
              <w:top w:val="nil"/>
              <w:left w:val="nil"/>
              <w:bottom w:val="nil"/>
              <w:right w:val="nil"/>
            </w:tcBorders>
            <w:shd w:val="clear" w:color="000000" w:fill="F2F2F2"/>
            <w:vAlign w:val="center"/>
            <w:hideMark/>
          </w:tcPr>
          <w:p w14:paraId="0087CA61" w14:textId="77777777" w:rsidR="00975417" w:rsidRPr="00975417" w:rsidRDefault="00975417" w:rsidP="00975417">
            <w:pPr>
              <w:ind w:firstLine="0"/>
              <w:jc w:val="center"/>
              <w:rPr>
                <w:color w:val="000000"/>
                <w:lang w:val="pt-PT" w:eastAsia="pt-PT"/>
              </w:rPr>
            </w:pPr>
            <w:r w:rsidRPr="00975417">
              <w:rPr>
                <w:color w:val="000000"/>
                <w:lang w:val="pt-PT" w:eastAsia="pt-PT"/>
              </w:rPr>
              <w:t>6,1737</w:t>
            </w:r>
          </w:p>
        </w:tc>
        <w:tc>
          <w:tcPr>
            <w:tcW w:w="1088" w:type="dxa"/>
            <w:tcBorders>
              <w:top w:val="nil"/>
              <w:left w:val="single" w:sz="4" w:space="0" w:color="auto"/>
              <w:bottom w:val="nil"/>
              <w:right w:val="nil"/>
            </w:tcBorders>
            <w:shd w:val="clear" w:color="000000" w:fill="F2F2F2"/>
            <w:vAlign w:val="center"/>
            <w:hideMark/>
          </w:tcPr>
          <w:p w14:paraId="746BAA66" w14:textId="77777777" w:rsidR="00975417" w:rsidRPr="00975417" w:rsidRDefault="00975417" w:rsidP="00975417">
            <w:pPr>
              <w:ind w:firstLine="0"/>
              <w:jc w:val="center"/>
              <w:rPr>
                <w:color w:val="000000"/>
                <w:lang w:val="pt-PT" w:eastAsia="pt-PT"/>
              </w:rPr>
            </w:pPr>
            <w:r w:rsidRPr="00975417">
              <w:rPr>
                <w:color w:val="000000"/>
                <w:lang w:val="pt-PT" w:eastAsia="pt-PT"/>
              </w:rPr>
              <w:t>8,3897</w:t>
            </w:r>
          </w:p>
        </w:tc>
        <w:tc>
          <w:tcPr>
            <w:tcW w:w="1089" w:type="dxa"/>
            <w:tcBorders>
              <w:top w:val="nil"/>
              <w:left w:val="nil"/>
              <w:bottom w:val="nil"/>
              <w:right w:val="single" w:sz="4" w:space="0" w:color="auto"/>
            </w:tcBorders>
            <w:shd w:val="clear" w:color="000000" w:fill="F2F2F2"/>
            <w:vAlign w:val="center"/>
            <w:hideMark/>
          </w:tcPr>
          <w:p w14:paraId="61750FFA" w14:textId="77777777" w:rsidR="00975417" w:rsidRPr="00975417" w:rsidRDefault="00975417" w:rsidP="00975417">
            <w:pPr>
              <w:ind w:firstLine="0"/>
              <w:jc w:val="center"/>
              <w:rPr>
                <w:color w:val="000000"/>
                <w:lang w:val="pt-PT" w:eastAsia="pt-PT"/>
              </w:rPr>
            </w:pPr>
            <w:r w:rsidRPr="00975417">
              <w:rPr>
                <w:color w:val="000000"/>
                <w:lang w:val="pt-PT" w:eastAsia="pt-PT"/>
              </w:rPr>
              <w:t>5,0731</w:t>
            </w:r>
          </w:p>
        </w:tc>
      </w:tr>
      <w:tr w:rsidR="000C4783" w:rsidRPr="00975417" w14:paraId="2D5A9DC3" w14:textId="77777777" w:rsidTr="000C4783">
        <w:trPr>
          <w:trHeight w:val="136"/>
        </w:trPr>
        <w:tc>
          <w:tcPr>
            <w:tcW w:w="851" w:type="dxa"/>
            <w:tcBorders>
              <w:top w:val="nil"/>
              <w:left w:val="nil"/>
              <w:bottom w:val="nil"/>
              <w:right w:val="single" w:sz="8" w:space="0" w:color="7F7F7F"/>
            </w:tcBorders>
            <w:shd w:val="clear" w:color="auto" w:fill="auto"/>
            <w:vAlign w:val="center"/>
          </w:tcPr>
          <w:p w14:paraId="1956D8E4" w14:textId="5AC1341A"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auto" w:fill="auto"/>
            <w:vAlign w:val="center"/>
            <w:hideMark/>
          </w:tcPr>
          <w:p w14:paraId="33CB73D4" w14:textId="77777777" w:rsidR="00975417" w:rsidRPr="00975417" w:rsidRDefault="00975417" w:rsidP="00975417">
            <w:pPr>
              <w:ind w:firstLine="0"/>
              <w:jc w:val="center"/>
              <w:rPr>
                <w:color w:val="000000"/>
                <w:lang w:val="pt-PT" w:eastAsia="pt-PT"/>
              </w:rPr>
            </w:pPr>
            <w:r w:rsidRPr="00975417">
              <w:rPr>
                <w:color w:val="000000"/>
                <w:lang w:val="pt-PT" w:eastAsia="pt-PT"/>
              </w:rPr>
              <w:t>17,4787</w:t>
            </w:r>
          </w:p>
        </w:tc>
        <w:tc>
          <w:tcPr>
            <w:tcW w:w="1088" w:type="dxa"/>
            <w:tcBorders>
              <w:top w:val="nil"/>
              <w:left w:val="nil"/>
              <w:bottom w:val="nil"/>
              <w:right w:val="nil"/>
            </w:tcBorders>
            <w:shd w:val="clear" w:color="auto" w:fill="auto"/>
            <w:vAlign w:val="center"/>
            <w:hideMark/>
          </w:tcPr>
          <w:p w14:paraId="1F274D0E" w14:textId="77777777" w:rsidR="00975417" w:rsidRPr="00975417" w:rsidRDefault="00975417" w:rsidP="00975417">
            <w:pPr>
              <w:ind w:firstLine="0"/>
              <w:jc w:val="center"/>
              <w:rPr>
                <w:color w:val="000000"/>
                <w:lang w:val="pt-PT" w:eastAsia="pt-PT"/>
              </w:rPr>
            </w:pPr>
            <w:r w:rsidRPr="00975417">
              <w:rPr>
                <w:color w:val="000000"/>
                <w:lang w:val="pt-PT" w:eastAsia="pt-PT"/>
              </w:rPr>
              <w:t>4,5362</w:t>
            </w:r>
          </w:p>
        </w:tc>
        <w:tc>
          <w:tcPr>
            <w:tcW w:w="1088" w:type="dxa"/>
            <w:tcBorders>
              <w:top w:val="nil"/>
              <w:left w:val="single" w:sz="4" w:space="0" w:color="auto"/>
              <w:bottom w:val="nil"/>
              <w:right w:val="nil"/>
            </w:tcBorders>
            <w:shd w:val="clear" w:color="auto" w:fill="auto"/>
            <w:vAlign w:val="center"/>
            <w:hideMark/>
          </w:tcPr>
          <w:p w14:paraId="41C3DF0A" w14:textId="77777777" w:rsidR="00975417" w:rsidRPr="00975417" w:rsidRDefault="00975417" w:rsidP="00975417">
            <w:pPr>
              <w:ind w:firstLine="0"/>
              <w:jc w:val="center"/>
              <w:rPr>
                <w:color w:val="000000"/>
                <w:lang w:val="pt-PT" w:eastAsia="pt-PT"/>
              </w:rPr>
            </w:pPr>
            <w:r w:rsidRPr="00975417">
              <w:rPr>
                <w:color w:val="000000"/>
                <w:lang w:val="pt-PT" w:eastAsia="pt-PT"/>
              </w:rPr>
              <w:t>9,1552</w:t>
            </w:r>
          </w:p>
        </w:tc>
        <w:tc>
          <w:tcPr>
            <w:tcW w:w="1089" w:type="dxa"/>
            <w:tcBorders>
              <w:top w:val="nil"/>
              <w:left w:val="nil"/>
              <w:bottom w:val="nil"/>
              <w:right w:val="single" w:sz="4" w:space="0" w:color="auto"/>
            </w:tcBorders>
            <w:shd w:val="clear" w:color="auto" w:fill="auto"/>
            <w:vAlign w:val="center"/>
            <w:hideMark/>
          </w:tcPr>
          <w:p w14:paraId="12504B04" w14:textId="77777777" w:rsidR="00975417" w:rsidRPr="00975417" w:rsidRDefault="00975417" w:rsidP="00975417">
            <w:pPr>
              <w:ind w:firstLine="0"/>
              <w:jc w:val="center"/>
              <w:rPr>
                <w:color w:val="000000"/>
                <w:lang w:val="pt-PT" w:eastAsia="pt-PT"/>
              </w:rPr>
            </w:pPr>
            <w:r w:rsidRPr="00975417">
              <w:rPr>
                <w:color w:val="000000"/>
                <w:lang w:val="pt-PT" w:eastAsia="pt-PT"/>
              </w:rPr>
              <w:t>4,6047</w:t>
            </w:r>
          </w:p>
        </w:tc>
      </w:tr>
      <w:tr w:rsidR="000C4783" w:rsidRPr="00975417" w14:paraId="734CB73F" w14:textId="77777777" w:rsidTr="000C4783">
        <w:trPr>
          <w:trHeight w:val="136"/>
        </w:trPr>
        <w:tc>
          <w:tcPr>
            <w:tcW w:w="851" w:type="dxa"/>
            <w:tcBorders>
              <w:top w:val="nil"/>
              <w:left w:val="nil"/>
              <w:bottom w:val="nil"/>
              <w:right w:val="single" w:sz="8" w:space="0" w:color="7F7F7F"/>
            </w:tcBorders>
            <w:shd w:val="clear" w:color="auto" w:fill="auto"/>
            <w:vAlign w:val="center"/>
          </w:tcPr>
          <w:p w14:paraId="08631C5B" w14:textId="40F8A143"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000000" w:fill="F2F2F2"/>
            <w:vAlign w:val="center"/>
            <w:hideMark/>
          </w:tcPr>
          <w:p w14:paraId="5D4392B8" w14:textId="77777777" w:rsidR="00975417" w:rsidRPr="00975417" w:rsidRDefault="00975417" w:rsidP="00975417">
            <w:pPr>
              <w:ind w:firstLine="0"/>
              <w:jc w:val="center"/>
              <w:rPr>
                <w:color w:val="000000"/>
                <w:lang w:val="pt-PT" w:eastAsia="pt-PT"/>
              </w:rPr>
            </w:pPr>
            <w:r w:rsidRPr="00975417">
              <w:rPr>
                <w:color w:val="000000"/>
                <w:lang w:val="pt-PT" w:eastAsia="pt-PT"/>
              </w:rPr>
              <w:t>8,5188</w:t>
            </w:r>
          </w:p>
        </w:tc>
        <w:tc>
          <w:tcPr>
            <w:tcW w:w="1088" w:type="dxa"/>
            <w:tcBorders>
              <w:top w:val="nil"/>
              <w:left w:val="nil"/>
              <w:bottom w:val="nil"/>
              <w:right w:val="nil"/>
            </w:tcBorders>
            <w:shd w:val="clear" w:color="000000" w:fill="F2F2F2"/>
            <w:vAlign w:val="center"/>
            <w:hideMark/>
          </w:tcPr>
          <w:p w14:paraId="04607783" w14:textId="77777777" w:rsidR="00975417" w:rsidRPr="00975417" w:rsidRDefault="00975417" w:rsidP="00975417">
            <w:pPr>
              <w:ind w:firstLine="0"/>
              <w:jc w:val="center"/>
              <w:rPr>
                <w:color w:val="000000"/>
                <w:lang w:val="pt-PT" w:eastAsia="pt-PT"/>
              </w:rPr>
            </w:pPr>
            <w:r w:rsidRPr="00975417">
              <w:rPr>
                <w:color w:val="000000"/>
                <w:lang w:val="pt-PT" w:eastAsia="pt-PT"/>
              </w:rPr>
              <w:t>5,8581</w:t>
            </w:r>
          </w:p>
        </w:tc>
        <w:tc>
          <w:tcPr>
            <w:tcW w:w="1088" w:type="dxa"/>
            <w:tcBorders>
              <w:top w:val="nil"/>
              <w:left w:val="single" w:sz="4" w:space="0" w:color="auto"/>
              <w:bottom w:val="nil"/>
              <w:right w:val="nil"/>
            </w:tcBorders>
            <w:shd w:val="clear" w:color="000000" w:fill="F2F2F2"/>
            <w:vAlign w:val="center"/>
            <w:hideMark/>
          </w:tcPr>
          <w:p w14:paraId="03D587D4" w14:textId="77777777" w:rsidR="00975417" w:rsidRPr="00975417" w:rsidRDefault="00975417" w:rsidP="00975417">
            <w:pPr>
              <w:ind w:firstLine="0"/>
              <w:jc w:val="center"/>
              <w:rPr>
                <w:color w:val="000000"/>
                <w:lang w:val="pt-PT" w:eastAsia="pt-PT"/>
              </w:rPr>
            </w:pPr>
            <w:r w:rsidRPr="00975417">
              <w:rPr>
                <w:color w:val="000000"/>
                <w:lang w:val="pt-PT" w:eastAsia="pt-PT"/>
              </w:rPr>
              <w:t>68,5438</w:t>
            </w:r>
          </w:p>
        </w:tc>
        <w:tc>
          <w:tcPr>
            <w:tcW w:w="1089" w:type="dxa"/>
            <w:tcBorders>
              <w:top w:val="nil"/>
              <w:left w:val="nil"/>
              <w:bottom w:val="nil"/>
              <w:right w:val="single" w:sz="4" w:space="0" w:color="auto"/>
            </w:tcBorders>
            <w:shd w:val="clear" w:color="000000" w:fill="F2F2F2"/>
            <w:vAlign w:val="center"/>
            <w:hideMark/>
          </w:tcPr>
          <w:p w14:paraId="31C87C13" w14:textId="77777777" w:rsidR="00975417" w:rsidRPr="00975417" w:rsidRDefault="00975417" w:rsidP="00975417">
            <w:pPr>
              <w:ind w:firstLine="0"/>
              <w:jc w:val="center"/>
              <w:rPr>
                <w:color w:val="000000"/>
                <w:lang w:val="pt-PT" w:eastAsia="pt-PT"/>
              </w:rPr>
            </w:pPr>
            <w:r w:rsidRPr="00975417">
              <w:rPr>
                <w:color w:val="000000"/>
                <w:lang w:val="pt-PT" w:eastAsia="pt-PT"/>
              </w:rPr>
              <w:t>4,6725</w:t>
            </w:r>
          </w:p>
        </w:tc>
      </w:tr>
      <w:tr w:rsidR="000C4783" w:rsidRPr="00975417" w14:paraId="1FB57C07" w14:textId="77777777" w:rsidTr="000C4783">
        <w:trPr>
          <w:trHeight w:val="136"/>
        </w:trPr>
        <w:tc>
          <w:tcPr>
            <w:tcW w:w="851" w:type="dxa"/>
            <w:tcBorders>
              <w:top w:val="nil"/>
              <w:left w:val="nil"/>
              <w:bottom w:val="nil"/>
              <w:right w:val="single" w:sz="8" w:space="0" w:color="7F7F7F"/>
            </w:tcBorders>
            <w:shd w:val="clear" w:color="auto" w:fill="auto"/>
            <w:vAlign w:val="center"/>
          </w:tcPr>
          <w:p w14:paraId="611EDDA0" w14:textId="1D4F5CB0" w:rsidR="00975417" w:rsidRPr="00975417" w:rsidRDefault="00975417" w:rsidP="00975417">
            <w:pPr>
              <w:ind w:firstLine="0"/>
              <w:jc w:val="center"/>
              <w:rPr>
                <w:color w:val="000000"/>
                <w:lang w:val="pt-PT" w:eastAsia="pt-PT"/>
              </w:rPr>
            </w:pPr>
          </w:p>
        </w:tc>
        <w:tc>
          <w:tcPr>
            <w:tcW w:w="1088" w:type="dxa"/>
            <w:tcBorders>
              <w:top w:val="nil"/>
              <w:left w:val="nil"/>
              <w:bottom w:val="nil"/>
              <w:right w:val="nil"/>
            </w:tcBorders>
            <w:shd w:val="clear" w:color="auto" w:fill="auto"/>
            <w:vAlign w:val="center"/>
            <w:hideMark/>
          </w:tcPr>
          <w:p w14:paraId="78293922" w14:textId="77777777" w:rsidR="00975417" w:rsidRPr="00975417" w:rsidRDefault="00975417" w:rsidP="00975417">
            <w:pPr>
              <w:ind w:firstLine="0"/>
              <w:jc w:val="center"/>
              <w:rPr>
                <w:color w:val="000000"/>
                <w:lang w:val="pt-PT" w:eastAsia="pt-PT"/>
              </w:rPr>
            </w:pPr>
            <w:r w:rsidRPr="00975417">
              <w:rPr>
                <w:color w:val="000000"/>
                <w:lang w:val="pt-PT" w:eastAsia="pt-PT"/>
              </w:rPr>
              <w:t>26,2906</w:t>
            </w:r>
          </w:p>
        </w:tc>
        <w:tc>
          <w:tcPr>
            <w:tcW w:w="1088" w:type="dxa"/>
            <w:tcBorders>
              <w:top w:val="nil"/>
              <w:left w:val="nil"/>
              <w:bottom w:val="nil"/>
              <w:right w:val="nil"/>
            </w:tcBorders>
            <w:shd w:val="clear" w:color="auto" w:fill="auto"/>
            <w:vAlign w:val="center"/>
            <w:hideMark/>
          </w:tcPr>
          <w:p w14:paraId="6081D0C6" w14:textId="77777777" w:rsidR="00975417" w:rsidRPr="00975417" w:rsidRDefault="00975417" w:rsidP="00975417">
            <w:pPr>
              <w:ind w:firstLine="0"/>
              <w:jc w:val="center"/>
              <w:rPr>
                <w:color w:val="000000"/>
                <w:lang w:val="pt-PT" w:eastAsia="pt-PT"/>
              </w:rPr>
            </w:pPr>
            <w:r w:rsidRPr="00975417">
              <w:rPr>
                <w:color w:val="000000"/>
                <w:lang w:val="pt-PT" w:eastAsia="pt-PT"/>
              </w:rPr>
              <w:t>3,6303</w:t>
            </w:r>
          </w:p>
        </w:tc>
        <w:tc>
          <w:tcPr>
            <w:tcW w:w="1088" w:type="dxa"/>
            <w:tcBorders>
              <w:top w:val="nil"/>
              <w:left w:val="single" w:sz="4" w:space="0" w:color="auto"/>
              <w:bottom w:val="nil"/>
              <w:right w:val="nil"/>
            </w:tcBorders>
            <w:shd w:val="clear" w:color="auto" w:fill="auto"/>
            <w:vAlign w:val="center"/>
            <w:hideMark/>
          </w:tcPr>
          <w:p w14:paraId="6F332CD8" w14:textId="77777777" w:rsidR="00975417" w:rsidRPr="00975417" w:rsidRDefault="00975417" w:rsidP="00975417">
            <w:pPr>
              <w:ind w:firstLine="0"/>
              <w:jc w:val="center"/>
              <w:rPr>
                <w:color w:val="000000"/>
                <w:lang w:val="pt-PT" w:eastAsia="pt-PT"/>
              </w:rPr>
            </w:pPr>
            <w:r w:rsidRPr="00975417">
              <w:rPr>
                <w:color w:val="000000"/>
                <w:lang w:val="pt-PT" w:eastAsia="pt-PT"/>
              </w:rPr>
              <w:t>13,1276</w:t>
            </w:r>
          </w:p>
        </w:tc>
        <w:tc>
          <w:tcPr>
            <w:tcW w:w="1089" w:type="dxa"/>
            <w:tcBorders>
              <w:top w:val="nil"/>
              <w:left w:val="nil"/>
              <w:bottom w:val="nil"/>
              <w:right w:val="single" w:sz="4" w:space="0" w:color="auto"/>
            </w:tcBorders>
            <w:shd w:val="clear" w:color="auto" w:fill="auto"/>
            <w:vAlign w:val="center"/>
            <w:hideMark/>
          </w:tcPr>
          <w:p w14:paraId="194C5069" w14:textId="77777777" w:rsidR="00975417" w:rsidRPr="00975417" w:rsidRDefault="00975417" w:rsidP="00975417">
            <w:pPr>
              <w:ind w:firstLine="0"/>
              <w:jc w:val="center"/>
              <w:rPr>
                <w:color w:val="000000"/>
                <w:lang w:val="pt-PT" w:eastAsia="pt-PT"/>
              </w:rPr>
            </w:pPr>
            <w:r w:rsidRPr="00975417">
              <w:rPr>
                <w:color w:val="000000"/>
                <w:lang w:val="pt-PT" w:eastAsia="pt-PT"/>
              </w:rPr>
              <w:t>3,8536</w:t>
            </w:r>
          </w:p>
        </w:tc>
      </w:tr>
      <w:tr w:rsidR="000C4783" w:rsidRPr="00975417" w14:paraId="29F4A783" w14:textId="77777777" w:rsidTr="00181BC9">
        <w:trPr>
          <w:trHeight w:val="136"/>
        </w:trPr>
        <w:tc>
          <w:tcPr>
            <w:tcW w:w="851" w:type="dxa"/>
            <w:tcBorders>
              <w:top w:val="nil"/>
              <w:left w:val="nil"/>
              <w:bottom w:val="nil"/>
              <w:right w:val="single" w:sz="8" w:space="0" w:color="7F7F7F"/>
            </w:tcBorders>
            <w:shd w:val="clear" w:color="auto" w:fill="auto"/>
            <w:vAlign w:val="center"/>
          </w:tcPr>
          <w:p w14:paraId="1063CEA5" w14:textId="08A37B25" w:rsidR="00975417" w:rsidRPr="00975417" w:rsidRDefault="00975417" w:rsidP="00975417">
            <w:pPr>
              <w:ind w:firstLine="0"/>
              <w:jc w:val="center"/>
              <w:rPr>
                <w:color w:val="000000"/>
                <w:lang w:val="pt-PT" w:eastAsia="pt-PT"/>
              </w:rPr>
            </w:pPr>
          </w:p>
        </w:tc>
        <w:tc>
          <w:tcPr>
            <w:tcW w:w="1088" w:type="dxa"/>
            <w:tcBorders>
              <w:top w:val="nil"/>
              <w:left w:val="nil"/>
              <w:right w:val="nil"/>
            </w:tcBorders>
            <w:shd w:val="clear" w:color="000000" w:fill="F2F2F2"/>
            <w:vAlign w:val="center"/>
            <w:hideMark/>
          </w:tcPr>
          <w:p w14:paraId="5FFB48F6" w14:textId="77777777" w:rsidR="00975417" w:rsidRPr="00975417" w:rsidRDefault="00975417" w:rsidP="00975417">
            <w:pPr>
              <w:ind w:firstLine="0"/>
              <w:jc w:val="center"/>
              <w:rPr>
                <w:color w:val="000000"/>
                <w:lang w:val="pt-PT" w:eastAsia="pt-PT"/>
              </w:rPr>
            </w:pPr>
            <w:r w:rsidRPr="00975417">
              <w:rPr>
                <w:color w:val="000000"/>
                <w:lang w:val="pt-PT" w:eastAsia="pt-PT"/>
              </w:rPr>
              <w:t>11,7414</w:t>
            </w:r>
          </w:p>
        </w:tc>
        <w:tc>
          <w:tcPr>
            <w:tcW w:w="1088" w:type="dxa"/>
            <w:tcBorders>
              <w:top w:val="nil"/>
              <w:left w:val="nil"/>
              <w:right w:val="nil"/>
            </w:tcBorders>
            <w:shd w:val="clear" w:color="000000" w:fill="F2F2F2"/>
            <w:vAlign w:val="center"/>
            <w:hideMark/>
          </w:tcPr>
          <w:p w14:paraId="462AE7F9" w14:textId="77777777" w:rsidR="00975417" w:rsidRPr="00975417" w:rsidRDefault="00975417" w:rsidP="00975417">
            <w:pPr>
              <w:ind w:firstLine="0"/>
              <w:jc w:val="center"/>
              <w:rPr>
                <w:color w:val="000000"/>
                <w:lang w:val="pt-PT" w:eastAsia="pt-PT"/>
              </w:rPr>
            </w:pPr>
            <w:r w:rsidRPr="00975417">
              <w:rPr>
                <w:color w:val="000000"/>
                <w:lang w:val="pt-PT" w:eastAsia="pt-PT"/>
              </w:rPr>
              <w:t>17,0416</w:t>
            </w:r>
          </w:p>
        </w:tc>
        <w:tc>
          <w:tcPr>
            <w:tcW w:w="1088" w:type="dxa"/>
            <w:tcBorders>
              <w:top w:val="nil"/>
              <w:left w:val="single" w:sz="4" w:space="0" w:color="auto"/>
              <w:right w:val="nil"/>
            </w:tcBorders>
            <w:shd w:val="clear" w:color="000000" w:fill="F2F2F2"/>
            <w:vAlign w:val="center"/>
            <w:hideMark/>
          </w:tcPr>
          <w:p w14:paraId="771216CB" w14:textId="77777777" w:rsidR="00975417" w:rsidRPr="00975417" w:rsidRDefault="00975417" w:rsidP="00975417">
            <w:pPr>
              <w:ind w:firstLine="0"/>
              <w:jc w:val="center"/>
              <w:rPr>
                <w:color w:val="000000"/>
                <w:lang w:val="pt-PT" w:eastAsia="pt-PT"/>
              </w:rPr>
            </w:pPr>
            <w:r w:rsidRPr="00975417">
              <w:rPr>
                <w:color w:val="000000"/>
                <w:lang w:val="pt-PT" w:eastAsia="pt-PT"/>
              </w:rPr>
              <w:t>8,1275</w:t>
            </w:r>
          </w:p>
        </w:tc>
        <w:tc>
          <w:tcPr>
            <w:tcW w:w="1089" w:type="dxa"/>
            <w:tcBorders>
              <w:top w:val="nil"/>
              <w:left w:val="nil"/>
              <w:right w:val="single" w:sz="4" w:space="0" w:color="auto"/>
            </w:tcBorders>
            <w:shd w:val="clear" w:color="000000" w:fill="F2F2F2"/>
            <w:vAlign w:val="center"/>
            <w:hideMark/>
          </w:tcPr>
          <w:p w14:paraId="0C0153B3" w14:textId="77777777" w:rsidR="00975417" w:rsidRPr="00975417" w:rsidRDefault="00975417" w:rsidP="00975417">
            <w:pPr>
              <w:ind w:firstLine="0"/>
              <w:jc w:val="center"/>
              <w:rPr>
                <w:color w:val="000000"/>
                <w:lang w:val="pt-PT" w:eastAsia="pt-PT"/>
              </w:rPr>
            </w:pPr>
            <w:r w:rsidRPr="00975417">
              <w:rPr>
                <w:color w:val="000000"/>
                <w:lang w:val="pt-PT" w:eastAsia="pt-PT"/>
              </w:rPr>
              <w:t>29,2442</w:t>
            </w:r>
          </w:p>
        </w:tc>
      </w:tr>
      <w:tr w:rsidR="000C4783" w:rsidRPr="00975417" w14:paraId="0B39BD7D" w14:textId="77777777" w:rsidTr="00181BC9">
        <w:trPr>
          <w:trHeight w:val="136"/>
        </w:trPr>
        <w:tc>
          <w:tcPr>
            <w:tcW w:w="851" w:type="dxa"/>
            <w:tcBorders>
              <w:top w:val="nil"/>
              <w:left w:val="nil"/>
              <w:bottom w:val="nil"/>
              <w:right w:val="single" w:sz="8" w:space="0" w:color="7F7F7F"/>
            </w:tcBorders>
            <w:shd w:val="clear" w:color="auto" w:fill="auto"/>
            <w:vAlign w:val="center"/>
            <w:hideMark/>
          </w:tcPr>
          <w:p w14:paraId="29CB09E2" w14:textId="31FD4FC9" w:rsidR="00975417" w:rsidRPr="00975417" w:rsidRDefault="000C4783" w:rsidP="00975417">
            <w:pPr>
              <w:ind w:firstLine="0"/>
              <w:jc w:val="center"/>
              <w:rPr>
                <w:b/>
                <w:bCs/>
                <w:color w:val="000000"/>
                <w:sz w:val="18"/>
                <w:szCs w:val="18"/>
                <w:lang w:val="pt-PT" w:eastAsia="pt-PT"/>
              </w:rPr>
            </w:pPr>
            <w:r w:rsidRPr="000C4783">
              <w:rPr>
                <w:b/>
                <w:bCs/>
                <w:caps/>
                <w:color w:val="000000"/>
                <w:sz w:val="18"/>
                <w:szCs w:val="18"/>
                <w:lang w:val="pt-PT" w:eastAsia="pt-PT"/>
              </w:rPr>
              <w:t>Erro Médio</w:t>
            </w:r>
          </w:p>
        </w:tc>
        <w:tc>
          <w:tcPr>
            <w:tcW w:w="1088" w:type="dxa"/>
            <w:tcBorders>
              <w:top w:val="nil"/>
              <w:left w:val="nil"/>
              <w:bottom w:val="single" w:sz="4" w:space="0" w:color="auto"/>
              <w:right w:val="nil"/>
            </w:tcBorders>
            <w:shd w:val="clear" w:color="auto" w:fill="auto"/>
            <w:vAlign w:val="center"/>
            <w:hideMark/>
          </w:tcPr>
          <w:p w14:paraId="6D46ECE7" w14:textId="77777777" w:rsidR="00975417" w:rsidRPr="00975417" w:rsidRDefault="00975417" w:rsidP="00975417">
            <w:pPr>
              <w:ind w:firstLine="0"/>
              <w:jc w:val="center"/>
              <w:rPr>
                <w:b/>
                <w:bCs/>
                <w:color w:val="000000"/>
                <w:lang w:val="pt-PT" w:eastAsia="pt-PT"/>
              </w:rPr>
            </w:pPr>
            <w:r w:rsidRPr="00975417">
              <w:rPr>
                <w:b/>
                <w:bCs/>
                <w:color w:val="000000"/>
                <w:lang w:val="pt-PT" w:eastAsia="pt-PT"/>
              </w:rPr>
              <w:t>19,37951</w:t>
            </w:r>
          </w:p>
        </w:tc>
        <w:tc>
          <w:tcPr>
            <w:tcW w:w="1088" w:type="dxa"/>
            <w:tcBorders>
              <w:top w:val="nil"/>
              <w:left w:val="nil"/>
              <w:bottom w:val="single" w:sz="4" w:space="0" w:color="auto"/>
              <w:right w:val="nil"/>
            </w:tcBorders>
            <w:shd w:val="clear" w:color="auto" w:fill="auto"/>
            <w:vAlign w:val="center"/>
            <w:hideMark/>
          </w:tcPr>
          <w:p w14:paraId="54FB56E6" w14:textId="77777777" w:rsidR="00975417" w:rsidRPr="00975417" w:rsidRDefault="00975417" w:rsidP="00975417">
            <w:pPr>
              <w:ind w:firstLine="0"/>
              <w:jc w:val="center"/>
              <w:rPr>
                <w:b/>
                <w:bCs/>
                <w:color w:val="000000"/>
                <w:lang w:val="pt-PT" w:eastAsia="pt-PT"/>
              </w:rPr>
            </w:pPr>
            <w:r w:rsidRPr="00975417">
              <w:rPr>
                <w:b/>
                <w:bCs/>
                <w:color w:val="000000"/>
                <w:lang w:val="pt-PT" w:eastAsia="pt-PT"/>
              </w:rPr>
              <w:t>8,45166</w:t>
            </w:r>
          </w:p>
        </w:tc>
        <w:tc>
          <w:tcPr>
            <w:tcW w:w="1088" w:type="dxa"/>
            <w:tcBorders>
              <w:top w:val="nil"/>
              <w:left w:val="single" w:sz="4" w:space="0" w:color="auto"/>
              <w:bottom w:val="single" w:sz="4" w:space="0" w:color="auto"/>
              <w:right w:val="nil"/>
            </w:tcBorders>
            <w:shd w:val="clear" w:color="auto" w:fill="auto"/>
            <w:vAlign w:val="center"/>
            <w:hideMark/>
          </w:tcPr>
          <w:p w14:paraId="49418E7F" w14:textId="77777777" w:rsidR="00975417" w:rsidRPr="00975417" w:rsidRDefault="00975417" w:rsidP="00975417">
            <w:pPr>
              <w:ind w:firstLine="0"/>
              <w:jc w:val="center"/>
              <w:rPr>
                <w:b/>
                <w:bCs/>
                <w:color w:val="000000"/>
                <w:lang w:val="pt-PT" w:eastAsia="pt-PT"/>
              </w:rPr>
            </w:pPr>
            <w:r w:rsidRPr="00975417">
              <w:rPr>
                <w:b/>
                <w:bCs/>
                <w:color w:val="000000"/>
                <w:lang w:val="pt-PT" w:eastAsia="pt-PT"/>
              </w:rPr>
              <w:t>24,84668</w:t>
            </w:r>
          </w:p>
        </w:tc>
        <w:tc>
          <w:tcPr>
            <w:tcW w:w="1089" w:type="dxa"/>
            <w:tcBorders>
              <w:top w:val="nil"/>
              <w:left w:val="nil"/>
              <w:bottom w:val="single" w:sz="4" w:space="0" w:color="auto"/>
              <w:right w:val="single" w:sz="4" w:space="0" w:color="auto"/>
            </w:tcBorders>
            <w:shd w:val="clear" w:color="auto" w:fill="auto"/>
            <w:vAlign w:val="center"/>
            <w:hideMark/>
          </w:tcPr>
          <w:p w14:paraId="730468EA" w14:textId="77777777" w:rsidR="00975417" w:rsidRPr="00975417" w:rsidRDefault="00975417" w:rsidP="00975417">
            <w:pPr>
              <w:ind w:firstLine="0"/>
              <w:jc w:val="center"/>
              <w:rPr>
                <w:b/>
                <w:bCs/>
                <w:color w:val="000000"/>
                <w:lang w:val="pt-PT" w:eastAsia="pt-PT"/>
              </w:rPr>
            </w:pPr>
            <w:r w:rsidRPr="00975417">
              <w:rPr>
                <w:b/>
                <w:bCs/>
                <w:color w:val="000000"/>
                <w:lang w:val="pt-PT" w:eastAsia="pt-PT"/>
              </w:rPr>
              <w:t>9,80292</w:t>
            </w:r>
          </w:p>
        </w:tc>
      </w:tr>
    </w:tbl>
    <w:p w14:paraId="533AAEDD" w14:textId="1AC5CA70" w:rsidR="000E4F44" w:rsidRDefault="000E4F44" w:rsidP="000E4F44">
      <w:pPr>
        <w:rPr>
          <w:lang w:val="pt-PT"/>
        </w:rPr>
      </w:pPr>
    </w:p>
    <w:p w14:paraId="30F3E06A" w14:textId="77777777" w:rsidR="002821E5" w:rsidRPr="00C20E66" w:rsidRDefault="002821E5" w:rsidP="000E4F44">
      <w:pPr>
        <w:rPr>
          <w:lang w:val="pt-PT"/>
        </w:rPr>
      </w:pPr>
    </w:p>
    <w:p w14:paraId="0D534176" w14:textId="5656DD2D" w:rsidR="000E4F44" w:rsidRDefault="000E4F44" w:rsidP="000E4F44">
      <w:pPr>
        <w:pStyle w:val="Heading1"/>
        <w:rPr>
          <w:lang w:val="pt-PT"/>
        </w:rPr>
      </w:pPr>
      <w:r w:rsidRPr="00C20E66">
        <w:rPr>
          <w:lang w:val="pt-PT"/>
        </w:rPr>
        <w:t>Conclusões</w:t>
      </w:r>
    </w:p>
    <w:p w14:paraId="5D6FF617" w14:textId="2B40BC07" w:rsidR="002821E5" w:rsidRDefault="002821E5" w:rsidP="002821E5">
      <w:pPr>
        <w:rPr>
          <w:lang w:val="pt-PT"/>
        </w:rPr>
      </w:pPr>
    </w:p>
    <w:p w14:paraId="6D7A330E" w14:textId="2131FBC0" w:rsidR="002821E5" w:rsidRPr="002821E5" w:rsidRDefault="002821E5" w:rsidP="002821E5">
      <w:pPr>
        <w:rPr>
          <w:lang w:val="pt-PT"/>
        </w:rPr>
      </w:pPr>
      <w:r>
        <w:rPr>
          <w:lang w:val="pt-PT"/>
        </w:rPr>
        <w:t>Dados os resultados obtidos nesta pequena experiencia em MatLab, concluímos que a pivotação parcial desempenha de facto um papel importante na precisão numéria do algoritmo de factorização LU. Reduzindo o erro quando é implementada esta pivotação, o que leva a um maior nível de confiança nos resultados obtidos.</w:t>
      </w:r>
    </w:p>
    <w:p w14:paraId="4E02F1EE" w14:textId="77777777" w:rsidR="000E4F44" w:rsidRPr="00C20E66" w:rsidRDefault="000E4F44" w:rsidP="002821E5">
      <w:pPr>
        <w:ind w:firstLine="0"/>
        <w:rPr>
          <w:lang w:val="pt-PT"/>
        </w:rPr>
      </w:pPr>
    </w:p>
    <w:p w14:paraId="7AE4E405" w14:textId="77777777" w:rsidR="000E4F44" w:rsidRPr="00C20E66" w:rsidRDefault="000E4F44" w:rsidP="002842D9">
      <w:pPr>
        <w:ind w:left="-284"/>
        <w:rPr>
          <w:lang w:val="pt-PT"/>
        </w:rPr>
      </w:pPr>
    </w:p>
    <w:p w14:paraId="413ED264" w14:textId="0851112E" w:rsidR="00C20E66" w:rsidRPr="00D40026" w:rsidRDefault="00432FD0" w:rsidP="00432FD0">
      <w:pPr>
        <w:pStyle w:val="Heading2"/>
        <w:numPr>
          <w:ilvl w:val="0"/>
          <w:numId w:val="0"/>
        </w:numPr>
        <w:rPr>
          <w:b/>
          <w:lang w:val="pt-PT"/>
        </w:rPr>
      </w:pPr>
      <w:r w:rsidRPr="00D40026">
        <w:rPr>
          <w:b/>
          <w:lang w:val="pt-PT"/>
        </w:rPr>
        <w:t xml:space="preserve"> </w:t>
      </w:r>
    </w:p>
    <w:sectPr w:rsidR="00C20E66" w:rsidRPr="00D40026" w:rsidSect="00DE2E4C">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0C4783"/>
    <w:rsid w:val="000E4F44"/>
    <w:rsid w:val="0010711E"/>
    <w:rsid w:val="00127EDD"/>
    <w:rsid w:val="00161606"/>
    <w:rsid w:val="00181BC9"/>
    <w:rsid w:val="00276735"/>
    <w:rsid w:val="002821E5"/>
    <w:rsid w:val="002842D9"/>
    <w:rsid w:val="002864A3"/>
    <w:rsid w:val="002B3B81"/>
    <w:rsid w:val="003A47B5"/>
    <w:rsid w:val="003A59A6"/>
    <w:rsid w:val="004059FE"/>
    <w:rsid w:val="00432FD0"/>
    <w:rsid w:val="004445B3"/>
    <w:rsid w:val="004A75CA"/>
    <w:rsid w:val="005B520E"/>
    <w:rsid w:val="005B535B"/>
    <w:rsid w:val="006108A4"/>
    <w:rsid w:val="00687592"/>
    <w:rsid w:val="006C4648"/>
    <w:rsid w:val="006C4F0A"/>
    <w:rsid w:val="006F177A"/>
    <w:rsid w:val="0072064C"/>
    <w:rsid w:val="00720D8B"/>
    <w:rsid w:val="0073131E"/>
    <w:rsid w:val="007442B3"/>
    <w:rsid w:val="00753F7B"/>
    <w:rsid w:val="0078398E"/>
    <w:rsid w:val="00787C5A"/>
    <w:rsid w:val="007919DE"/>
    <w:rsid w:val="007C0308"/>
    <w:rsid w:val="007C5C4E"/>
    <w:rsid w:val="007F28A9"/>
    <w:rsid w:val="008014D2"/>
    <w:rsid w:val="008054BC"/>
    <w:rsid w:val="008A16EB"/>
    <w:rsid w:val="008A55B5"/>
    <w:rsid w:val="008A75C8"/>
    <w:rsid w:val="009426E9"/>
    <w:rsid w:val="0097508D"/>
    <w:rsid w:val="00975417"/>
    <w:rsid w:val="00A510F7"/>
    <w:rsid w:val="00AC6519"/>
    <w:rsid w:val="00AF3283"/>
    <w:rsid w:val="00C20E66"/>
    <w:rsid w:val="00C26B88"/>
    <w:rsid w:val="00CB1404"/>
    <w:rsid w:val="00CB66E6"/>
    <w:rsid w:val="00D16647"/>
    <w:rsid w:val="00D40026"/>
    <w:rsid w:val="00D9156D"/>
    <w:rsid w:val="00DA47FD"/>
    <w:rsid w:val="00DE2E4C"/>
    <w:rsid w:val="00E72A30"/>
    <w:rsid w:val="00E91219"/>
    <w:rsid w:val="00EA506F"/>
    <w:rsid w:val="00EE4362"/>
    <w:rsid w:val="00EF18D7"/>
    <w:rsid w:val="00EF1E8A"/>
    <w:rsid w:val="00EF3A1A"/>
    <w:rsid w:val="00F119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CE643E"/>
  <w15:chartTrackingRefBased/>
  <w15:docId w15:val="{F691FAD4-8749-4EC7-B7A2-A9217BD9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E4C"/>
    <w:pPr>
      <w:ind w:firstLine="284"/>
      <w:jc w:val="both"/>
    </w:pPr>
    <w:rPr>
      <w:rFonts w:ascii="Times New Roman" w:hAnsi="Times New Roman"/>
      <w:lang w:val="en-US" w:eastAsia="en-US"/>
    </w:rPr>
  </w:style>
  <w:style w:type="paragraph" w:styleId="Heading1">
    <w:name w:val="heading 1"/>
    <w:basedOn w:val="Normal"/>
    <w:next w:val="Normal"/>
    <w:link w:val="Heading1Char"/>
    <w:uiPriority w:val="99"/>
    <w:qFormat/>
    <w:rsid w:val="00161606"/>
    <w:pPr>
      <w:keepNext/>
      <w:keepLines/>
      <w:numPr>
        <w:numId w:val="4"/>
      </w:numPr>
      <w:tabs>
        <w:tab w:val="left" w:pos="216"/>
      </w:tabs>
      <w:spacing w:before="160" w:after="80"/>
      <w:ind w:firstLine="0"/>
      <w:jc w:val="center"/>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61606"/>
    <w:rPr>
      <w:rFonts w:ascii="Times New Roman" w:eastAsia="MS Mincho"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uiPriority w:val="99"/>
    <w:semiHidden/>
    <w:unhideWhenUsed/>
    <w:rsid w:val="00D16647"/>
    <w:rPr>
      <w:sz w:val="16"/>
      <w:szCs w:val="16"/>
    </w:rPr>
  </w:style>
  <w:style w:type="paragraph" w:styleId="CommentText">
    <w:name w:val="annotation text"/>
    <w:basedOn w:val="Normal"/>
    <w:link w:val="CommentTextChar"/>
    <w:uiPriority w:val="99"/>
    <w:semiHidden/>
    <w:unhideWhenUsed/>
    <w:rsid w:val="00D16647"/>
  </w:style>
  <w:style w:type="character" w:customStyle="1" w:styleId="CommentTextChar">
    <w:name w:val="Comment Text Char"/>
    <w:link w:val="CommentText"/>
    <w:uiPriority w:val="99"/>
    <w:semiHidden/>
    <w:rsid w:val="00D16647"/>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D16647"/>
    <w:rPr>
      <w:b/>
      <w:bCs/>
    </w:rPr>
  </w:style>
  <w:style w:type="character" w:customStyle="1" w:styleId="CommentSubjectChar">
    <w:name w:val="Comment Subject Char"/>
    <w:link w:val="CommentSubject"/>
    <w:uiPriority w:val="99"/>
    <w:semiHidden/>
    <w:rsid w:val="00D16647"/>
    <w:rPr>
      <w:rFonts w:ascii="Times New Roman" w:hAnsi="Times New Roman"/>
      <w:b/>
      <w:bCs/>
      <w:lang w:val="en-US" w:eastAsia="en-US"/>
    </w:rPr>
  </w:style>
  <w:style w:type="paragraph" w:styleId="BalloonText">
    <w:name w:val="Balloon Text"/>
    <w:basedOn w:val="Normal"/>
    <w:link w:val="BalloonTextChar"/>
    <w:uiPriority w:val="99"/>
    <w:semiHidden/>
    <w:unhideWhenUsed/>
    <w:rsid w:val="00D16647"/>
    <w:rPr>
      <w:rFonts w:ascii="Segoe UI" w:hAnsi="Segoe UI" w:cs="Segoe UI"/>
      <w:sz w:val="18"/>
      <w:szCs w:val="18"/>
    </w:rPr>
  </w:style>
  <w:style w:type="character" w:customStyle="1" w:styleId="BalloonTextChar">
    <w:name w:val="Balloon Text Char"/>
    <w:link w:val="BalloonText"/>
    <w:uiPriority w:val="99"/>
    <w:semiHidden/>
    <w:rsid w:val="00D16647"/>
    <w:rPr>
      <w:rFonts w:ascii="Segoe UI" w:hAnsi="Segoe UI" w:cs="Segoe UI"/>
      <w:sz w:val="18"/>
      <w:szCs w:val="18"/>
      <w:lang w:val="en-US" w:eastAsia="en-US"/>
    </w:rPr>
  </w:style>
  <w:style w:type="paragraph" w:styleId="Caption">
    <w:name w:val="caption"/>
    <w:basedOn w:val="Normal"/>
    <w:next w:val="Normal"/>
    <w:uiPriority w:val="35"/>
    <w:unhideWhenUsed/>
    <w:qFormat/>
    <w:rsid w:val="00687592"/>
    <w:rPr>
      <w:b/>
      <w:bCs/>
    </w:rPr>
  </w:style>
  <w:style w:type="paragraph" w:styleId="Subtitle">
    <w:name w:val="Subtitle"/>
    <w:basedOn w:val="Normal"/>
    <w:next w:val="Normal"/>
    <w:link w:val="SubtitleChar"/>
    <w:uiPriority w:val="11"/>
    <w:qFormat/>
    <w:rsid w:val="00C20E66"/>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0E66"/>
    <w:rPr>
      <w:rFonts w:asciiTheme="majorHAnsi" w:eastAsiaTheme="majorEastAsia" w:hAnsiTheme="majorHAnsi" w:cstheme="majorBidi"/>
      <w:sz w:val="24"/>
      <w:szCs w:val="24"/>
      <w:lang w:val="en-US" w:eastAsia="en-US"/>
    </w:rPr>
  </w:style>
  <w:style w:type="table" w:customStyle="1" w:styleId="TableGrid1">
    <w:name w:val="Table Grid1"/>
    <w:basedOn w:val="TableNormal"/>
    <w:next w:val="TableGrid"/>
    <w:uiPriority w:val="39"/>
    <w:rsid w:val="00D4002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40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3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40031">
      <w:bodyDiv w:val="1"/>
      <w:marLeft w:val="0"/>
      <w:marRight w:val="0"/>
      <w:marTop w:val="0"/>
      <w:marBottom w:val="0"/>
      <w:divBdr>
        <w:top w:val="none" w:sz="0" w:space="0" w:color="auto"/>
        <w:left w:val="none" w:sz="0" w:space="0" w:color="auto"/>
        <w:bottom w:val="none" w:sz="0" w:space="0" w:color="auto"/>
        <w:right w:val="none" w:sz="0" w:space="0" w:color="auto"/>
      </w:divBdr>
    </w:div>
    <w:div w:id="262425660">
      <w:bodyDiv w:val="1"/>
      <w:marLeft w:val="0"/>
      <w:marRight w:val="0"/>
      <w:marTop w:val="0"/>
      <w:marBottom w:val="0"/>
      <w:divBdr>
        <w:top w:val="none" w:sz="0" w:space="0" w:color="auto"/>
        <w:left w:val="none" w:sz="0" w:space="0" w:color="auto"/>
        <w:bottom w:val="none" w:sz="0" w:space="0" w:color="auto"/>
        <w:right w:val="none" w:sz="0" w:space="0" w:color="auto"/>
      </w:divBdr>
    </w:div>
    <w:div w:id="452477707">
      <w:bodyDiv w:val="1"/>
      <w:marLeft w:val="0"/>
      <w:marRight w:val="0"/>
      <w:marTop w:val="0"/>
      <w:marBottom w:val="0"/>
      <w:divBdr>
        <w:top w:val="none" w:sz="0" w:space="0" w:color="auto"/>
        <w:left w:val="none" w:sz="0" w:space="0" w:color="auto"/>
        <w:bottom w:val="none" w:sz="0" w:space="0" w:color="auto"/>
        <w:right w:val="none" w:sz="0" w:space="0" w:color="auto"/>
      </w:divBdr>
    </w:div>
    <w:div w:id="524909167">
      <w:bodyDiv w:val="1"/>
      <w:marLeft w:val="0"/>
      <w:marRight w:val="0"/>
      <w:marTop w:val="0"/>
      <w:marBottom w:val="0"/>
      <w:divBdr>
        <w:top w:val="none" w:sz="0" w:space="0" w:color="auto"/>
        <w:left w:val="none" w:sz="0" w:space="0" w:color="auto"/>
        <w:bottom w:val="none" w:sz="0" w:space="0" w:color="auto"/>
        <w:right w:val="none" w:sz="0" w:space="0" w:color="auto"/>
      </w:divBdr>
    </w:div>
    <w:div w:id="14902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1B4E-07BA-40C3-84B8-5B976CD0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334</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Antunes</cp:lastModifiedBy>
  <cp:revision>15</cp:revision>
  <cp:lastPrinted>2016-04-24T15:50:00Z</cp:lastPrinted>
  <dcterms:created xsi:type="dcterms:W3CDTF">2016-03-17T22:59:00Z</dcterms:created>
  <dcterms:modified xsi:type="dcterms:W3CDTF">2016-04-24T15:50:00Z</dcterms:modified>
</cp:coreProperties>
</file>