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032B" w:rsidRDefault="00D628BF" w:rsidP="00D628BF">
      <w:pPr>
        <w:tabs>
          <w:tab w:val="left" w:pos="6900"/>
        </w:tabs>
        <w:jc w:val="center"/>
        <w:rPr>
          <w:rFonts w:ascii="宋体" w:eastAsia="宋体" w:hAnsi="宋体"/>
          <w:color w:val="FF0000"/>
          <w:sz w:val="52"/>
          <w:szCs w:val="52"/>
        </w:rPr>
      </w:pPr>
      <w:r>
        <w:rPr>
          <w:rFonts w:ascii="宋体" w:eastAsia="宋体" w:hAnsi="宋体" w:hint="eastAsia"/>
          <w:color w:val="FF0000"/>
          <w:sz w:val="52"/>
          <w:szCs w:val="52"/>
        </w:rPr>
        <w:t>食用材料</w:t>
      </w:r>
    </w:p>
    <w:p w:rsidR="00435864" w:rsidRDefault="00435864" w:rsidP="00D628BF">
      <w:pPr>
        <w:tabs>
          <w:tab w:val="left" w:pos="6900"/>
        </w:tabs>
        <w:jc w:val="left"/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溜、焖、烧、氽、蒸、炸、酥、烩、扒、炖、爆、炒、</w:t>
      </w:r>
      <w:hyperlink r:id="rId4" w:tgtFrame="_blank" w:history="1">
        <w:r>
          <w:rPr>
            <w:rStyle w:val="a3"/>
            <w:rFonts w:ascii="微软雅黑" w:eastAsia="微软雅黑" w:hAnsi="微软雅黑" w:hint="eastAsia"/>
            <w:color w:val="175199"/>
            <w:sz w:val="23"/>
            <w:szCs w:val="23"/>
            <w:shd w:val="clear" w:color="auto" w:fill="FFFFFF"/>
          </w:rPr>
          <w:t>砂锅</w:t>
        </w:r>
      </w:hyperlink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、拔丝等无所不有。中国烹饪里菜的形状可以切得五花八门：块、片、丝、条、丁、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175199"/>
            <w:sz w:val="23"/>
            <w:szCs w:val="23"/>
            <w:shd w:val="clear" w:color="auto" w:fill="FFFFFF"/>
          </w:rPr>
          <w:t>冷雕</w:t>
        </w:r>
      </w:hyperlink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等</w:t>
      </w:r>
    </w:p>
    <w:p w:rsidR="00435864" w:rsidRDefault="00435864" w:rsidP="00D628BF">
      <w:pPr>
        <w:tabs>
          <w:tab w:val="left" w:pos="6900"/>
        </w:tabs>
        <w:jc w:val="left"/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:rsidR="00435864" w:rsidRDefault="00435864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做菜要讲究火候 要清蒸加爆炒 才能更佳入味</w:t>
      </w:r>
    </w:p>
    <w:p w:rsidR="00435864" w:rsidRDefault="00435864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</w:p>
    <w:p w:rsidR="00435864" w:rsidRDefault="00435864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</w:p>
    <w:p w:rsidR="00435864" w:rsidRDefault="00435864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</w:p>
    <w:p w:rsidR="00435864" w:rsidRDefault="00435864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</w:p>
    <w:p w:rsidR="00435864" w:rsidRDefault="00435864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</w:p>
    <w:p w:rsidR="00435864" w:rsidRDefault="00435864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</w:p>
    <w:p w:rsidR="00435864" w:rsidRDefault="00435864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</w:p>
    <w:p w:rsidR="00435864" w:rsidRDefault="00435864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</w:p>
    <w:p w:rsidR="00435864" w:rsidRDefault="00435864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</w:p>
    <w:p w:rsidR="00435864" w:rsidRPr="00435864" w:rsidRDefault="00435864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</w:p>
    <w:p w:rsidR="00435864" w:rsidRDefault="00435864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</w:p>
    <w:p w:rsidR="00435864" w:rsidRDefault="00435864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</w:p>
    <w:p w:rsidR="00435864" w:rsidRDefault="00435864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</w:p>
    <w:p w:rsidR="00435864" w:rsidRDefault="00435864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</w:p>
    <w:p w:rsidR="00435864" w:rsidRDefault="00435864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</w:p>
    <w:p w:rsidR="00435864" w:rsidRDefault="00435864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</w:p>
    <w:p w:rsidR="00435864" w:rsidRDefault="00435864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</w:p>
    <w:p w:rsidR="00D628BF" w:rsidRDefault="00D628BF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  <w:r w:rsidRPr="00D628BF">
        <w:rPr>
          <w:rFonts w:ascii="宋体" w:eastAsia="宋体" w:hAnsi="宋体" w:hint="eastAsia"/>
          <w:sz w:val="28"/>
          <w:szCs w:val="28"/>
        </w:rPr>
        <w:lastRenderedPageBreak/>
        <w:t>交流群：</w:t>
      </w:r>
      <w:r w:rsidRPr="00D628BF">
        <w:rPr>
          <w:rFonts w:ascii="宋体" w:eastAsia="宋体" w:hAnsi="宋体"/>
          <w:sz w:val="28"/>
          <w:szCs w:val="28"/>
        </w:rPr>
        <w:t>854833772</w:t>
      </w:r>
    </w:p>
    <w:p w:rsidR="00D628BF" w:rsidRPr="00D628BF" w:rsidRDefault="00D628BF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  <w:r w:rsidRPr="00D628BF">
        <w:rPr>
          <w:rFonts w:ascii="宋体" w:eastAsia="宋体" w:hAnsi="宋体"/>
          <w:sz w:val="28"/>
          <w:szCs w:val="28"/>
        </w:rPr>
        <w:t>1.先下载此程序</w:t>
      </w:r>
    </w:p>
    <w:p w:rsidR="00D628BF" w:rsidRDefault="00D628BF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  <w:r w:rsidRPr="00D628BF">
        <w:rPr>
          <w:rFonts w:ascii="宋体" w:eastAsia="宋体" w:hAnsi="宋体"/>
          <w:sz w:val="28"/>
          <w:szCs w:val="28"/>
        </w:rPr>
        <w:t>2.将此程序放到桌面或单独创建一个文件夹都可以</w:t>
      </w:r>
    </w:p>
    <w:p w:rsidR="00D628BF" w:rsidRDefault="00D628BF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打开程序 守护.</w:t>
      </w:r>
      <w:r>
        <w:rPr>
          <w:rFonts w:ascii="宋体" w:eastAsia="宋体" w:hAnsi="宋体"/>
          <w:sz w:val="28"/>
          <w:szCs w:val="28"/>
        </w:rPr>
        <w:t>exe</w:t>
      </w:r>
    </w:p>
    <w:p w:rsidR="00D628BF" w:rsidRDefault="00D628BF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最关键的一步，你想怎么搞都行</w:t>
      </w:r>
    </w:p>
    <w:p w:rsidR="00D628BF" w:rsidRDefault="00D628BF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7B52AE0" wp14:editId="67CB2850">
            <wp:extent cx="4819048" cy="3447619"/>
            <wp:effectExtent l="0" t="0" r="635" b="635"/>
            <wp:docPr id="1433362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62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BF" w:rsidRDefault="00D628BF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红框的位置把 exe程序文件拖进去（这个拖拉文件会吧）</w:t>
      </w:r>
    </w:p>
    <w:p w:rsidR="00D628BF" w:rsidRPr="00D628BF" w:rsidRDefault="00D628BF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  <w:r w:rsidRPr="00D628B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5E2EDF">
            <wp:simplePos x="0" y="0"/>
            <wp:positionH relativeFrom="margin">
              <wp:align>left</wp:align>
            </wp:positionH>
            <wp:positionV relativeFrom="paragraph">
              <wp:posOffset>390525</wp:posOffset>
            </wp:positionV>
            <wp:extent cx="4818380" cy="3143250"/>
            <wp:effectExtent l="0" t="0" r="1270" b="0"/>
            <wp:wrapTopAndBottom/>
            <wp:docPr id="2029510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100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sz w:val="28"/>
          <w:szCs w:val="28"/>
        </w:rPr>
        <w:t>5.</w:t>
      </w:r>
      <w:r>
        <w:rPr>
          <w:rFonts w:ascii="宋体" w:eastAsia="宋体" w:hAnsi="宋体" w:hint="eastAsia"/>
          <w:sz w:val="28"/>
          <w:szCs w:val="28"/>
        </w:rPr>
        <w:t>设置检测时间和启动时间 避免卡顿 单位：秒</w:t>
      </w:r>
    </w:p>
    <w:p w:rsidR="00D628BF" w:rsidRDefault="00D628BF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点击开启守护 变成下面这个就算开始守护了</w:t>
      </w:r>
    </w:p>
    <w:p w:rsidR="00D628BF" w:rsidRDefault="00D628BF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55CE1FE" wp14:editId="150AA84A">
            <wp:extent cx="4819048" cy="3447619"/>
            <wp:effectExtent l="0" t="0" r="635" b="635"/>
            <wp:docPr id="619147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47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BF" w:rsidRDefault="00D628BF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注意：开启和不开启都没任何关系 开启了也能添加程序不影响使用</w:t>
      </w:r>
    </w:p>
    <w:p w:rsidR="00D628BF" w:rsidRDefault="00D628BF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反正就是开不开也能添加 也能也能正常守护</w:t>
      </w:r>
    </w:p>
    <w:p w:rsidR="00D628BF" w:rsidRDefault="00D628BF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</w:p>
    <w:p w:rsidR="00D628BF" w:rsidRDefault="00D628BF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7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其他功能</w:t>
      </w:r>
      <w:r w:rsidRPr="00D628BF">
        <w:rPr>
          <w:noProof/>
        </w:rPr>
        <w:drawing>
          <wp:inline distT="0" distB="0" distL="0" distR="0" wp14:anchorId="78D45CF8" wp14:editId="68529170">
            <wp:extent cx="4571429" cy="1057143"/>
            <wp:effectExtent l="0" t="0" r="635" b="0"/>
            <wp:docPr id="1198837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373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BF" w:rsidRDefault="00D628BF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这里的话 除了定时启动程序还有点用 其他两个 默认不开起就行</w:t>
      </w:r>
    </w:p>
    <w:p w:rsidR="00A16CEF" w:rsidRDefault="00A16CEF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Panda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（某人需要的）</w:t>
      </w:r>
    </w:p>
    <w:p w:rsidR="00A16CEF" w:rsidRDefault="00A16CEF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9365036" wp14:editId="645090CD">
            <wp:extent cx="4819048" cy="3447619"/>
            <wp:effectExtent l="0" t="0" r="635" b="635"/>
            <wp:docPr id="455966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66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EF" w:rsidRDefault="00A16CEF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就是检测Panda框架的运行日志判断是否断连服务器3次之后重启</w:t>
      </w:r>
    </w:p>
    <w:p w:rsidR="00A16CEF" w:rsidRDefault="00A16CEF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大概是1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毫秒检测2</w:t>
      </w:r>
      <w:r>
        <w:rPr>
          <w:rFonts w:ascii="宋体" w:eastAsia="宋体" w:hAnsi="宋体"/>
          <w:sz w:val="28"/>
          <w:szCs w:val="28"/>
        </w:rPr>
        <w:t>00</w:t>
      </w:r>
      <w:r>
        <w:rPr>
          <w:rFonts w:ascii="宋体" w:eastAsia="宋体" w:hAnsi="宋体" w:hint="eastAsia"/>
          <w:sz w:val="28"/>
          <w:szCs w:val="28"/>
        </w:rPr>
        <w:t>次 判断 嘎嘎快</w:t>
      </w:r>
    </w:p>
    <w:p w:rsidR="00A16CEF" w:rsidRDefault="00A16CEF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而且可以和程序守护 一起使用 毕竟是分开的</w:t>
      </w:r>
    </w:p>
    <w:p w:rsidR="00A16CEF" w:rsidRDefault="00A16CEF" w:rsidP="00D628BF">
      <w:pPr>
        <w:tabs>
          <w:tab w:val="left" w:pos="6900"/>
        </w:tabs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9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自动更新</w:t>
      </w:r>
      <w:r>
        <w:rPr>
          <w:noProof/>
        </w:rPr>
        <w:drawing>
          <wp:inline distT="0" distB="0" distL="0" distR="0" wp14:anchorId="7682BB08" wp14:editId="2A7E60D0">
            <wp:extent cx="1247619" cy="266667"/>
            <wp:effectExtent l="0" t="0" r="0" b="635"/>
            <wp:docPr id="612951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51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8"/>
          <w:szCs w:val="28"/>
        </w:rPr>
        <w:t>这个东西不用去理他 点击守护有最新版本会自动启动</w:t>
      </w:r>
    </w:p>
    <w:p w:rsidR="00CF3DDA" w:rsidRPr="00CF3DDA" w:rsidRDefault="00CF3DDA" w:rsidP="00D628BF">
      <w:pPr>
        <w:tabs>
          <w:tab w:val="left" w:pos="6900"/>
        </w:tabs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10.</w:t>
      </w:r>
      <w:r>
        <w:rPr>
          <w:rFonts w:ascii="宋体" w:eastAsia="宋体" w:hAnsi="宋体" w:hint="eastAsia"/>
          <w:sz w:val="28"/>
          <w:szCs w:val="28"/>
        </w:rPr>
        <w:t>右键列表里的程序地址即可删除</w:t>
      </w:r>
    </w:p>
    <w:sectPr w:rsidR="00CF3DDA" w:rsidRPr="00CF3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2B"/>
    <w:rsid w:val="00435864"/>
    <w:rsid w:val="00951F70"/>
    <w:rsid w:val="00A16CEF"/>
    <w:rsid w:val="00A218E3"/>
    <w:rsid w:val="00C46867"/>
    <w:rsid w:val="00CC032B"/>
    <w:rsid w:val="00CF3DDA"/>
    <w:rsid w:val="00D6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F0FC"/>
  <w15:chartTrackingRefBased/>
  <w15:docId w15:val="{E69671A1-340F-4675-A83F-80E863CF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58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zhihu.com/search?q=%E5%86%B7%E9%9B%95&amp;search_source=Entity&amp;hybrid_search_source=Entity&amp;hybrid_search_extra=%7B%22sourceType%22%3A%22answer%22%2C%22sourceId%22%3A1502603045%7D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zhihu.com/search?q=%E7%A0%82%E9%94%85&amp;search_source=Entity&amp;hybrid_search_source=Entity&amp;hybrid_search_extra=%7B%22sourceType%22%3A%22answer%22%2C%22sourceId%22%3A1502603045%7D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雪</dc:creator>
  <cp:keywords/>
  <dc:description/>
  <cp:lastModifiedBy>雨 雪</cp:lastModifiedBy>
  <cp:revision>8</cp:revision>
  <dcterms:created xsi:type="dcterms:W3CDTF">2023-06-11T03:32:00Z</dcterms:created>
  <dcterms:modified xsi:type="dcterms:W3CDTF">2023-06-11T14:16:00Z</dcterms:modified>
</cp:coreProperties>
</file>