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rPr>
          <w:trHeight w:val="2880"/>
          <w:jc w:val="center"/>
        </w:trPr>
        <w:tc>
          <w:tcPr>
            <w:tcW w:w="5000" w:type="pct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caps/>
              </w:rPr>
            </w:pPr>
            <w:r w:rsidRPr="00026486">
              <w:rPr>
                <w:rFonts w:ascii="Cambria" w:hAnsi="Cambria"/>
                <w:caps/>
              </w:rPr>
              <w:t>ООО «Бизнес системс»</w:t>
            </w:r>
          </w:p>
        </w:tc>
      </w:tr>
      <w:tr w:rsidR="00B22D67" w:rsidRPr="00A91FF1" w:rsidTr="00C9563E">
        <w:trPr>
          <w:trHeight w:val="1440"/>
          <w:jc w:val="center"/>
        </w:trPr>
        <w:tc>
          <w:tcPr>
            <w:tcW w:w="5000" w:type="pct"/>
            <w:tcBorders>
              <w:bottom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80"/>
                <w:szCs w:val="80"/>
              </w:rPr>
            </w:pPr>
            <w:r w:rsidRPr="002D2C84">
              <w:rPr>
                <w:rFonts w:ascii="Cambria" w:hAnsi="Cambria"/>
                <w:sz w:val="48"/>
                <w:szCs w:val="80"/>
              </w:rPr>
              <w:t>«</w:t>
            </w:r>
            <w:r w:rsidRPr="00026486">
              <w:rPr>
                <w:rFonts w:ascii="Cambria" w:hAnsi="Cambria"/>
                <w:sz w:val="48"/>
                <w:szCs w:val="80"/>
              </w:rPr>
              <w:t xml:space="preserve">Разработка </w:t>
            </w:r>
            <w:r w:rsidR="00C9563E">
              <w:rPr>
                <w:rFonts w:ascii="Cambria" w:hAnsi="Cambria"/>
                <w:sz w:val="48"/>
                <w:szCs w:val="80"/>
              </w:rPr>
              <w:t>компьютерной игры «Шарики»</w:t>
            </w:r>
            <w:r w:rsidRPr="002D2C84">
              <w:rPr>
                <w:rFonts w:ascii="Cambria" w:hAnsi="Cambria"/>
                <w:sz w:val="48"/>
                <w:szCs w:val="80"/>
              </w:rPr>
              <w:t>»</w:t>
            </w:r>
          </w:p>
        </w:tc>
      </w:tr>
      <w:tr w:rsidR="00B22D67" w:rsidRPr="00A91FF1" w:rsidTr="00C9563E">
        <w:trPr>
          <w:trHeight w:val="720"/>
          <w:jc w:val="center"/>
        </w:trPr>
        <w:tc>
          <w:tcPr>
            <w:tcW w:w="5000" w:type="pct"/>
            <w:tcBorders>
              <w:top w:val="single" w:sz="4" w:space="0" w:color="4F81BD"/>
            </w:tcBorders>
            <w:vAlign w:val="center"/>
          </w:tcPr>
          <w:p w:rsidR="00B22D67" w:rsidRDefault="00B22D67" w:rsidP="00C9563E">
            <w:pPr>
              <w:pStyle w:val="aa"/>
              <w:jc w:val="center"/>
              <w:rPr>
                <w:rFonts w:ascii="Cambria" w:hAnsi="Cambria"/>
                <w:sz w:val="44"/>
                <w:szCs w:val="44"/>
              </w:rPr>
            </w:pPr>
            <w:r w:rsidRPr="002D2C84">
              <w:rPr>
                <w:rFonts w:ascii="Cambria" w:hAnsi="Cambria"/>
                <w:sz w:val="36"/>
                <w:szCs w:val="44"/>
              </w:rPr>
              <w:t>Эскизно-технический проект.</w:t>
            </w:r>
            <w:r>
              <w:rPr>
                <w:rFonts w:ascii="Cambria" w:hAnsi="Cambria"/>
                <w:sz w:val="36"/>
                <w:szCs w:val="44"/>
              </w:rPr>
              <w:t xml:space="preserve"> Пояснительная записка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</w:pPr>
          </w:p>
        </w:tc>
      </w:tr>
      <w:tr w:rsidR="00B22D67" w:rsidRPr="00A91FF1" w:rsidTr="00C9563E">
        <w:trPr>
          <w:trHeight w:val="5827"/>
          <w:jc w:val="center"/>
        </w:trPr>
        <w:tc>
          <w:tcPr>
            <w:tcW w:w="5000" w:type="pct"/>
            <w:vAlign w:val="center"/>
          </w:tcPr>
          <w:p w:rsidR="00B22D67" w:rsidRPr="00A91FF1" w:rsidRDefault="00C9563E" w:rsidP="00C9563E">
            <w:pPr>
              <w:pStyle w:val="aa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Сергеев М.В, </w:t>
            </w:r>
            <w:proofErr w:type="spellStart"/>
            <w:r>
              <w:rPr>
                <w:b/>
                <w:bCs/>
              </w:rPr>
              <w:t>Чуенко</w:t>
            </w:r>
            <w:proofErr w:type="spellEnd"/>
            <w:r>
              <w:rPr>
                <w:b/>
                <w:bCs/>
              </w:rPr>
              <w:t xml:space="preserve"> В.В</w:t>
            </w:r>
          </w:p>
        </w:tc>
      </w:tr>
      <w:tr w:rsidR="00B22D67" w:rsidRPr="00A91FF1" w:rsidTr="00C9563E">
        <w:trPr>
          <w:trHeight w:val="360"/>
          <w:jc w:val="center"/>
        </w:trPr>
        <w:tc>
          <w:tcPr>
            <w:tcW w:w="5000" w:type="pct"/>
            <w:vAlign w:val="center"/>
          </w:tcPr>
          <w:p w:rsidR="00B22D67" w:rsidRPr="00A91FF1" w:rsidRDefault="00B22D67" w:rsidP="00C9563E">
            <w:pPr>
              <w:pStyle w:val="aa"/>
              <w:jc w:val="center"/>
              <w:rPr>
                <w:b/>
                <w:bCs/>
              </w:rPr>
            </w:pPr>
            <w:r w:rsidRPr="00A91FF1">
              <w:rPr>
                <w:b/>
                <w:bCs/>
              </w:rPr>
              <w:t>Москва 201</w:t>
            </w:r>
            <w:r w:rsidR="00C9563E">
              <w:rPr>
                <w:b/>
                <w:bCs/>
              </w:rPr>
              <w:t>8</w:t>
            </w:r>
            <w:r w:rsidRPr="00A91FF1">
              <w:rPr>
                <w:b/>
                <w:bCs/>
              </w:rPr>
              <w:t xml:space="preserve"> г.</w:t>
            </w:r>
          </w:p>
        </w:tc>
      </w:tr>
    </w:tbl>
    <w:p w:rsidR="00B22D67" w:rsidRDefault="00B22D67" w:rsidP="00B22D67"/>
    <w:tbl>
      <w:tblPr>
        <w:tblpPr w:leftFromText="187" w:rightFromText="187" w:horzAnchor="margin" w:tblpXSpec="center" w:tblpYSpec="bottom"/>
        <w:tblW w:w="5000" w:type="pct"/>
        <w:tblLook w:val="04A0" w:firstRow="1" w:lastRow="0" w:firstColumn="1" w:lastColumn="0" w:noHBand="0" w:noVBand="1"/>
      </w:tblPr>
      <w:tblGrid>
        <w:gridCol w:w="9571"/>
      </w:tblGrid>
      <w:tr w:rsidR="00B22D67" w:rsidRPr="00A91FF1" w:rsidTr="00C9563E">
        <w:tc>
          <w:tcPr>
            <w:tcW w:w="5000" w:type="pct"/>
          </w:tcPr>
          <w:p w:rsidR="00B22D67" w:rsidRPr="00A91FF1" w:rsidRDefault="00B22D67" w:rsidP="00C9563E">
            <w:pPr>
              <w:pStyle w:val="aa"/>
            </w:pPr>
          </w:p>
        </w:tc>
      </w:tr>
    </w:tbl>
    <w:p w:rsidR="00B22D67" w:rsidRPr="00E57D15" w:rsidRDefault="00B22D67" w:rsidP="00B22D67">
      <w:pPr>
        <w:rPr>
          <w:lang w:val="en-US"/>
        </w:rPr>
      </w:pPr>
    </w:p>
    <w:p w:rsidR="00B22D67" w:rsidRPr="002D2C84" w:rsidRDefault="00B22D67" w:rsidP="00B22D67"/>
    <w:p w:rsidR="00B22D67" w:rsidRDefault="00B22D67" w:rsidP="00B22D67">
      <w:r>
        <w:t>Версии документа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101"/>
        <w:gridCol w:w="1275"/>
        <w:gridCol w:w="1701"/>
        <w:gridCol w:w="5494"/>
      </w:tblGrid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Версия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Редакция</w:t>
            </w:r>
          </w:p>
        </w:tc>
        <w:tc>
          <w:tcPr>
            <w:tcW w:w="17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Дата выпуска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Причина выпуска</w:t>
            </w:r>
          </w:p>
        </w:tc>
      </w:tr>
      <w:tr w:rsidR="00B22D67" w:rsidRPr="00A91FF1" w:rsidTr="00C9563E">
        <w:tc>
          <w:tcPr>
            <w:tcW w:w="1101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lastRenderedPageBreak/>
              <w:t>0</w:t>
            </w:r>
          </w:p>
        </w:tc>
        <w:tc>
          <w:tcPr>
            <w:tcW w:w="1275" w:type="dxa"/>
          </w:tcPr>
          <w:p w:rsidR="00B22D67" w:rsidRPr="00A91FF1" w:rsidRDefault="00B22D67" w:rsidP="00C9563E">
            <w:pPr>
              <w:spacing w:after="0" w:line="240" w:lineRule="auto"/>
              <w:jc w:val="center"/>
            </w:pPr>
            <w:r w:rsidRPr="00A91FF1">
              <w:t>1</w:t>
            </w:r>
          </w:p>
        </w:tc>
        <w:tc>
          <w:tcPr>
            <w:tcW w:w="1701" w:type="dxa"/>
          </w:tcPr>
          <w:p w:rsidR="00B22D67" w:rsidRPr="00A91FF1" w:rsidRDefault="00C9563E" w:rsidP="00C9563E">
            <w:pPr>
              <w:spacing w:after="0" w:line="240" w:lineRule="auto"/>
              <w:jc w:val="center"/>
            </w:pPr>
            <w:r>
              <w:t>04.05.2018</w:t>
            </w:r>
          </w:p>
        </w:tc>
        <w:tc>
          <w:tcPr>
            <w:tcW w:w="5494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Создание описания архитектуры </w:t>
            </w:r>
            <w:r w:rsidR="00291FD4">
              <w:t>АИПК</w:t>
            </w:r>
            <w:r>
              <w:t xml:space="preserve"> для дальнейшей реализации.</w:t>
            </w:r>
          </w:p>
        </w:tc>
      </w:tr>
    </w:tbl>
    <w:p w:rsidR="00B22D67" w:rsidRDefault="00B22D67" w:rsidP="00B22D67"/>
    <w:p w:rsidR="00B22D67" w:rsidRDefault="00B22D67" w:rsidP="00B22D67">
      <w:pPr>
        <w:pStyle w:val="ae"/>
        <w:numPr>
          <w:ilvl w:val="0"/>
          <w:numId w:val="0"/>
        </w:numPr>
      </w:pPr>
      <w:r>
        <w:lastRenderedPageBreak/>
        <w:t>Оглавление</w:t>
      </w:r>
    </w:p>
    <w:p w:rsidR="00B22D67" w:rsidRDefault="00B22D67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451956014" w:history="1">
        <w:r w:rsidRPr="00262203">
          <w:rPr>
            <w:rStyle w:val="af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Pr="00262203">
          <w:rPr>
            <w:rStyle w:val="a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_Toc451956014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5" w:history="1">
        <w:r w:rsidR="00B22D67" w:rsidRPr="00262203">
          <w:rPr>
            <w:rStyle w:val="af"/>
            <w:noProof/>
          </w:rPr>
          <w:t>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Назначение документа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6" w:history="1">
        <w:r w:rsidR="00B22D67" w:rsidRPr="00262203">
          <w:rPr>
            <w:rStyle w:val="af"/>
            <w:noProof/>
          </w:rPr>
          <w:t>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 и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7" w:history="1">
        <w:r w:rsidR="00B22D67" w:rsidRPr="00262203">
          <w:rPr>
            <w:rStyle w:val="af"/>
            <w:noProof/>
          </w:rPr>
          <w:t>1.2.1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сокращения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8" w:history="1">
        <w:r w:rsidR="00B22D67" w:rsidRPr="00262203">
          <w:rPr>
            <w:rStyle w:val="af"/>
            <w:noProof/>
          </w:rPr>
          <w:t>1.2.2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Используемые термины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19" w:history="1">
        <w:r w:rsidR="00B22D67" w:rsidRPr="00262203">
          <w:rPr>
            <w:rStyle w:val="af"/>
            <w:noProof/>
          </w:rPr>
          <w:t>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Общая архитектура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_Toc451956019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0" w:history="1">
        <w:r w:rsidR="00B22D67" w:rsidRPr="00262203">
          <w:rPr>
            <w:rStyle w:val="af"/>
            <w:noProof/>
          </w:rPr>
          <w:t>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Область применения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1" w:history="1">
        <w:r w:rsidR="00B22D67" w:rsidRPr="00262203">
          <w:rPr>
            <w:rStyle w:val="af"/>
            <w:noProof/>
          </w:rPr>
          <w:t>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Анализ требований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2" w:history="1">
        <w:r w:rsidR="00B22D67" w:rsidRPr="00262203">
          <w:rPr>
            <w:rStyle w:val="af"/>
            <w:noProof/>
          </w:rPr>
          <w:t>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Архитектура </w:t>
        </w:r>
        <w:r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12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3" w:history="1">
        <w:r w:rsidR="00B22D67" w:rsidRPr="00262203">
          <w:rPr>
            <w:rStyle w:val="af"/>
            <w:noProof/>
          </w:rPr>
          <w:t>2.3.1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</w:t>
        </w:r>
        <w:r>
          <w:rPr>
            <w:rStyle w:val="af"/>
            <w:noProof/>
          </w:rPr>
          <w:t>АИПК</w:t>
        </w:r>
        <w:r w:rsidR="00B22D67" w:rsidRPr="00262203">
          <w:rPr>
            <w:rStyle w:val="af"/>
            <w:noProof/>
          </w:rPr>
          <w:t xml:space="preserve"> на базе технологии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 xml:space="preserve"> (</w:t>
        </w:r>
        <w:r w:rsidR="00B22D67" w:rsidRPr="00262203">
          <w:rPr>
            <w:rStyle w:val="af"/>
            <w:noProof/>
            <w:lang w:val="en-US"/>
          </w:rPr>
          <w:t>OMG</w:t>
        </w:r>
        <w:r w:rsidR="00B22D67" w:rsidRPr="00262203">
          <w:rPr>
            <w:rStyle w:val="af"/>
            <w:noProof/>
          </w:rPr>
          <w:t xml:space="preserve"> </w:t>
        </w:r>
        <w:r w:rsidR="00B22D67" w:rsidRPr="00262203">
          <w:rPr>
            <w:rStyle w:val="af"/>
            <w:noProof/>
            <w:lang w:val="en-US"/>
          </w:rPr>
          <w:t>DDS</w:t>
        </w:r>
        <w:r w:rsidR="00B22D67" w:rsidRPr="00262203">
          <w:rPr>
            <w:rStyle w:val="af"/>
            <w:noProof/>
          </w:rPr>
          <w:t>)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4" w:history="1">
        <w:r w:rsidR="00B22D67" w:rsidRPr="00262203">
          <w:rPr>
            <w:rStyle w:val="af"/>
            <w:noProof/>
          </w:rPr>
          <w:t>2.3.2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Построение </w:t>
        </w:r>
        <w:r>
          <w:rPr>
            <w:rStyle w:val="af"/>
            <w:noProof/>
          </w:rPr>
          <w:t>АИПК</w:t>
        </w:r>
        <w:r w:rsidR="00B22D67" w:rsidRPr="00262203">
          <w:rPr>
            <w:rStyle w:val="af"/>
            <w:noProof/>
          </w:rPr>
          <w:t xml:space="preserve"> в виде архитектуры «Клиент-сервер»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5" w:history="1">
        <w:r w:rsidR="00B22D67" w:rsidRPr="00262203">
          <w:rPr>
            <w:rStyle w:val="af"/>
            <w:noProof/>
          </w:rPr>
          <w:t>2.3.3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Обоснование выбора архитектуры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6" w:history="1">
        <w:r w:rsidR="00B22D67" w:rsidRPr="00262203">
          <w:rPr>
            <w:rStyle w:val="af"/>
            <w:noProof/>
          </w:rPr>
          <w:t>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Варианты использования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7" w:history="1">
        <w:r w:rsidR="00B22D67" w:rsidRPr="00262203">
          <w:rPr>
            <w:rStyle w:val="af"/>
            <w:noProof/>
          </w:rPr>
          <w:t>2.4.1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Участники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8" w:history="1">
        <w:r w:rsidR="00B22D67" w:rsidRPr="00262203">
          <w:rPr>
            <w:rStyle w:val="af"/>
            <w:noProof/>
          </w:rPr>
          <w:t>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Описание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29" w:history="1">
        <w:r w:rsidR="00B22D67" w:rsidRPr="00262203">
          <w:rPr>
            <w:rStyle w:val="af"/>
            <w:noProof/>
          </w:rPr>
          <w:t>3.1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Подсистема мониторинга и диагностики состояния технических средств </w:t>
        </w:r>
        <w:r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_Toc451956029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0" w:history="1">
        <w:r w:rsidR="00B22D67" w:rsidRPr="00262203">
          <w:rPr>
            <w:rStyle w:val="af"/>
            <w:noProof/>
          </w:rPr>
          <w:t>3.2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19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1" w:history="1">
        <w:r w:rsidR="00B22D67" w:rsidRPr="00262203">
          <w:rPr>
            <w:rStyle w:val="af"/>
            <w:noProof/>
          </w:rPr>
          <w:t>3.3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Программное средство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2" w:history="1">
        <w:r w:rsidR="00B22D67" w:rsidRPr="00262203">
          <w:rPr>
            <w:rStyle w:val="af"/>
            <w:noProof/>
          </w:rPr>
          <w:t>3.4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Программная среда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3" w:history="1">
        <w:r w:rsidR="00B22D67" w:rsidRPr="00262203">
          <w:rPr>
            <w:rStyle w:val="af"/>
            <w:noProof/>
          </w:rPr>
          <w:t>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Основные режимы функционирования </w:t>
        </w:r>
        <w:r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4" w:history="1">
        <w:r w:rsidR="00B22D67" w:rsidRPr="00262203">
          <w:rPr>
            <w:rStyle w:val="af"/>
            <w:noProof/>
          </w:rPr>
          <w:t>4.1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Основной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5" w:history="1">
        <w:r w:rsidR="00B22D67" w:rsidRPr="00262203">
          <w:rPr>
            <w:rStyle w:val="af"/>
            <w:noProof/>
          </w:rPr>
          <w:t>4.2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Тестовый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6" w:history="1">
        <w:r w:rsidR="00B22D67" w:rsidRPr="00262203">
          <w:rPr>
            <w:rStyle w:val="af"/>
            <w:noProof/>
          </w:rPr>
          <w:t>4.3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ЧС режим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25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7" w:history="1">
        <w:r w:rsidR="00B22D67" w:rsidRPr="00262203">
          <w:rPr>
            <w:rStyle w:val="af"/>
            <w:noProof/>
          </w:rPr>
          <w:t>4.4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Режим восстановления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26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8" w:history="1">
        <w:r w:rsidR="00B22D67" w:rsidRPr="00262203">
          <w:rPr>
            <w:rStyle w:val="af"/>
            <w:noProof/>
          </w:rPr>
          <w:t>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Интерфейсы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39" w:history="1">
        <w:r w:rsidR="00B22D67" w:rsidRPr="00262203">
          <w:rPr>
            <w:rStyle w:val="af"/>
            <w:noProof/>
          </w:rPr>
          <w:t>5.1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Внутренние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_Toc451956039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0" w:history="1">
        <w:r w:rsidR="00B22D67" w:rsidRPr="00262203">
          <w:rPr>
            <w:rStyle w:val="af"/>
            <w:noProof/>
          </w:rPr>
          <w:t>5.1.1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Объектная модель </w:t>
        </w:r>
        <w:r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1" w:history="1">
        <w:r w:rsidR="00B22D67" w:rsidRPr="00262203">
          <w:rPr>
            <w:rStyle w:val="af"/>
            <w:noProof/>
          </w:rPr>
          <w:t>5.1.2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2" w:history="1">
        <w:r w:rsidR="00B22D67" w:rsidRPr="00262203">
          <w:rPr>
            <w:rStyle w:val="af"/>
            <w:noProof/>
          </w:rPr>
          <w:t>5.1.3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3" w:history="1">
        <w:r w:rsidR="00B22D67" w:rsidRPr="00262203">
          <w:rPr>
            <w:rStyle w:val="af"/>
            <w:noProof/>
          </w:rPr>
          <w:t>5.1.4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Объектная модель ПС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27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4" w:history="1">
        <w:r w:rsidR="00B22D67" w:rsidRPr="00262203">
          <w:rPr>
            <w:rStyle w:val="af"/>
            <w:noProof/>
          </w:rPr>
          <w:t>5.1.5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Объектная модель подсистемы мониторинга и диагностики состояния технических средств </w:t>
        </w:r>
        <w:r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_Toc451956044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5" w:history="1">
        <w:r w:rsidR="00B22D67" w:rsidRPr="00262203">
          <w:rPr>
            <w:rStyle w:val="af"/>
            <w:noProof/>
          </w:rPr>
          <w:t>5.2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Внешние интерфейсы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_Toc451956045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6" w:history="1">
        <w:r w:rsidR="00B22D67" w:rsidRPr="00262203">
          <w:rPr>
            <w:rStyle w:val="af"/>
            <w:noProof/>
          </w:rPr>
          <w:t>5.2.1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операторов пункта управления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_Toc451956046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7" w:history="1">
        <w:r w:rsidR="00B22D67" w:rsidRPr="00262203">
          <w:rPr>
            <w:rStyle w:val="af"/>
            <w:noProof/>
          </w:rPr>
          <w:t>5.2.2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Пользовательский интерфейс ПС капитанов рыболовных судов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_Toc451956047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29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8" w:history="1">
        <w:r w:rsidR="00B22D67" w:rsidRPr="00262203">
          <w:rPr>
            <w:rStyle w:val="af"/>
            <w:noProof/>
          </w:rPr>
          <w:t>5.2.3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Интерфейс настройки и управления Программной среды контроля и оптимизации рыболовецкого промысла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_Toc451956048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30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49" w:history="1">
        <w:r w:rsidR="00B22D67" w:rsidRPr="00262203">
          <w:rPr>
            <w:rStyle w:val="af"/>
            <w:noProof/>
          </w:rPr>
          <w:t>5.2.4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Интерфейс подсистемы мониторинга и диагностики состояния технических средств </w:t>
        </w:r>
        <w:r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_Toc451956049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0" w:history="1">
        <w:r w:rsidR="00B22D67" w:rsidRPr="00262203">
          <w:rPr>
            <w:rStyle w:val="af"/>
            <w:noProof/>
          </w:rPr>
          <w:t>5.2.5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 xml:space="preserve">Использованием спутниковой связи и навигации в </w:t>
        </w:r>
        <w:r>
          <w:rPr>
            <w:rStyle w:val="af"/>
            <w:noProof/>
          </w:rPr>
          <w:t>АИПК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_Toc451956050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31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1" w:history="1">
        <w:r w:rsidR="00B22D67" w:rsidRPr="00262203">
          <w:rPr>
            <w:rStyle w:val="af"/>
            <w:noProof/>
          </w:rPr>
          <w:t>6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Размещение программных компонентов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_Toc451956051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33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2" w:history="1">
        <w:r w:rsidR="00B22D67" w:rsidRPr="00262203">
          <w:rPr>
            <w:rStyle w:val="af"/>
            <w:noProof/>
          </w:rPr>
          <w:t>7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Трассировка проектных решений к требованиям ТЗ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_Toc451956052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34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291FD4" w:rsidP="00B22D67">
      <w:pPr>
        <w:pStyle w:val="11"/>
        <w:rPr>
          <w:rFonts w:asciiTheme="minorHAnsi" w:eastAsiaTheme="minorEastAsia" w:hAnsiTheme="minorHAnsi" w:cstheme="minorBidi"/>
          <w:noProof/>
          <w:lang w:eastAsia="ru-RU"/>
        </w:rPr>
      </w:pPr>
      <w:hyperlink w:anchor="_Toc451956053" w:history="1">
        <w:r w:rsidR="00B22D67" w:rsidRPr="00262203">
          <w:rPr>
            <w:rStyle w:val="af"/>
            <w:noProof/>
          </w:rPr>
          <w:t>8</w:t>
        </w:r>
        <w:r w:rsidR="00B22D67">
          <w:rPr>
            <w:rFonts w:asciiTheme="minorHAnsi" w:eastAsiaTheme="minorEastAsia" w:hAnsiTheme="minorHAnsi" w:cstheme="minorBidi"/>
            <w:noProof/>
            <w:lang w:eastAsia="ru-RU"/>
          </w:rPr>
          <w:tab/>
        </w:r>
        <w:r w:rsidR="00B22D67" w:rsidRPr="00262203">
          <w:rPr>
            <w:rStyle w:val="af"/>
            <w:noProof/>
          </w:rPr>
          <w:t>Список литературы</w:t>
        </w:r>
        <w:r w:rsidR="00B22D67">
          <w:rPr>
            <w:noProof/>
            <w:webHidden/>
          </w:rPr>
          <w:tab/>
        </w:r>
        <w:r w:rsidR="00B22D67">
          <w:rPr>
            <w:noProof/>
            <w:webHidden/>
          </w:rPr>
          <w:fldChar w:fldCharType="begin"/>
        </w:r>
        <w:r w:rsidR="00B22D67">
          <w:rPr>
            <w:noProof/>
            <w:webHidden/>
          </w:rPr>
          <w:instrText xml:space="preserve"> PAGEREF _Toc451956053 \h </w:instrText>
        </w:r>
        <w:r w:rsidR="00B22D67">
          <w:rPr>
            <w:noProof/>
            <w:webHidden/>
          </w:rPr>
        </w:r>
        <w:r w:rsidR="00B22D67">
          <w:rPr>
            <w:noProof/>
            <w:webHidden/>
          </w:rPr>
          <w:fldChar w:fldCharType="separate"/>
        </w:r>
        <w:r w:rsidR="00B22D67">
          <w:rPr>
            <w:noProof/>
            <w:webHidden/>
          </w:rPr>
          <w:t>38</w:t>
        </w:r>
        <w:r w:rsidR="00B22D67">
          <w:rPr>
            <w:noProof/>
            <w:webHidden/>
          </w:rPr>
          <w:fldChar w:fldCharType="end"/>
        </w:r>
      </w:hyperlink>
    </w:p>
    <w:p w:rsidR="00B22D67" w:rsidRDefault="00B22D67" w:rsidP="00B22D67">
      <w:r>
        <w:fldChar w:fldCharType="end"/>
      </w:r>
    </w:p>
    <w:p w:rsidR="00B22D67" w:rsidRPr="005A5ED1" w:rsidRDefault="00B22D67" w:rsidP="00B22D67">
      <w:pPr>
        <w:pStyle w:val="1"/>
      </w:pPr>
      <w:bookmarkStart w:id="0" w:name="_Ref450980957"/>
      <w:bookmarkStart w:id="1" w:name="_Toc451956014"/>
      <w:r w:rsidRPr="005A5ED1">
        <w:lastRenderedPageBreak/>
        <w:t>Введение</w:t>
      </w:r>
      <w:bookmarkEnd w:id="0"/>
      <w:bookmarkEnd w:id="1"/>
    </w:p>
    <w:p w:rsidR="00B22D67" w:rsidRDefault="00B22D67" w:rsidP="00B22D67">
      <w:pPr>
        <w:pStyle w:val="2"/>
      </w:pPr>
      <w:bookmarkStart w:id="2" w:name="_Toc451956015"/>
      <w:r>
        <w:t>Назначение документа</w:t>
      </w:r>
      <w:bookmarkEnd w:id="2"/>
    </w:p>
    <w:p w:rsidR="00B22D67" w:rsidRPr="00BC6AF4" w:rsidRDefault="00B22D67" w:rsidP="00B22D67">
      <w:pPr>
        <w:jc w:val="both"/>
      </w:pPr>
      <w:r w:rsidRPr="00BC6AF4">
        <w:t>Данный документ описывает архитектуру</w:t>
      </w:r>
      <w:r>
        <w:t xml:space="preserve"> </w:t>
      </w:r>
      <w:r w:rsidRPr="00BC6AF4">
        <w:t xml:space="preserve">системы </w:t>
      </w:r>
      <w:r w:rsidR="00C733AE">
        <w:t xml:space="preserve">аркадной игры для персональных компьютеров </w:t>
      </w:r>
      <w:r w:rsidRPr="00BC6AF4">
        <w:t>(далее в документе используется сокращенное название «</w:t>
      </w:r>
      <w:r w:rsidR="00C733AE">
        <w:t>АИПК</w:t>
      </w:r>
      <w:r w:rsidRPr="00BC6AF4">
        <w:t>»), разработанную для обеспечения выполнения требований технического задания</w:t>
      </w:r>
      <w:r w:rsidRPr="00BC6AF4">
        <w:rPr>
          <w:noProof/>
        </w:rPr>
        <w:t xml:space="preserve"> (</w:t>
      </w:r>
      <w:r w:rsidR="00C733AE">
        <w:rPr>
          <w:noProof/>
        </w:rPr>
        <w:t>АНО «РОСНОУ», 2018</w:t>
      </w:r>
      <w:r w:rsidRPr="00BC6AF4">
        <w:rPr>
          <w:noProof/>
        </w:rPr>
        <w:t>)</w:t>
      </w:r>
      <w:r w:rsidRPr="00BC6AF4">
        <w:t>, а именно:</w:t>
      </w:r>
    </w:p>
    <w:p w:rsidR="00B22D67" w:rsidRPr="00BC6AF4" w:rsidRDefault="00B22D67" w:rsidP="00B22D67">
      <w:pPr>
        <w:pStyle w:val="a0"/>
      </w:pPr>
      <w:r w:rsidRPr="00BC6AF4">
        <w:t xml:space="preserve">разбиение </w:t>
      </w:r>
      <w:r w:rsidR="00C733AE">
        <w:t xml:space="preserve">АИПК </w:t>
      </w:r>
      <w:r w:rsidRPr="00BC6AF4">
        <w:t>на составные части до уровня программных компонентов;</w:t>
      </w:r>
    </w:p>
    <w:p w:rsidR="00B22D67" w:rsidRPr="00BC6AF4" w:rsidRDefault="00B22D67" w:rsidP="00B22D67">
      <w:pPr>
        <w:pStyle w:val="a0"/>
      </w:pPr>
      <w:r w:rsidRPr="00BC6AF4">
        <w:t xml:space="preserve">структуру </w:t>
      </w:r>
      <w:r w:rsidR="00C733AE">
        <w:t>АИПК</w:t>
      </w:r>
      <w:r w:rsidRPr="00BC6AF4">
        <w:t xml:space="preserve"> (статическое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взаимодействие программных компонентов </w:t>
      </w:r>
      <w:r w:rsidR="00C733AE">
        <w:t>АИПК</w:t>
      </w:r>
      <w:r w:rsidRPr="00BC6AF4">
        <w:t xml:space="preserve"> при выполнении типичных задач (динамическое представление);</w:t>
      </w:r>
    </w:p>
    <w:p w:rsidR="00B22D67" w:rsidRPr="00BC6AF4" w:rsidRDefault="00B22D67" w:rsidP="00B22D67">
      <w:pPr>
        <w:pStyle w:val="a0"/>
      </w:pPr>
      <w:r w:rsidRPr="00BC6AF4">
        <w:t xml:space="preserve">внутренние и внешние интерфейсы </w:t>
      </w:r>
      <w:r w:rsidR="00C733AE">
        <w:t>АИПК</w:t>
      </w:r>
      <w:r w:rsidRPr="00BC6AF4">
        <w:t xml:space="preserve"> и его компонентов;</w:t>
      </w:r>
    </w:p>
    <w:p w:rsidR="00B22D67" w:rsidRPr="00BC6AF4" w:rsidRDefault="00B22D67" w:rsidP="00B22D67">
      <w:pPr>
        <w:pStyle w:val="a0"/>
      </w:pPr>
      <w:r w:rsidRPr="00BC6AF4">
        <w:t xml:space="preserve">размещение программных компонентов </w:t>
      </w:r>
      <w:r w:rsidR="00C733AE">
        <w:t>АИПК</w:t>
      </w:r>
      <w:r w:rsidRPr="00BC6AF4">
        <w:t xml:space="preserve"> на технических средствах</w:t>
      </w:r>
      <w:r>
        <w:t xml:space="preserve"> системы автоматизации</w:t>
      </w:r>
      <w:r w:rsidRPr="00BC6AF4">
        <w:t>.</w:t>
      </w:r>
    </w:p>
    <w:p w:rsidR="00B22D67" w:rsidRDefault="00B22D67" w:rsidP="00B22D67">
      <w:pPr>
        <w:pStyle w:val="aa"/>
        <w:jc w:val="both"/>
      </w:pPr>
      <w:r w:rsidRPr="00BC6AF4">
        <w:t>При разработке данного документа использовался унифицированный язык моделирования UML (</w:t>
      </w:r>
      <w:r w:rsidRPr="00BC6AF4">
        <w:rPr>
          <w:lang w:val="en-GB"/>
        </w:rPr>
        <w:t>Unified</w:t>
      </w:r>
      <w:r w:rsidRPr="00BC6AF4">
        <w:t xml:space="preserve"> </w:t>
      </w:r>
      <w:r w:rsidRPr="00BC6AF4">
        <w:rPr>
          <w:lang w:val="en-GB"/>
        </w:rPr>
        <w:t>Modelling</w:t>
      </w:r>
      <w:r w:rsidRPr="00BC6AF4">
        <w:t xml:space="preserve"> </w:t>
      </w:r>
      <w:r w:rsidRPr="00BC6AF4">
        <w:rPr>
          <w:lang w:val="en-GB"/>
        </w:rPr>
        <w:t>Language</w:t>
      </w:r>
      <w:r w:rsidRPr="00BC6AF4">
        <w:t>).</w:t>
      </w:r>
    </w:p>
    <w:p w:rsidR="00B22D67" w:rsidRDefault="00B22D67" w:rsidP="00B22D67">
      <w:pPr>
        <w:pStyle w:val="aa"/>
      </w:pPr>
    </w:p>
    <w:p w:rsidR="00B22D67" w:rsidRDefault="00B22D67" w:rsidP="00B22D67">
      <w:pPr>
        <w:pStyle w:val="2"/>
      </w:pPr>
      <w:bookmarkStart w:id="3" w:name="_Toc451956016"/>
      <w:r>
        <w:t>Используемые сокращения и термины</w:t>
      </w:r>
      <w:bookmarkEnd w:id="3"/>
    </w:p>
    <w:p w:rsidR="00B22D67" w:rsidRDefault="00B22D67" w:rsidP="00B22D67">
      <w:pPr>
        <w:pStyle w:val="3"/>
      </w:pPr>
      <w:bookmarkStart w:id="4" w:name="_Toc451956017"/>
      <w:r>
        <w:t>Используемые сокращения</w:t>
      </w:r>
      <w:bookmarkEnd w:id="4"/>
    </w:p>
    <w:p w:rsidR="00B22D67" w:rsidRPr="002528D7" w:rsidRDefault="00B22D67" w:rsidP="00B22D67">
      <w:pPr>
        <w:pStyle w:val="af1"/>
        <w:keepNext/>
      </w:pPr>
      <w:r>
        <w:t xml:space="preserve">Таблица </w:t>
      </w:r>
      <w:r w:rsidR="00291FD4">
        <w:fldChar w:fldCharType="begin"/>
      </w:r>
      <w:r w:rsidR="00291FD4">
        <w:instrText xml:space="preserve"> SEQ Таблица \* ARABIC </w:instrText>
      </w:r>
      <w:r w:rsidR="00291FD4">
        <w:fldChar w:fldCharType="separate"/>
      </w:r>
      <w:r>
        <w:rPr>
          <w:noProof/>
        </w:rPr>
        <w:t>1</w:t>
      </w:r>
      <w:r w:rsidR="00291FD4">
        <w:rPr>
          <w:noProof/>
        </w:rPr>
        <w:fldChar w:fldCharType="end"/>
      </w:r>
      <w:r>
        <w:rPr>
          <w:lang w:val="en-US"/>
        </w:rPr>
        <w:t xml:space="preserve"> </w:t>
      </w:r>
      <w:r>
        <w:t>Список сокращений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1809"/>
        <w:gridCol w:w="7797"/>
      </w:tblGrid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/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8124B7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Pr="008124B7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D27151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296C63" w:rsidTr="00C9563E">
        <w:tc>
          <w:tcPr>
            <w:tcW w:w="1809" w:type="dxa"/>
          </w:tcPr>
          <w:p w:rsidR="00D27151" w:rsidRPr="00C733AE" w:rsidRDefault="00D27151" w:rsidP="00D27151">
            <w:pPr>
              <w:spacing w:line="288" w:lineRule="auto"/>
            </w:pPr>
          </w:p>
        </w:tc>
        <w:tc>
          <w:tcPr>
            <w:tcW w:w="7797" w:type="dxa"/>
          </w:tcPr>
          <w:p w:rsidR="00D27151" w:rsidRDefault="00D27151" w:rsidP="00D27151">
            <w:pPr>
              <w:spacing w:line="288" w:lineRule="auto"/>
            </w:pPr>
          </w:p>
        </w:tc>
      </w:tr>
    </w:tbl>
    <w:p w:rsidR="00B22D67" w:rsidRPr="000A3FDB" w:rsidRDefault="00B22D67" w:rsidP="00B22D67">
      <w:pPr>
        <w:spacing w:line="288" w:lineRule="auto"/>
      </w:pPr>
    </w:p>
    <w:p w:rsidR="00B22D67" w:rsidRDefault="00B22D67" w:rsidP="00B22D67">
      <w:pPr>
        <w:pStyle w:val="3"/>
        <w:pageBreakBefore/>
      </w:pPr>
      <w:bookmarkStart w:id="5" w:name="_Ref280893817"/>
      <w:bookmarkStart w:id="6" w:name="_Toc451956018"/>
      <w:r>
        <w:lastRenderedPageBreak/>
        <w:t>Используемые термины</w:t>
      </w:r>
      <w:bookmarkEnd w:id="5"/>
      <w:bookmarkEnd w:id="6"/>
    </w:p>
    <w:p w:rsidR="00B22D67" w:rsidRDefault="00B22D67" w:rsidP="00B22D67">
      <w:pPr>
        <w:pStyle w:val="af1"/>
        <w:keepNext/>
      </w:pPr>
      <w:r>
        <w:t xml:space="preserve">Таблица </w:t>
      </w:r>
      <w:r w:rsidR="00291FD4">
        <w:fldChar w:fldCharType="begin"/>
      </w:r>
      <w:r w:rsidR="00291FD4">
        <w:instrText xml:space="preserve"> SEQ Таблица \* ARABIC </w:instrText>
      </w:r>
      <w:r w:rsidR="00291FD4">
        <w:fldChar w:fldCharType="separate"/>
      </w:r>
      <w:r>
        <w:rPr>
          <w:noProof/>
        </w:rPr>
        <w:t>2</w:t>
      </w:r>
      <w:r w:rsidR="00291FD4">
        <w:rPr>
          <w:noProof/>
        </w:rPr>
        <w:fldChar w:fldCharType="end"/>
      </w:r>
      <w:r>
        <w:t xml:space="preserve"> Список терминов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31"/>
        <w:gridCol w:w="7140"/>
      </w:tblGrid>
      <w:tr w:rsidR="00B22D67" w:rsidRPr="00A91FF1" w:rsidTr="00D27151">
        <w:trPr>
          <w:cantSplit/>
          <w:tblHeader/>
        </w:trPr>
        <w:tc>
          <w:tcPr>
            <w:tcW w:w="2431" w:type="dxa"/>
          </w:tcPr>
          <w:p w:rsidR="00B22D67" w:rsidRPr="006B5CA3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Термин</w:t>
            </w:r>
          </w:p>
        </w:tc>
        <w:tc>
          <w:tcPr>
            <w:tcW w:w="7140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Определение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Пользователь (Игрок)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Любой человек, скачавший игру. Пользователь может зарегистрироваться, и его данные будут записаны в БД пользователей. Пользователи управляют шариками. Основная цель игроков уничтожить шарики других игроков. Пользователь может покупать предметы персонализации для придания своему шарику индивидуальности и для материальной поддержки разработчиков.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Авторизация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Процесс подтверждения (проверки) прав пользователей на выполнение некоторых действий после ввода имени пользователя и пароля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rPr>
                <w:lang w:val="en-US"/>
              </w:rPr>
              <w:t>API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Набор готовых классов, процедур, функций, структур и констант, предоставляемых приложением (библиотека, сервисы) или ОС для использования во внешних программных продуктах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Разработка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Процесс написания, отладки, изменения кода приложения при помощи языка С++.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Меню</w:t>
            </w:r>
          </w:p>
        </w:tc>
        <w:tc>
          <w:tcPr>
            <w:tcW w:w="7140" w:type="dxa"/>
          </w:tcPr>
          <w:p w:rsidR="00D27151" w:rsidRDefault="00D27151" w:rsidP="00D27151">
            <w:r>
              <w:t xml:space="preserve">Элемент интерфейса пользователя, позволяющий выбрать одну из нескольких перечисленных опций, в нашем приложение будет предложено: зарегистрироваться, авторизоваться, изменить настройки </w:t>
            </w:r>
            <w:proofErr w:type="gramStart"/>
            <w:r>
              <w:t>игры(</w:t>
            </w:r>
            <w:proofErr w:type="gramEnd"/>
            <w:r>
              <w:t>разрешение экрана, громкость музыки и эффектов) и выйти из игры.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Кроссплатформенность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>Свойство приложения одинаково и верно работать в различных операционных системах.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ОС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8124B7">
              <w:t>Операционная система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8124B7" w:rsidRDefault="00D27151" w:rsidP="00D27151">
            <w:pPr>
              <w:spacing w:line="288" w:lineRule="auto"/>
            </w:pPr>
            <w:r>
              <w:t>Статическое меню</w:t>
            </w:r>
          </w:p>
        </w:tc>
        <w:tc>
          <w:tcPr>
            <w:tcW w:w="7140" w:type="dxa"/>
          </w:tcPr>
          <w:p w:rsidR="00D27151" w:rsidRPr="008124B7" w:rsidRDefault="00D27151" w:rsidP="00D27151">
            <w:pPr>
              <w:spacing w:line="288" w:lineRule="auto"/>
            </w:pPr>
            <w:r w:rsidRPr="00C733AE">
              <w:t>Элемент интерфейса пользователя, который содержит информацию о состоянии игрока и статистических данных игры в настоящий момент времени.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t>Сервер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Программный компонент вычислительной системы, выполняющий сервисные (обслуживающие) функции по запросу </w:t>
            </w:r>
            <w:hyperlink r:id="rId7" w:tooltip="Клиент (информатика)" w:history="1">
              <w:r>
                <w:rPr>
                  <w:rStyle w:val="af"/>
                  <w:color w:val="auto"/>
                </w:rPr>
                <w:t>клиента</w:t>
              </w:r>
            </w:hyperlink>
            <w:r>
              <w:t>, предоставляя ему доступ к определённым ресурсам или услугам.  Площадка, которая обеспечивает возможность работы приложения в многопользовательском режиме, позволяя игрокам играть друг с другом. Состоит из необходимого оборудования и программного обеспечения для нормальной работы приложения.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</w:pPr>
            <w:r>
              <w:rPr>
                <w:lang w:val="en-US"/>
              </w:rPr>
              <w:lastRenderedPageBreak/>
              <w:t>DDoS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Хакерская атака на систему с целью довести её до отказа, т.е. создание таких условий, при которых добросовестные пользователи системы не могут получить доступ к предоставляемым системным ресурсам(серверам), либо этот доступ затруднён.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 w:rsidRPr="00C733AE">
              <w:rPr>
                <w:lang w:val="en-US"/>
              </w:rPr>
              <w:t>С++, Pyton3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>
              <w:t>Язык программирования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Default="00D27151" w:rsidP="00D27151">
            <w:pPr>
              <w:spacing w:line="288" w:lineRule="auto"/>
              <w:rPr>
                <w:lang w:val="en-US"/>
              </w:rPr>
            </w:pPr>
            <w:r>
              <w:rPr>
                <w:lang w:val="en-US"/>
              </w:rPr>
              <w:t>SQL Injection (SQL</w:t>
            </w:r>
            <w:r>
              <w:t xml:space="preserve"> инъекция</w:t>
            </w:r>
            <w:r>
              <w:rPr>
                <w:lang w:val="en-US"/>
              </w:rPr>
              <w:t>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C733AE">
              <w:t xml:space="preserve">Способ взлома </w:t>
            </w:r>
            <w:proofErr w:type="gramStart"/>
            <w:r w:rsidRPr="00C733AE">
              <w:t>сайтов ,</w:t>
            </w:r>
            <w:proofErr w:type="gramEnd"/>
            <w:r w:rsidRPr="00C733AE">
              <w:t xml:space="preserve"> программ, работающих с базами данных, основанный на внедрении в запрос вредоносного SQL-кода.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Административная часть приложения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 xml:space="preserve">Закрытая от посетителей </w:t>
            </w:r>
            <w:proofErr w:type="gramStart"/>
            <w:r w:rsidRPr="00D27151">
              <w:t>часть  приложения</w:t>
            </w:r>
            <w:proofErr w:type="gramEnd"/>
            <w:r w:rsidRPr="00D27151">
              <w:t xml:space="preserve"> , предназначенная для администрирования  приложения администраторами.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Пользовательский интерфейс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Интерфейс, обеспечивающий передачу информации между пользователем-человеком и программно-аппаратными компонентами компьютерной системы</w:t>
            </w:r>
          </w:p>
        </w:tc>
      </w:tr>
      <w:tr w:rsidR="00D27151" w:rsidRPr="00A91FF1" w:rsidTr="00D27151">
        <w:trPr>
          <w:cantSplit/>
        </w:trPr>
        <w:tc>
          <w:tcPr>
            <w:tcW w:w="2431" w:type="dxa"/>
          </w:tcPr>
          <w:p w:rsidR="00D27151" w:rsidRPr="00C733AE" w:rsidRDefault="00D27151" w:rsidP="00D27151">
            <w:pPr>
              <w:spacing w:line="288" w:lineRule="auto"/>
            </w:pPr>
            <w:r>
              <w:t>Система управления базами данных (СУБД)</w:t>
            </w:r>
          </w:p>
        </w:tc>
        <w:tc>
          <w:tcPr>
            <w:tcW w:w="7140" w:type="dxa"/>
          </w:tcPr>
          <w:p w:rsidR="00D27151" w:rsidRDefault="00D27151" w:rsidP="00D27151">
            <w:pPr>
              <w:spacing w:line="288" w:lineRule="auto"/>
            </w:pPr>
            <w:r w:rsidRPr="00D27151">
              <w:t>Совокупность программных и лингвистических средств общего или специального назначения, обеспечивающие управление созданием и использованием баз данных</w:t>
            </w:r>
          </w:p>
        </w:tc>
      </w:tr>
    </w:tbl>
    <w:p w:rsidR="00B22D67" w:rsidRPr="005803D4" w:rsidRDefault="00B22D67" w:rsidP="00B22D67"/>
    <w:p w:rsidR="00B22D67" w:rsidRDefault="00B22D67" w:rsidP="00B22D67">
      <w:pPr>
        <w:pStyle w:val="1"/>
      </w:pPr>
      <w:bookmarkStart w:id="7" w:name="_Ref450981292"/>
      <w:bookmarkStart w:id="8" w:name="_Ref450981295"/>
      <w:bookmarkStart w:id="9" w:name="_Ref451189402"/>
      <w:bookmarkStart w:id="10" w:name="_Ref451189409"/>
      <w:bookmarkStart w:id="11" w:name="_Ref451192722"/>
      <w:bookmarkStart w:id="12" w:name="_Ref451192725"/>
      <w:bookmarkStart w:id="13" w:name="_Toc451956019"/>
      <w:r>
        <w:lastRenderedPageBreak/>
        <w:t>Общая архитектура</w:t>
      </w:r>
      <w:bookmarkEnd w:id="7"/>
      <w:bookmarkEnd w:id="8"/>
      <w:bookmarkEnd w:id="9"/>
      <w:bookmarkEnd w:id="10"/>
      <w:bookmarkEnd w:id="11"/>
      <w:bookmarkEnd w:id="12"/>
      <w:bookmarkEnd w:id="13"/>
    </w:p>
    <w:p w:rsidR="00B22D67" w:rsidRDefault="00B22D67" w:rsidP="00B22D67">
      <w:pPr>
        <w:pStyle w:val="2"/>
      </w:pPr>
      <w:bookmarkStart w:id="14" w:name="_Ref280041509"/>
      <w:bookmarkStart w:id="15" w:name="_Toc451956020"/>
      <w:r>
        <w:t>Область применения</w:t>
      </w:r>
      <w:bookmarkEnd w:id="14"/>
      <w:bookmarkEnd w:id="15"/>
    </w:p>
    <w:p w:rsidR="00B22D67" w:rsidRPr="00291FD4" w:rsidRDefault="00291FD4" w:rsidP="00B22D67">
      <w:r>
        <w:t>АИПК</w:t>
      </w:r>
      <w:r w:rsidR="00B22D67">
        <w:t xml:space="preserve"> </w:t>
      </w:r>
      <w:r>
        <w:t>используется для предоставления пользователи медиа-развлечений</w:t>
      </w:r>
      <w:r w:rsidR="00B22D67">
        <w:t xml:space="preserve"> </w:t>
      </w:r>
    </w:p>
    <w:p w:rsidR="00B22D67" w:rsidRDefault="00B22D67" w:rsidP="00B22D67">
      <w:pPr>
        <w:pStyle w:val="2"/>
      </w:pPr>
      <w:bookmarkStart w:id="16" w:name="_Toc451956021"/>
      <w:r>
        <w:t>Анализ требований ТЗ</w:t>
      </w:r>
      <w:bookmarkEnd w:id="16"/>
    </w:p>
    <w:p w:rsidR="00B22D67" w:rsidRDefault="00B22D67" w:rsidP="00B22D67">
      <w:r>
        <w:t>Анализ требований ТЗ приведен в таблице ниже.</w:t>
      </w:r>
    </w:p>
    <w:p w:rsidR="00B22D67" w:rsidRDefault="00B22D67" w:rsidP="00B22D67">
      <w:pPr>
        <w:pStyle w:val="af1"/>
        <w:keepNext/>
      </w:pPr>
      <w:r>
        <w:t xml:space="preserve">Таблица </w:t>
      </w:r>
      <w:r w:rsidR="00291FD4">
        <w:fldChar w:fldCharType="begin"/>
      </w:r>
      <w:r w:rsidR="00291FD4">
        <w:instrText xml:space="preserve"> SEQ Таблица \* ARABIC </w:instrText>
      </w:r>
      <w:r w:rsidR="00291FD4">
        <w:fldChar w:fldCharType="separate"/>
      </w:r>
      <w:r>
        <w:rPr>
          <w:noProof/>
        </w:rPr>
        <w:t>3</w:t>
      </w:r>
      <w:r w:rsidR="00291FD4">
        <w:rPr>
          <w:noProof/>
        </w:rPr>
        <w:fldChar w:fldCharType="end"/>
      </w:r>
      <w:r>
        <w:t xml:space="preserve"> Анализ требований ТЗ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637"/>
        <w:gridCol w:w="3934"/>
      </w:tblGrid>
      <w:tr w:rsidR="00B22D67" w:rsidTr="00C9563E">
        <w:trPr>
          <w:tblHeader/>
        </w:trPr>
        <w:tc>
          <w:tcPr>
            <w:tcW w:w="5637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>Требование ТЗ</w:t>
            </w:r>
          </w:p>
        </w:tc>
        <w:tc>
          <w:tcPr>
            <w:tcW w:w="3934" w:type="dxa"/>
          </w:tcPr>
          <w:p w:rsidR="00B22D67" w:rsidRPr="00DC31FA" w:rsidRDefault="00B22D67" w:rsidP="00C9563E">
            <w:pPr>
              <w:jc w:val="center"/>
              <w:rPr>
                <w:b/>
              </w:rPr>
            </w:pPr>
            <w:r w:rsidRPr="00DC31FA">
              <w:rPr>
                <w:b/>
              </w:rPr>
              <w:t xml:space="preserve">Влияние на архитектуру </w:t>
            </w:r>
            <w:r w:rsidR="00291FD4">
              <w:rPr>
                <w:b/>
              </w:rPr>
              <w:t>АИПК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pPr>
              <w:pStyle w:val="aa"/>
            </w:pPr>
            <w:r>
              <w:t>- операторы пункта управления (далее ОПУ);</w:t>
            </w:r>
          </w:p>
          <w:p w:rsidR="00B22D67" w:rsidRDefault="00B22D67" w:rsidP="00C9563E">
            <w:pPr>
              <w:pStyle w:val="aa"/>
            </w:pPr>
            <w:r>
              <w:t>- капитаны РС (далее КРС).</w:t>
            </w: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Определяет наличие в обобщенной архитектуре Программного обеспечения для рабочих мест ОПУ и КРС.</w:t>
            </w:r>
          </w:p>
        </w:tc>
      </w:tr>
      <w:tr w:rsidR="00B22D67" w:rsidTr="00C9563E">
        <w:trPr>
          <w:cantSplit/>
          <w:trHeight w:val="1020"/>
        </w:trPr>
        <w:tc>
          <w:tcPr>
            <w:tcW w:w="5637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  <w:p w:rsidR="00B22D67" w:rsidRDefault="00B22D67" w:rsidP="00C9563E">
            <w:pPr>
              <w:pStyle w:val="aa"/>
            </w:pPr>
            <w:r>
              <w:t>3.2.1.1</w:t>
            </w:r>
            <w:r>
              <w:tab/>
            </w:r>
            <w:r w:rsidR="00291FD4">
              <w:t>АИПК</w:t>
            </w:r>
            <w:r>
              <w:t xml:space="preserve"> должна собирать данные о местонахождении ресурсов, получать их от датчиков.</w:t>
            </w:r>
          </w:p>
          <w:p w:rsidR="00B22D67" w:rsidRDefault="00B22D67" w:rsidP="00C9563E">
            <w:pPr>
              <w:pStyle w:val="aa"/>
            </w:pPr>
            <w:r>
              <w:t>3.2.1.2</w:t>
            </w:r>
            <w:r>
              <w:tab/>
            </w:r>
            <w:r w:rsidR="00291FD4">
              <w:t>АИПК</w:t>
            </w:r>
            <w:r>
              <w:t xml:space="preserve">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pPr>
              <w:pStyle w:val="aa"/>
            </w:pPr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наличие интерфейса </w:t>
            </w:r>
            <w:r>
              <w:rPr>
                <w:lang w:val="en-US"/>
              </w:rPr>
              <w:t>TSE</w:t>
            </w:r>
            <w:r w:rsidRPr="008A0557">
              <w:t xml:space="preserve"> - </w:t>
            </w:r>
            <w:r>
              <w:rPr>
                <w:lang w:val="en-US"/>
              </w:rPr>
              <w:t>COFSN</w:t>
            </w:r>
            <w:r>
              <w:t>;</w:t>
            </w:r>
          </w:p>
          <w:p w:rsidR="00B22D67" w:rsidRDefault="00B22D67" w:rsidP="00C9563E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функциональность интерфейса </w:t>
            </w:r>
            <w:r>
              <w:rPr>
                <w:lang w:val="en-US"/>
              </w:rPr>
              <w:t>TSE</w:t>
            </w:r>
            <w:r w:rsidRPr="008A0557">
              <w:t xml:space="preserve"> - </w:t>
            </w:r>
            <w:r>
              <w:rPr>
                <w:lang w:val="en-US"/>
              </w:rPr>
              <w:t>COFSN</w:t>
            </w:r>
            <w:r>
              <w:t>;</w:t>
            </w:r>
          </w:p>
          <w:p w:rsidR="00B22D67" w:rsidRDefault="00B22D67" w:rsidP="00C9563E">
            <w:pPr>
              <w:pStyle w:val="a0"/>
              <w:numPr>
                <w:ilvl w:val="0"/>
                <w:numId w:val="8"/>
              </w:numPr>
            </w:pPr>
            <w:r>
              <w:t xml:space="preserve">Определяет функциональность интерфейса </w:t>
            </w:r>
            <w:r>
              <w:rPr>
                <w:lang w:val="en-US"/>
              </w:rPr>
              <w:t>SOA - COFSN</w:t>
            </w:r>
          </w:p>
          <w:p w:rsidR="00B22D67" w:rsidRDefault="00B22D67" w:rsidP="00C9563E">
            <w:r>
              <w:t xml:space="preserve">Определяет необходимости создания подсистемы мониторинга и диагностики элементов </w:t>
            </w:r>
            <w:r w:rsidR="00291FD4">
              <w:t>АИПК</w:t>
            </w:r>
          </w:p>
        </w:tc>
      </w:tr>
      <w:tr w:rsidR="00B22D67" w:rsidTr="00C9563E">
        <w:trPr>
          <w:cantSplit/>
          <w:trHeight w:val="205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>3.1.5.1</w:t>
            </w:r>
            <w:r>
              <w:tab/>
            </w:r>
            <w:r w:rsidR="00291FD4">
              <w:t>АИПК</w:t>
            </w:r>
            <w:r>
              <w:t xml:space="preserve">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pPr>
              <w:pStyle w:val="aa"/>
            </w:pPr>
            <w:r>
              <w:t>3.1.5.2</w:t>
            </w:r>
            <w:r>
              <w:tab/>
              <w:t>Предусмотреть использование шифрования при передаче данных.</w:t>
            </w:r>
          </w:p>
          <w:p w:rsidR="00B22D67" w:rsidRDefault="00B22D67" w:rsidP="00C9563E">
            <w:pPr>
              <w:pStyle w:val="aa"/>
            </w:pPr>
            <w:r>
              <w:t>3.3.2.1.1</w:t>
            </w:r>
            <w:r w:rsidRPr="00063D75">
              <w:t xml:space="preserve"> </w:t>
            </w:r>
            <w:r w:rsidR="00291FD4">
              <w:t>АИПК</w:t>
            </w:r>
            <w:r>
              <w:t xml:space="preserve"> должна осуществлять контроль поступающих данных.</w:t>
            </w: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Pr="00596B6A" w:rsidRDefault="00B22D67" w:rsidP="00C9563E">
            <w:r>
              <w:t>Определяет наличие в системе алгоритмов, параметров кодирования и средств шифрования для обеспечения выполнения заявленных требований.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Pr="00596B6A" w:rsidRDefault="00B22D67" w:rsidP="00C9563E">
            <w:pPr>
              <w:pStyle w:val="aa"/>
            </w:pPr>
            <w:r>
              <w:lastRenderedPageBreak/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  <w:p w:rsidR="00B22D67" w:rsidRDefault="00B22D67" w:rsidP="00C9563E">
            <w:pPr>
              <w:pStyle w:val="aa"/>
            </w:pPr>
            <w:r>
              <w:t>3.2.1.4</w:t>
            </w:r>
            <w:r>
              <w:tab/>
            </w:r>
            <w:r w:rsidR="00291FD4">
              <w:t>АИПК</w:t>
            </w:r>
            <w:r>
              <w:t xml:space="preserve"> координирует ход рыболовного процесса между всеми РС, вышедшими в море.</w:t>
            </w:r>
          </w:p>
          <w:p w:rsidR="00B22D67" w:rsidRPr="008318C1" w:rsidRDefault="00B22D67" w:rsidP="00C9563E">
            <w:pPr>
              <w:pStyle w:val="aa"/>
            </w:pPr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pPr>
              <w:pStyle w:val="aa"/>
            </w:pPr>
            <w:r>
              <w:t>3.2.1.6</w:t>
            </w:r>
            <w:r>
              <w:tab/>
            </w:r>
            <w:r w:rsidR="00291FD4">
              <w:t>АИПК</w:t>
            </w:r>
            <w:r>
              <w:t xml:space="preserve"> должна определять маршруты для каждого РС исходя из:</w:t>
            </w:r>
          </w:p>
          <w:p w:rsidR="00B22D67" w:rsidRDefault="00B22D67" w:rsidP="00C9563E">
            <w:pPr>
              <w:pStyle w:val="aa"/>
            </w:pPr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pPr>
              <w:pStyle w:val="aa"/>
            </w:pPr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pPr>
              <w:pStyle w:val="aa"/>
            </w:pPr>
            <w:r>
              <w:t>•</w:t>
            </w:r>
            <w:r>
              <w:tab/>
              <w:t>выполненного распределения ресурсов.</w:t>
            </w:r>
          </w:p>
          <w:p w:rsidR="00B22D67" w:rsidRDefault="00B22D67" w:rsidP="00C9563E">
            <w:pPr>
              <w:pStyle w:val="aa"/>
            </w:pPr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  <w:p w:rsidR="00B22D67" w:rsidRDefault="00B22D67" w:rsidP="00C9563E">
            <w:pPr>
              <w:pStyle w:val="aa"/>
            </w:pPr>
            <w:r>
              <w:t>3.2.1.</w:t>
            </w:r>
            <w:proofErr w:type="gramStart"/>
            <w:r>
              <w:t>8</w:t>
            </w:r>
            <w:r>
              <w:tab/>
              <w:t>В</w:t>
            </w:r>
            <w:proofErr w:type="gramEnd"/>
            <w:r>
              <w:t xml:space="preserve"> системе содержится информация о соответствии видов ТС каждому РС.</w:t>
            </w:r>
          </w:p>
          <w:p w:rsidR="00B22D67" w:rsidRDefault="00B22D67" w:rsidP="00C9563E">
            <w:pPr>
              <w:pStyle w:val="aa"/>
            </w:pPr>
            <w:r>
              <w:t>3.2.1.9</w:t>
            </w:r>
            <w:r>
              <w:tab/>
            </w:r>
            <w:r w:rsidR="00291FD4">
              <w:t>АИПК</w:t>
            </w:r>
            <w:r>
              <w:t xml:space="preserve"> должна контролировать </w:t>
            </w:r>
            <w:proofErr w:type="gramStart"/>
            <w:r>
              <w:t>выброс  тралов</w:t>
            </w:r>
            <w:proofErr w:type="gramEnd"/>
            <w:r>
              <w:t xml:space="preserve"> в море.</w:t>
            </w:r>
          </w:p>
          <w:p w:rsidR="00B22D67" w:rsidRDefault="00B22D67" w:rsidP="00C9563E">
            <w:pPr>
              <w:pStyle w:val="aa"/>
            </w:pPr>
            <w:r>
              <w:t>3.2.1.11</w:t>
            </w:r>
            <w:r w:rsidRPr="008318C1">
              <w:t xml:space="preserve"> </w:t>
            </w:r>
            <w:r>
              <w:t xml:space="preserve">РС предоставляют </w:t>
            </w:r>
            <w:r w:rsidR="00291FD4">
              <w:t>АИПК</w:t>
            </w:r>
            <w:r>
              <w:t xml:space="preserve"> данные о заполнении мощностей судов.</w:t>
            </w:r>
          </w:p>
          <w:p w:rsidR="00B22D67" w:rsidRDefault="00B22D67" w:rsidP="00C9563E">
            <w:pPr>
              <w:pStyle w:val="aa"/>
            </w:pPr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pPr>
              <w:pStyle w:val="aa"/>
            </w:pPr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pPr>
              <w:pStyle w:val="aa"/>
            </w:pPr>
            <w:r>
              <w:t>3.2.1.12</w:t>
            </w:r>
            <w:r w:rsidRPr="008318C1">
              <w:t xml:space="preserve"> </w:t>
            </w:r>
            <w:r w:rsidR="00291FD4">
              <w:t>АИПК</w:t>
            </w:r>
            <w:r>
              <w:t xml:space="preserve"> дает указания по увеличению/уменьшению скорости хода каждого корабля.</w:t>
            </w:r>
          </w:p>
          <w:p w:rsidR="00B22D67" w:rsidRDefault="00B22D67" w:rsidP="00C9563E">
            <w:pPr>
              <w:pStyle w:val="aa"/>
            </w:pPr>
            <w:r>
              <w:t>3.2.1.13</w:t>
            </w:r>
            <w:r w:rsidRPr="008318C1">
              <w:t xml:space="preserve"> </w:t>
            </w:r>
            <w:r w:rsidR="00291FD4">
              <w:t>АИПК</w:t>
            </w:r>
            <w:r>
              <w:t xml:space="preserve"> контролирует расстояние между судами, находящимися в море.</w:t>
            </w:r>
          </w:p>
          <w:p w:rsidR="00B22D67" w:rsidRDefault="00B22D67" w:rsidP="00C9563E">
            <w:pPr>
              <w:pStyle w:val="aa"/>
            </w:pPr>
            <w:r>
              <w:t>3.2.1.10</w:t>
            </w:r>
            <w:r w:rsidRPr="008318C1">
              <w:t xml:space="preserve"> </w:t>
            </w:r>
            <w:r w:rsidR="00291FD4">
              <w:t>АИПК</w:t>
            </w:r>
            <w:r>
              <w:t xml:space="preserve"> должна контролировать и проверять процесс поднятия тралов из воды.</w:t>
            </w:r>
          </w:p>
          <w:p w:rsidR="00B22D67" w:rsidRDefault="00B22D67" w:rsidP="00C9563E">
            <w:pPr>
              <w:pStyle w:val="aa"/>
            </w:pPr>
          </w:p>
        </w:tc>
        <w:tc>
          <w:tcPr>
            <w:tcW w:w="3934" w:type="dxa"/>
          </w:tcPr>
          <w:p w:rsidR="00B22D67" w:rsidRPr="008318C1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наличие интерфейса </w:t>
            </w:r>
            <w:r>
              <w:rPr>
                <w:lang w:val="en-US"/>
              </w:rPr>
              <w:t>SCFVA</w:t>
            </w:r>
            <w:r w:rsidRPr="008318C1">
              <w:t xml:space="preserve"> </w:t>
            </w:r>
            <w:r>
              <w:t>–</w:t>
            </w:r>
            <w:r w:rsidRPr="008318C1">
              <w:t xml:space="preserve"> </w:t>
            </w:r>
            <w:r>
              <w:rPr>
                <w:lang w:val="en-US"/>
              </w:rPr>
              <w:t>COFSN</w:t>
            </w:r>
            <w:r w:rsidRPr="008318C1">
              <w:t>;</w:t>
            </w:r>
          </w:p>
          <w:p w:rsidR="00B22D67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функциональность </w:t>
            </w:r>
            <w:r>
              <w:rPr>
                <w:lang w:val="en-US"/>
              </w:rPr>
              <w:t>SCFVA</w:t>
            </w:r>
            <w:r w:rsidRPr="008318C1">
              <w:t xml:space="preserve"> </w:t>
            </w:r>
            <w:r>
              <w:t>–</w:t>
            </w:r>
            <w:r w:rsidRPr="008318C1">
              <w:t xml:space="preserve"> </w:t>
            </w:r>
            <w:r>
              <w:rPr>
                <w:lang w:val="en-US"/>
              </w:rPr>
              <w:t>COFSN.</w:t>
            </w:r>
          </w:p>
          <w:p w:rsidR="00B22D67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t>Определяет наличие в системе математического аппарата для точных расчетов и распределения ресурсов между РС;</w:t>
            </w:r>
          </w:p>
          <w:p w:rsidR="00B22D67" w:rsidRDefault="00B22D67" w:rsidP="00C9563E">
            <w:pPr>
              <w:pStyle w:val="aa"/>
              <w:numPr>
                <w:ilvl w:val="0"/>
                <w:numId w:val="11"/>
              </w:numPr>
            </w:pPr>
            <w:r>
              <w:t xml:space="preserve">Определяет функциональную зависимость и связь интерфейсов </w:t>
            </w:r>
            <w:r>
              <w:rPr>
                <w:lang w:val="en-US"/>
              </w:rPr>
              <w:t>TSE</w:t>
            </w:r>
            <w:r w:rsidRPr="00D875BF">
              <w:t xml:space="preserve"> </w:t>
            </w:r>
            <w:r>
              <w:t xml:space="preserve">- </w:t>
            </w:r>
            <w:r>
              <w:rPr>
                <w:lang w:val="en-US"/>
              </w:rPr>
              <w:t>SCFVA</w:t>
            </w:r>
            <w:r>
              <w:t>.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C9563E">
            <w:pPr>
              <w:pStyle w:val="aa"/>
            </w:pPr>
            <w:r>
              <w:t>3.3.2.1.2</w:t>
            </w:r>
            <w:r w:rsidRPr="00063D75">
              <w:t xml:space="preserve"> </w:t>
            </w:r>
            <w:r w:rsidR="00291FD4">
              <w:t>АИПК</w:t>
            </w:r>
            <w:r>
              <w:t xml:space="preserve"> должна реагировать на появление данных о ЧС и оповещать КРС и ОУП посредством выведения экстренного сообщения.</w:t>
            </w:r>
          </w:p>
          <w:p w:rsidR="00B22D67" w:rsidRDefault="00B22D67" w:rsidP="00C9563E">
            <w:pPr>
              <w:pStyle w:val="aa"/>
            </w:pPr>
            <w:r>
              <w:t>3.2.1.14</w:t>
            </w:r>
            <w:r w:rsidRPr="008318C1">
              <w:t xml:space="preserve"> </w:t>
            </w:r>
            <w:r>
              <w:t xml:space="preserve">Передача данных в </w:t>
            </w:r>
            <w:r w:rsidR="00291FD4">
              <w:t>АИПК</w:t>
            </w:r>
            <w:r>
              <w:t xml:space="preserve"> должна осуществляться посредством спутниковой связи.</w:t>
            </w:r>
          </w:p>
          <w:p w:rsidR="00B22D67" w:rsidRDefault="00B22D67" w:rsidP="00C9563E">
            <w:pPr>
              <w:pStyle w:val="aa"/>
            </w:pPr>
            <w:r>
              <w:t xml:space="preserve">3.3.4.1 </w:t>
            </w:r>
            <w:r w:rsidR="00291FD4">
              <w:t>АИПК</w:t>
            </w:r>
            <w:r w:rsidRPr="00210278">
              <w:t xml:space="preserve">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Default="00B22D67" w:rsidP="00C9563E">
            <w:r>
              <w:t xml:space="preserve">Определяет наличие интерфейса </w:t>
            </w:r>
            <w:r>
              <w:rPr>
                <w:lang w:val="en-US"/>
              </w:rPr>
              <w:t>SCFVA</w:t>
            </w:r>
            <w:r w:rsidRPr="008318C1">
              <w:t xml:space="preserve"> </w:t>
            </w:r>
            <w:r>
              <w:t>–</w:t>
            </w:r>
            <w:r w:rsidRPr="008318C1">
              <w:t xml:space="preserve"> </w:t>
            </w:r>
            <w:r>
              <w:rPr>
                <w:lang w:val="en-US"/>
              </w:rPr>
              <w:t>COFSN</w:t>
            </w:r>
          </w:p>
        </w:tc>
      </w:tr>
      <w:tr w:rsidR="00B22D67" w:rsidRPr="008058D8" w:rsidTr="00C9563E">
        <w:trPr>
          <w:cantSplit/>
        </w:trPr>
        <w:tc>
          <w:tcPr>
            <w:tcW w:w="5637" w:type="dxa"/>
          </w:tcPr>
          <w:p w:rsidR="00B22D67" w:rsidRDefault="00B22D67" w:rsidP="00C9563E">
            <w:pPr>
              <w:pStyle w:val="aa"/>
            </w:pPr>
            <w:r w:rsidRPr="00210278">
              <w:t>3.3.3.1</w:t>
            </w:r>
            <w:r w:rsidRPr="00210278">
              <w:tab/>
            </w:r>
            <w:r w:rsidR="00291FD4">
              <w:t>АИПК</w:t>
            </w:r>
            <w:r w:rsidRPr="00210278">
              <w:t xml:space="preserve"> должна функционировать на ОС </w:t>
            </w:r>
            <w:proofErr w:type="spellStart"/>
            <w:r w:rsidRPr="00210278">
              <w:t>Linux</w:t>
            </w:r>
            <w:proofErr w:type="spellEnd"/>
            <w:r w:rsidRPr="00210278">
              <w:t>.</w:t>
            </w:r>
          </w:p>
          <w:p w:rsidR="00B22D67" w:rsidRPr="0081053A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</w:tcPr>
          <w:p w:rsidR="00B22D67" w:rsidRPr="008058D8" w:rsidRDefault="00B22D67" w:rsidP="00C9563E">
            <w:r w:rsidRPr="008058D8">
              <w:t>Выбираемые утилиты и/или библиотеки функций должны быть доступными</w:t>
            </w:r>
            <w:r>
              <w:t xml:space="preserve"> для выбранной ОС.</w:t>
            </w:r>
          </w:p>
        </w:tc>
      </w:tr>
      <w:tr w:rsidR="00B22D67" w:rsidTr="00C9563E">
        <w:trPr>
          <w:cantSplit/>
        </w:trPr>
        <w:tc>
          <w:tcPr>
            <w:tcW w:w="5637" w:type="dxa"/>
          </w:tcPr>
          <w:p w:rsidR="00B22D67" w:rsidRDefault="00B22D67" w:rsidP="00C9563E">
            <w:pPr>
              <w:pStyle w:val="aa"/>
            </w:pPr>
            <w:r>
              <w:lastRenderedPageBreak/>
              <w:t xml:space="preserve">3.3.4.3.1 </w:t>
            </w:r>
            <w:r w:rsidR="00291FD4">
              <w:t>АИПК</w:t>
            </w:r>
            <w:r w:rsidRPr="00210278">
              <w:t xml:space="preserve">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pPr>
              <w:pStyle w:val="aa"/>
            </w:pPr>
            <w:r>
              <w:t xml:space="preserve">3.3.4.3.3 При выходе из строя ключевых элементов системы: спутника связи, береговых вычислительных средств, </w:t>
            </w:r>
            <w:r w:rsidR="00291FD4">
              <w:t>АИПК</w:t>
            </w:r>
            <w:r>
              <w:t xml:space="preserve"> переходит в режим восстановления, в котором может находиться не более 3 часов.</w:t>
            </w:r>
          </w:p>
          <w:p w:rsidR="00B22D67" w:rsidRDefault="00B22D67" w:rsidP="00C9563E">
            <w:pPr>
              <w:pStyle w:val="aa"/>
            </w:pPr>
            <w:r w:rsidRPr="00D777AB">
              <w:t>3.1.2.1</w:t>
            </w:r>
            <w:r w:rsidRPr="00D777AB">
              <w:tab/>
            </w:r>
            <w:r w:rsidR="00291FD4">
              <w:t>АИПК</w:t>
            </w:r>
            <w:r w:rsidRPr="00D777AB">
              <w:t xml:space="preserve"> предусматривает полный технический осмотр оборудования не менее чем раз в 6 месяцев.</w:t>
            </w:r>
          </w:p>
          <w:p w:rsidR="00B22D67" w:rsidRPr="0081053A" w:rsidRDefault="00B22D67" w:rsidP="00C9563E">
            <w:pPr>
              <w:pStyle w:val="aa"/>
            </w:pPr>
            <w:r w:rsidRPr="00D777AB">
              <w:t>3.1.3.1</w:t>
            </w:r>
            <w:r w:rsidRPr="00D777AB">
              <w:tab/>
            </w:r>
            <w:r w:rsidR="00291FD4">
              <w:t>АИПК</w:t>
            </w:r>
            <w:r w:rsidRPr="00D777AB">
              <w:t xml:space="preserve"> должна функционировать в режиме 24х7 (круглосуточно).</w:t>
            </w:r>
          </w:p>
        </w:tc>
        <w:tc>
          <w:tcPr>
            <w:tcW w:w="3934" w:type="dxa"/>
          </w:tcPr>
          <w:p w:rsidR="00B22D67" w:rsidRDefault="00B22D67" w:rsidP="00C9563E">
            <w:r>
              <w:t>Накладывает ограничения на используемые архитектурные решения.</w:t>
            </w:r>
          </w:p>
        </w:tc>
      </w:tr>
      <w:tr w:rsidR="00B22D67" w:rsidTr="00C9563E">
        <w:trPr>
          <w:cantSplit/>
          <w:trHeight w:val="1065"/>
        </w:trPr>
        <w:tc>
          <w:tcPr>
            <w:tcW w:w="5637" w:type="dxa"/>
            <w:tcBorders>
              <w:bottom w:val="single" w:sz="4" w:space="0" w:color="auto"/>
            </w:tcBorders>
          </w:tcPr>
          <w:p w:rsidR="00B22D67" w:rsidRDefault="00B22D67" w:rsidP="00C9563E">
            <w:pPr>
              <w:pStyle w:val="aa"/>
            </w:pPr>
            <w:r w:rsidRPr="00D777AB">
              <w:t>3.1.6.1</w:t>
            </w:r>
            <w:r w:rsidRPr="00D777AB">
              <w:tab/>
              <w:t xml:space="preserve">Взаимодействие пользователей с </w:t>
            </w:r>
            <w:r w:rsidR="00291FD4">
              <w:t>АИПК</w:t>
            </w:r>
            <w:r w:rsidRPr="00D777AB">
              <w:t xml:space="preserve"> должно осуществляться посредством визуального графического интерфейса.</w:t>
            </w:r>
          </w:p>
          <w:p w:rsidR="00B22D67" w:rsidRPr="00FF6B34" w:rsidRDefault="00B22D67" w:rsidP="00C9563E">
            <w:pPr>
              <w:pStyle w:val="aa"/>
              <w:rPr>
                <w:highlight w:val="yellow"/>
              </w:rPr>
            </w:pPr>
          </w:p>
        </w:tc>
        <w:tc>
          <w:tcPr>
            <w:tcW w:w="3934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Определяет наличие графических пользовательских интерфейсов у ОПУ, КРС.</w:t>
            </w:r>
          </w:p>
        </w:tc>
      </w:tr>
      <w:tr w:rsidR="00B22D67" w:rsidTr="00C9563E">
        <w:trPr>
          <w:cantSplit/>
          <w:trHeight w:val="1095"/>
        </w:trPr>
        <w:tc>
          <w:tcPr>
            <w:tcW w:w="5637" w:type="dxa"/>
            <w:tcBorders>
              <w:top w:val="single" w:sz="4" w:space="0" w:color="auto"/>
            </w:tcBorders>
          </w:tcPr>
          <w:p w:rsidR="00B22D67" w:rsidRDefault="00B22D67" w:rsidP="00C9563E">
            <w:pPr>
              <w:pStyle w:val="aa"/>
            </w:pPr>
            <w:r>
              <w:t xml:space="preserve">3.3.4.3.2 Элементы </w:t>
            </w:r>
            <w:r w:rsidR="00291FD4">
              <w:t>АИПК</w:t>
            </w:r>
            <w:r>
              <w:t xml:space="preserve"> должны иметь интерфейс диагностики, помогающий установить причину неисправности.</w:t>
            </w:r>
          </w:p>
        </w:tc>
        <w:tc>
          <w:tcPr>
            <w:tcW w:w="3934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Определяет наличие отдельного интерфейса диагностики технических средств.</w:t>
            </w:r>
          </w:p>
        </w:tc>
      </w:tr>
    </w:tbl>
    <w:p w:rsidR="00B22D67" w:rsidRDefault="00B22D67" w:rsidP="00B22D67"/>
    <w:p w:rsidR="00B22D67" w:rsidRPr="00FC01B8" w:rsidRDefault="00B22D67" w:rsidP="00B22D67">
      <w:r w:rsidRPr="00FC01B8">
        <w:t xml:space="preserve">Варианты предполагаемого использования </w:t>
      </w:r>
      <w:r w:rsidR="00291FD4">
        <w:t>АИПК</w:t>
      </w:r>
      <w:r w:rsidRPr="00FC01B8">
        <w:t xml:space="preserve"> описаны в разделе «</w:t>
      </w:r>
      <w:r w:rsidR="00C9563E">
        <w:fldChar w:fldCharType="begin"/>
      </w:r>
      <w:r w:rsidR="00C9563E">
        <w:instrText xml:space="preserve"> REF _Ref279775486 \h  \* MERGEFORMAT </w:instrText>
      </w:r>
      <w:r w:rsidR="00C9563E">
        <w:fldChar w:fldCharType="separate"/>
      </w:r>
      <w:r>
        <w:t>Варианты использования</w:t>
      </w:r>
      <w:r w:rsidR="00C9563E">
        <w:fldChar w:fldCharType="end"/>
      </w:r>
      <w:r w:rsidRPr="00FC01B8">
        <w:t xml:space="preserve">». Для каждого описанного варианта использования детализирована требующаяся от </w:t>
      </w:r>
      <w:r w:rsidR="00291FD4">
        <w:t>АИПК</w:t>
      </w:r>
      <w:r w:rsidRPr="00FC01B8">
        <w:t xml:space="preserve"> функциональность.</w:t>
      </w:r>
    </w:p>
    <w:p w:rsidR="00B22D67" w:rsidRDefault="00B22D67" w:rsidP="00B22D67">
      <w:r w:rsidRPr="00FC01B8">
        <w:t>Связь принятых архитектурных решений с требованиями ТЗ подробно рассмотрена в разделе «</w:t>
      </w:r>
      <w:r w:rsidR="00C9563E">
        <w:fldChar w:fldCharType="begin"/>
      </w:r>
      <w:r w:rsidR="00C9563E">
        <w:instrText xml:space="preserve"> REF _Ref404371600 \h  \* MERGEFORMAT </w:instrText>
      </w:r>
      <w:r w:rsidR="00C9563E">
        <w:fldChar w:fldCharType="separate"/>
      </w:r>
      <w:r>
        <w:t>Трассировка проектных решений к требованиям ТЗ</w:t>
      </w:r>
      <w:r w:rsidR="00C9563E">
        <w:fldChar w:fldCharType="end"/>
      </w:r>
      <w:r w:rsidRPr="00FC01B8">
        <w:t>».</w:t>
      </w:r>
    </w:p>
    <w:p w:rsidR="00B22D67" w:rsidRPr="00D10030" w:rsidRDefault="00B22D67" w:rsidP="00B22D67"/>
    <w:p w:rsidR="00B22D67" w:rsidRDefault="00B22D67" w:rsidP="00B22D67">
      <w:pPr>
        <w:pStyle w:val="2"/>
        <w:pageBreakBefore/>
        <w:ind w:left="578" w:hanging="578"/>
      </w:pPr>
      <w:bookmarkStart w:id="17" w:name="_Ref450980222"/>
      <w:bookmarkStart w:id="18" w:name="_Ref450980227"/>
      <w:bookmarkStart w:id="19" w:name="_Ref450980436"/>
      <w:bookmarkStart w:id="20" w:name="_Ref450980441"/>
      <w:bookmarkStart w:id="21" w:name="_Ref450980580"/>
      <w:bookmarkStart w:id="22" w:name="_Ref450980609"/>
      <w:bookmarkStart w:id="23" w:name="_Ref450980716"/>
      <w:bookmarkStart w:id="24" w:name="_Ref450980719"/>
      <w:bookmarkStart w:id="25" w:name="_Ref450980948"/>
      <w:bookmarkStart w:id="26" w:name="_Ref450980969"/>
      <w:bookmarkStart w:id="27" w:name="_Ref450981246"/>
      <w:bookmarkStart w:id="28" w:name="_Ref450981250"/>
      <w:bookmarkStart w:id="29" w:name="_Toc451956022"/>
      <w:r>
        <w:lastRenderedPageBreak/>
        <w:t xml:space="preserve">Архитектура </w:t>
      </w:r>
      <w:r w:rsidR="00291FD4">
        <w:t>АИПК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</w:p>
    <w:p w:rsidR="00B22D67" w:rsidRDefault="00B22D67" w:rsidP="00B22D67">
      <w:r>
        <w:t>Система</w:t>
      </w:r>
      <w:r w:rsidRPr="00BC6AF4">
        <w:t xml:space="preserve"> </w:t>
      </w:r>
      <w:r w:rsidR="00291FD4">
        <w:t>работы ПО</w:t>
      </w:r>
      <w:r>
        <w:t xml:space="preserve"> включает в себя:</w:t>
      </w:r>
    </w:p>
    <w:p w:rsidR="00B22D67" w:rsidRPr="00291FD4" w:rsidRDefault="00291FD4" w:rsidP="00291FD4">
      <w:pPr>
        <w:pStyle w:val="a0"/>
      </w:pPr>
      <w:r>
        <w:t>Библиотеку</w:t>
      </w:r>
      <w:r w:rsidRPr="00291FD4">
        <w:t xml:space="preserve"> </w:t>
      </w:r>
      <w:r>
        <w:t>модулей</w:t>
      </w:r>
      <w:r w:rsidRPr="00291FD4">
        <w:t xml:space="preserve"> </w:t>
      </w:r>
      <w:r>
        <w:t>С</w:t>
      </w:r>
      <w:r w:rsidRPr="00291FD4">
        <w:t xml:space="preserve">++ </w:t>
      </w:r>
      <w:r>
        <w:t>для</w:t>
      </w:r>
      <w:r w:rsidRPr="00291FD4">
        <w:t xml:space="preserve"> </w:t>
      </w:r>
      <w:r>
        <w:t>разработки мультимедийных приложений</w:t>
      </w:r>
      <w:r w:rsidR="00B22D67" w:rsidRPr="00291FD4">
        <w:t xml:space="preserve"> (</w:t>
      </w:r>
      <w:r>
        <w:rPr>
          <w:lang w:val="en-US"/>
        </w:rPr>
        <w:t>SFML</w:t>
      </w:r>
      <w:r w:rsidRPr="00291FD4">
        <w:t xml:space="preserve"> - </w:t>
      </w:r>
      <w:proofErr w:type="spellStart"/>
      <w:r w:rsidRPr="00291FD4">
        <w:t>Simple</w:t>
      </w:r>
      <w:proofErr w:type="spellEnd"/>
      <w:r w:rsidRPr="00291FD4">
        <w:t xml:space="preserve"> </w:t>
      </w:r>
      <w:proofErr w:type="spellStart"/>
      <w:r w:rsidRPr="00291FD4">
        <w:t>and</w:t>
      </w:r>
      <w:proofErr w:type="spellEnd"/>
      <w:r w:rsidRPr="00291FD4">
        <w:t xml:space="preserve"> </w:t>
      </w:r>
      <w:proofErr w:type="spellStart"/>
      <w:r w:rsidRPr="00291FD4">
        <w:t>Fast</w:t>
      </w:r>
      <w:proofErr w:type="spellEnd"/>
      <w:r w:rsidRPr="00291FD4">
        <w:t xml:space="preserve"> </w:t>
      </w:r>
      <w:proofErr w:type="spellStart"/>
      <w:r w:rsidRPr="00291FD4">
        <w:t>Multimedia</w:t>
      </w:r>
      <w:proofErr w:type="spellEnd"/>
      <w:r w:rsidRPr="00291FD4">
        <w:t xml:space="preserve"> </w:t>
      </w:r>
      <w:proofErr w:type="spellStart"/>
      <w:r w:rsidRPr="00291FD4">
        <w:t>Library</w:t>
      </w:r>
      <w:proofErr w:type="spellEnd"/>
      <w:r w:rsidR="00B22D67" w:rsidRPr="00291FD4">
        <w:t>);</w:t>
      </w:r>
    </w:p>
    <w:p w:rsidR="00B22D67" w:rsidRPr="00291FD4" w:rsidRDefault="00B22D67" w:rsidP="00B22D67">
      <w:pPr>
        <w:pStyle w:val="a0"/>
      </w:pPr>
      <w:r>
        <w:t>Программное</w:t>
      </w:r>
      <w:r w:rsidRPr="00291FD4">
        <w:t xml:space="preserve"> </w:t>
      </w:r>
      <w:r>
        <w:t>средство</w:t>
      </w:r>
      <w:r w:rsidRPr="00291FD4">
        <w:t xml:space="preserve"> </w:t>
      </w:r>
      <w:r w:rsidR="00291FD4">
        <w:t xml:space="preserve">обеспечения работы сервера </w:t>
      </w:r>
      <w:proofErr w:type="gramStart"/>
      <w:r w:rsidRPr="00291FD4">
        <w:t xml:space="preserve">( </w:t>
      </w:r>
      <w:r>
        <w:rPr>
          <w:lang w:val="en-US"/>
        </w:rPr>
        <w:t>SOA</w:t>
      </w:r>
      <w:proofErr w:type="gramEnd"/>
      <w:r w:rsidRPr="00291FD4">
        <w:t xml:space="preserve"> – </w:t>
      </w:r>
      <w:r>
        <w:rPr>
          <w:lang w:val="en-US"/>
        </w:rPr>
        <w:t>Service</w:t>
      </w:r>
      <w:r w:rsidRPr="00291FD4">
        <w:t xml:space="preserve"> </w:t>
      </w:r>
      <w:r>
        <w:rPr>
          <w:lang w:val="en-US"/>
        </w:rPr>
        <w:t>operator</w:t>
      </w:r>
      <w:r w:rsidRPr="00291FD4">
        <w:t xml:space="preserve"> </w:t>
      </w:r>
      <w:r>
        <w:rPr>
          <w:lang w:val="en-US"/>
        </w:rPr>
        <w:t>application</w:t>
      </w:r>
      <w:r w:rsidRPr="00291FD4">
        <w:t>);</w:t>
      </w:r>
    </w:p>
    <w:p w:rsidR="00B22D67" w:rsidRPr="004D16CD" w:rsidRDefault="00B22D67" w:rsidP="00B22D67">
      <w:pPr>
        <w:pStyle w:val="a0"/>
        <w:rPr>
          <w:lang w:val="en-US"/>
        </w:rPr>
      </w:pPr>
      <w:r>
        <w:t>Программное</w:t>
      </w:r>
      <w:r w:rsidRPr="004D16CD">
        <w:rPr>
          <w:lang w:val="en-US"/>
        </w:rPr>
        <w:t xml:space="preserve"> </w:t>
      </w:r>
      <w:r>
        <w:t>средство</w:t>
      </w:r>
      <w:r w:rsidRPr="004D16CD">
        <w:rPr>
          <w:lang w:val="en-US"/>
        </w:rPr>
        <w:t xml:space="preserve"> </w:t>
      </w:r>
      <w:r>
        <w:t>капитанов</w:t>
      </w:r>
      <w:r w:rsidRPr="004D16CD">
        <w:rPr>
          <w:lang w:val="en-US"/>
        </w:rPr>
        <w:t xml:space="preserve"> </w:t>
      </w:r>
      <w:r>
        <w:t>рыболовных</w:t>
      </w:r>
      <w:r w:rsidRPr="004D16CD">
        <w:rPr>
          <w:lang w:val="en-US"/>
        </w:rPr>
        <w:t xml:space="preserve"> </w:t>
      </w:r>
      <w:r>
        <w:t>судов</w:t>
      </w:r>
      <w:r w:rsidRPr="004D16CD">
        <w:rPr>
          <w:lang w:val="en-US"/>
        </w:rPr>
        <w:t xml:space="preserve"> (</w:t>
      </w:r>
      <w:r>
        <w:rPr>
          <w:lang w:val="en-US"/>
        </w:rPr>
        <w:t>SCFVA</w:t>
      </w:r>
      <w:r w:rsidRPr="004D16CD">
        <w:rPr>
          <w:lang w:val="en-US"/>
        </w:rPr>
        <w:t xml:space="preserve"> –  </w:t>
      </w:r>
      <w:r>
        <w:rPr>
          <w:lang w:val="en-US"/>
        </w:rPr>
        <w:t>Service</w:t>
      </w:r>
      <w:r w:rsidRPr="004D16CD">
        <w:rPr>
          <w:lang w:val="en-US"/>
        </w:rPr>
        <w:t xml:space="preserve"> </w:t>
      </w:r>
      <w:r>
        <w:rPr>
          <w:lang w:val="en-US"/>
        </w:rPr>
        <w:t>Capitan</w:t>
      </w:r>
      <w:r w:rsidRPr="004D16CD">
        <w:rPr>
          <w:lang w:val="en-US"/>
        </w:rPr>
        <w:t xml:space="preserve"> </w:t>
      </w:r>
      <w:r>
        <w:rPr>
          <w:lang w:val="en-US"/>
        </w:rPr>
        <w:t>of</w:t>
      </w:r>
      <w:r w:rsidRPr="004D16CD">
        <w:rPr>
          <w:lang w:val="en-US"/>
        </w:rPr>
        <w:t xml:space="preserve"> </w:t>
      </w:r>
      <w:r>
        <w:rPr>
          <w:lang w:val="en-US"/>
        </w:rPr>
        <w:t>fishing</w:t>
      </w:r>
      <w:r w:rsidRPr="004D16CD">
        <w:rPr>
          <w:lang w:val="en-US"/>
        </w:rPr>
        <w:t xml:space="preserve"> </w:t>
      </w:r>
      <w:r>
        <w:rPr>
          <w:lang w:val="en-US"/>
        </w:rPr>
        <w:t>vessels</w:t>
      </w:r>
      <w:r w:rsidRPr="004D16CD">
        <w:rPr>
          <w:lang w:val="en-US"/>
        </w:rPr>
        <w:t xml:space="preserve"> </w:t>
      </w:r>
      <w:r>
        <w:rPr>
          <w:lang w:val="en-US"/>
        </w:rPr>
        <w:t>application</w:t>
      </w:r>
      <w:r w:rsidRPr="004D16CD">
        <w:rPr>
          <w:lang w:val="en-US"/>
        </w:rPr>
        <w:t>);</w:t>
      </w:r>
    </w:p>
    <w:p w:rsidR="00B22D67" w:rsidRPr="00DF06E5" w:rsidRDefault="00B22D67" w:rsidP="00B22D67">
      <w:pPr>
        <w:pStyle w:val="a0"/>
      </w:pPr>
      <w:r>
        <w:t>Программную</w:t>
      </w:r>
      <w:r w:rsidRPr="007311C0">
        <w:rPr>
          <w:lang w:val="en-US"/>
        </w:rPr>
        <w:t xml:space="preserve"> </w:t>
      </w:r>
      <w:r>
        <w:t>среду</w:t>
      </w:r>
      <w:r w:rsidRPr="007311C0">
        <w:rPr>
          <w:lang w:val="en-US"/>
        </w:rPr>
        <w:t xml:space="preserve"> </w:t>
      </w:r>
      <w:r>
        <w:t>контроля</w:t>
      </w:r>
      <w:r w:rsidRPr="007311C0">
        <w:rPr>
          <w:lang w:val="en-US"/>
        </w:rPr>
        <w:t xml:space="preserve"> </w:t>
      </w:r>
      <w:r>
        <w:t>и</w:t>
      </w:r>
      <w:r w:rsidRPr="007311C0">
        <w:rPr>
          <w:lang w:val="en-US"/>
        </w:rPr>
        <w:t xml:space="preserve"> </w:t>
      </w:r>
      <w:r>
        <w:t>оптимизации</w:t>
      </w:r>
      <w:r w:rsidRPr="007311C0">
        <w:rPr>
          <w:lang w:val="en-US"/>
        </w:rPr>
        <w:t xml:space="preserve"> </w:t>
      </w:r>
      <w:r>
        <w:t>рыболовецкого</w:t>
      </w:r>
      <w:r w:rsidRPr="007311C0">
        <w:rPr>
          <w:lang w:val="en-US"/>
        </w:rPr>
        <w:t xml:space="preserve"> </w:t>
      </w:r>
      <w:r>
        <w:t>промысла</w:t>
      </w:r>
      <w:r w:rsidRPr="007311C0">
        <w:rPr>
          <w:lang w:val="en-US"/>
        </w:rPr>
        <w:t xml:space="preserve"> (</w:t>
      </w:r>
      <w:proofErr w:type="gramStart"/>
      <w:r w:rsidRPr="004D16CD">
        <w:rPr>
          <w:lang w:val="en-US"/>
        </w:rPr>
        <w:t>COFSN</w:t>
      </w:r>
      <w:r w:rsidRPr="007311C0">
        <w:rPr>
          <w:lang w:val="en-US"/>
        </w:rPr>
        <w:t xml:space="preserve">  –</w:t>
      </w:r>
      <w:proofErr w:type="gramEnd"/>
      <w:r w:rsidRPr="007311C0">
        <w:rPr>
          <w:lang w:val="en-US"/>
        </w:rPr>
        <w:t xml:space="preserve"> </w:t>
      </w:r>
      <w:r>
        <w:rPr>
          <w:lang w:val="en-US"/>
        </w:rPr>
        <w:t>Control</w:t>
      </w:r>
      <w:r w:rsidRPr="007311C0">
        <w:rPr>
          <w:lang w:val="en-US"/>
        </w:rPr>
        <w:t xml:space="preserve"> </w:t>
      </w:r>
      <w:r>
        <w:rPr>
          <w:lang w:val="en-US"/>
        </w:rPr>
        <w:t>and</w:t>
      </w:r>
      <w:r w:rsidRPr="007311C0">
        <w:rPr>
          <w:lang w:val="en-US"/>
        </w:rPr>
        <w:t xml:space="preserve"> </w:t>
      </w:r>
      <w:r>
        <w:rPr>
          <w:lang w:val="en-US"/>
        </w:rPr>
        <w:t>Optimize</w:t>
      </w:r>
      <w:r w:rsidRPr="007311C0">
        <w:rPr>
          <w:lang w:val="en-US"/>
        </w:rPr>
        <w:t xml:space="preserve"> </w:t>
      </w:r>
      <w:r>
        <w:rPr>
          <w:lang w:val="en-US"/>
        </w:rPr>
        <w:t>fishing software</w:t>
      </w:r>
      <w:r w:rsidRPr="007311C0">
        <w:rPr>
          <w:lang w:val="en-US"/>
        </w:rPr>
        <w:t xml:space="preserve"> </w:t>
      </w:r>
      <w:r w:rsidRPr="004D16CD">
        <w:rPr>
          <w:lang w:val="en-US"/>
        </w:rPr>
        <w:t>network</w:t>
      </w:r>
      <w:r w:rsidRPr="007311C0">
        <w:rPr>
          <w:lang w:val="en-US"/>
        </w:rPr>
        <w:t xml:space="preserve">). </w:t>
      </w:r>
      <w:r>
        <w:t xml:space="preserve">Общая схема </w:t>
      </w:r>
      <w:r w:rsidR="00291FD4">
        <w:t>АИПК</w:t>
      </w:r>
      <w:r>
        <w:t xml:space="preserve"> приведена в виде диаграммы классов на рисунке ниже.</w:t>
      </w:r>
    </w:p>
    <w:p w:rsidR="00B22D67" w:rsidRDefault="00B22D67" w:rsidP="00B22D67">
      <w:pPr>
        <w:keepNext/>
        <w:jc w:val="center"/>
      </w:pPr>
      <w:bookmarkStart w:id="30" w:name="_GoBack"/>
      <w:r>
        <w:rPr>
          <w:noProof/>
          <w:lang w:eastAsia="ru-RU"/>
        </w:rPr>
        <w:drawing>
          <wp:inline distT="0" distB="0" distL="0" distR="0">
            <wp:extent cx="4055110" cy="2123094"/>
            <wp:effectExtent l="19050" t="0" r="2540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110" cy="21230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 w:rsidR="00B22D67" w:rsidRPr="007311C0" w:rsidRDefault="00B22D67" w:rsidP="00B22D67">
      <w:pPr>
        <w:pStyle w:val="af1"/>
        <w:jc w:val="center"/>
      </w:pPr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6</w:t>
      </w:r>
      <w:r w:rsidR="00291FD4">
        <w:rPr>
          <w:noProof/>
        </w:rPr>
        <w:fldChar w:fldCharType="end"/>
      </w:r>
      <w:r>
        <w:t xml:space="preserve"> Общая схема </w:t>
      </w:r>
      <w:r w:rsidR="00291FD4">
        <w:t>АИПК</w:t>
      </w:r>
    </w:p>
    <w:p w:rsidR="00B22D67" w:rsidRDefault="00B22D67" w:rsidP="00B22D67">
      <w:r>
        <w:t xml:space="preserve">В верхней части схемы показана </w:t>
      </w:r>
      <w:r w:rsidR="00291FD4">
        <w:t>АИПК</w:t>
      </w:r>
      <w:r>
        <w:t xml:space="preserve">, состоящая из </w:t>
      </w:r>
      <w:r>
        <w:rPr>
          <w:lang w:val="en-US"/>
        </w:rPr>
        <w:t>TSE</w:t>
      </w:r>
      <w:r w:rsidRPr="00CA5958">
        <w:t xml:space="preserve">, </w:t>
      </w:r>
      <w:r>
        <w:rPr>
          <w:lang w:val="en-US"/>
        </w:rPr>
        <w:t>SOA</w:t>
      </w:r>
      <w:r w:rsidRPr="00CA5958">
        <w:t xml:space="preserve">, </w:t>
      </w:r>
      <w:r>
        <w:rPr>
          <w:lang w:val="en-US"/>
        </w:rPr>
        <w:t>SCFVA</w:t>
      </w:r>
      <w:r w:rsidRPr="00CA5958">
        <w:t xml:space="preserve">, </w:t>
      </w:r>
      <w:r>
        <w:rPr>
          <w:lang w:val="en-US"/>
        </w:rPr>
        <w:t>COFSN</w:t>
      </w:r>
      <w:r>
        <w:t>. Отношения показаны как связи типа «</w:t>
      </w:r>
      <w:r>
        <w:rPr>
          <w:lang w:val="en-US"/>
        </w:rPr>
        <w:t>aggregation</w:t>
      </w:r>
      <w:r>
        <w:t>»</w:t>
      </w:r>
      <w:r w:rsidRPr="00CA5958">
        <w:t xml:space="preserve"> </w:t>
      </w:r>
      <w:r>
        <w:t>и «</w:t>
      </w:r>
      <w:r>
        <w:rPr>
          <w:lang w:val="en-US"/>
        </w:rPr>
        <w:t>compose</w:t>
      </w:r>
      <w:r>
        <w:t>»</w:t>
      </w:r>
      <w:r w:rsidRPr="00316824">
        <w:t>.</w:t>
      </w:r>
    </w:p>
    <w:p w:rsidR="00B22D67" w:rsidRDefault="00B22D67" w:rsidP="00B22D67">
      <w:r>
        <w:t>Количество приложений каждого типа (</w:t>
      </w:r>
      <w:r>
        <w:rPr>
          <w:lang w:val="en-US"/>
        </w:rPr>
        <w:t>TSE</w:t>
      </w:r>
      <w:r w:rsidRPr="00CA5958">
        <w:t xml:space="preserve">, </w:t>
      </w:r>
      <w:r>
        <w:rPr>
          <w:lang w:val="en-US"/>
        </w:rPr>
        <w:t>SOA</w:t>
      </w:r>
      <w:r w:rsidRPr="00CA5958">
        <w:t xml:space="preserve">, </w:t>
      </w:r>
      <w:r>
        <w:rPr>
          <w:lang w:val="en-US"/>
        </w:rPr>
        <w:t>SCFVA</w:t>
      </w:r>
      <w:r>
        <w:t xml:space="preserve">) может быть в каждый данный момент любым, что показано на схеме мощностью отношений </w:t>
      </w:r>
      <w:proofErr w:type="gramStart"/>
      <w:r>
        <w:t>0..</w:t>
      </w:r>
      <w:proofErr w:type="gramEnd"/>
      <w:r>
        <w:t>*. При этом предполагается наличие только одной Программной среды контроля и</w:t>
      </w:r>
      <w:r w:rsidRPr="00296C63">
        <w:t xml:space="preserve"> </w:t>
      </w:r>
      <w:r>
        <w:t>оптимизации</w:t>
      </w:r>
      <w:r w:rsidRPr="00296C63">
        <w:t xml:space="preserve"> </w:t>
      </w:r>
      <w:r>
        <w:t>рыболовецкого</w:t>
      </w:r>
      <w:r w:rsidRPr="00296C63">
        <w:t xml:space="preserve"> </w:t>
      </w:r>
      <w:r>
        <w:t>промысла, доступной постоянно, поэтому указана мощность отношения 1:1.</w:t>
      </w:r>
    </w:p>
    <w:p w:rsidR="00B22D67" w:rsidRDefault="00B22D67" w:rsidP="00B22D67">
      <w:r>
        <w:t xml:space="preserve">Компоненты </w:t>
      </w:r>
      <w:r w:rsidR="00291FD4">
        <w:t>АИПК</w:t>
      </w:r>
      <w:r>
        <w:t xml:space="preserve"> имеют набор интерфейсов, обеспечивающих взаимодействие компонентов между собой и с пользователями системы:</w:t>
      </w:r>
    </w:p>
    <w:p w:rsidR="00B22D67" w:rsidRDefault="00B22D67" w:rsidP="00B22D67">
      <w:pPr>
        <w:pStyle w:val="a0"/>
        <w:numPr>
          <w:ilvl w:val="0"/>
          <w:numId w:val="7"/>
        </w:numPr>
      </w:pPr>
      <w:r>
        <w:t>Внешние интерфейсы (обеспечивают взаимодействие с пользователями):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Графический пользовательский интерфейс ПС операторов пункта управления;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Графический пользовательский интерфейс ПС капитанов</w:t>
      </w:r>
      <w:r w:rsidRPr="009A24E3">
        <w:t xml:space="preserve"> </w:t>
      </w:r>
      <w:r>
        <w:t>рыболовных</w:t>
      </w:r>
      <w:r w:rsidRPr="009A24E3">
        <w:t xml:space="preserve"> </w:t>
      </w:r>
      <w:r>
        <w:t>судов;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Интерфейс Программной среды контроля</w:t>
      </w:r>
      <w:r w:rsidRPr="009A24E3">
        <w:t xml:space="preserve"> </w:t>
      </w:r>
      <w:r>
        <w:t>и</w:t>
      </w:r>
      <w:r w:rsidRPr="009A24E3">
        <w:t xml:space="preserve"> </w:t>
      </w:r>
      <w:r>
        <w:t>оптимизации</w:t>
      </w:r>
      <w:r w:rsidRPr="009A24E3">
        <w:t xml:space="preserve"> </w:t>
      </w:r>
      <w:r>
        <w:t>рыболовецкого</w:t>
      </w:r>
      <w:r w:rsidRPr="009A24E3">
        <w:t xml:space="preserve"> </w:t>
      </w:r>
      <w:r>
        <w:t>промысла;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 xml:space="preserve">Интерфейс подсистемы мониторинга и диагностики состояния технических средств </w:t>
      </w:r>
      <w:r w:rsidR="00291FD4">
        <w:t>АИПК</w:t>
      </w:r>
      <w:r>
        <w:t>;</w:t>
      </w:r>
    </w:p>
    <w:p w:rsidR="00B22D67" w:rsidRDefault="00B22D67" w:rsidP="00B22D67">
      <w:pPr>
        <w:pStyle w:val="a0"/>
        <w:numPr>
          <w:ilvl w:val="0"/>
          <w:numId w:val="7"/>
        </w:numPr>
      </w:pPr>
      <w:r>
        <w:t xml:space="preserve">Внутренние интерфейсы (обеспечивают взаимодействие компонентов </w:t>
      </w:r>
      <w:r w:rsidR="00291FD4">
        <w:t>АИПК</w:t>
      </w:r>
      <w:r>
        <w:t xml:space="preserve"> между собой):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>Интерфейс</w:t>
      </w:r>
      <w:r w:rsidRPr="0099088B">
        <w:t xml:space="preserve"> </w:t>
      </w:r>
      <w:r>
        <w:rPr>
          <w:lang w:val="en-US"/>
        </w:rPr>
        <w:t>TSE</w:t>
      </w:r>
      <w:r w:rsidRPr="009A24E3">
        <w:t xml:space="preserve"> - </w:t>
      </w:r>
      <w:r>
        <w:rPr>
          <w:lang w:val="en-US"/>
        </w:rPr>
        <w:t>COFSN</w:t>
      </w:r>
      <w:r w:rsidRPr="0099088B">
        <w:t xml:space="preserve"> – </w:t>
      </w:r>
      <w:r w:rsidRPr="00C85DD9">
        <w:t>обеспечивает</w:t>
      </w:r>
      <w:r>
        <w:t xml:space="preserve"> передачу собранных данных о ресурсах в акватории информационными буями;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lastRenderedPageBreak/>
        <w:t xml:space="preserve">Интерфейс </w:t>
      </w:r>
      <w:r>
        <w:rPr>
          <w:lang w:val="en-US"/>
        </w:rPr>
        <w:t>TSE</w:t>
      </w:r>
      <w:r w:rsidRPr="00C85DD9">
        <w:t xml:space="preserve"> </w:t>
      </w:r>
      <w:r w:rsidRPr="009A24E3">
        <w:t>-</w:t>
      </w:r>
      <w:r w:rsidRPr="00C85DD9">
        <w:t xml:space="preserve"> </w:t>
      </w:r>
      <w:r>
        <w:rPr>
          <w:lang w:val="en-US"/>
        </w:rPr>
        <w:t>SCFVA</w:t>
      </w:r>
      <w:r>
        <w:t xml:space="preserve"> </w:t>
      </w:r>
      <w:r w:rsidRPr="0099088B">
        <w:t xml:space="preserve">– </w:t>
      </w:r>
      <w:r>
        <w:t>обеспечивает передачу данных о состоянии РС, заполнении тралов и мощностей;</w:t>
      </w:r>
    </w:p>
    <w:p w:rsidR="00B22D67" w:rsidRPr="00C85DD9" w:rsidRDefault="00B22D67" w:rsidP="00B22D67">
      <w:pPr>
        <w:pStyle w:val="a0"/>
        <w:numPr>
          <w:ilvl w:val="1"/>
          <w:numId w:val="7"/>
        </w:numPr>
      </w:pPr>
      <w:r>
        <w:t xml:space="preserve">Интерфейс </w:t>
      </w:r>
      <w:r>
        <w:rPr>
          <w:lang w:val="en-US"/>
        </w:rPr>
        <w:t>SCFVA</w:t>
      </w:r>
      <w:r w:rsidRPr="00C85DD9">
        <w:t xml:space="preserve"> - </w:t>
      </w:r>
      <w:r>
        <w:rPr>
          <w:lang w:val="en-US"/>
        </w:rPr>
        <w:t>COFSN</w:t>
      </w:r>
      <w:r w:rsidRPr="0099088B">
        <w:t xml:space="preserve"> – </w:t>
      </w:r>
      <w:r w:rsidRPr="00AA59B7">
        <w:t>обеспечивает</w:t>
      </w:r>
      <w:r>
        <w:t xml:space="preserve"> процесс оптимизации и распределения ресурсов по РС, построение маршрута РС, контроль расстояния между РС, отслеживает уровень заполнения мощностей РС, контролирует появление ЧС;</w:t>
      </w:r>
    </w:p>
    <w:p w:rsidR="00B22D67" w:rsidRDefault="00B22D67" w:rsidP="00B22D67">
      <w:pPr>
        <w:pStyle w:val="a0"/>
        <w:numPr>
          <w:ilvl w:val="1"/>
          <w:numId w:val="7"/>
        </w:numPr>
      </w:pPr>
      <w:r>
        <w:t xml:space="preserve">Интерфейс </w:t>
      </w:r>
      <w:r>
        <w:rPr>
          <w:lang w:val="en-US"/>
        </w:rPr>
        <w:t>SOA</w:t>
      </w:r>
      <w:r w:rsidRPr="00FD4713">
        <w:t xml:space="preserve"> – </w:t>
      </w:r>
      <w:r>
        <w:rPr>
          <w:lang w:val="en-US"/>
        </w:rPr>
        <w:t>COFSN</w:t>
      </w:r>
      <w:r>
        <w:t xml:space="preserve"> –обеспечивает взаимодействие ОПУ и КРС, контроль местонахождения всех РС, координацию действий КРС в случае ЧС.</w:t>
      </w:r>
    </w:p>
    <w:p w:rsidR="00B22D67" w:rsidRPr="00DF06E5" w:rsidRDefault="00B22D67" w:rsidP="00B22D67">
      <w:r>
        <w:t xml:space="preserve">Общая схема интерфейсов </w:t>
      </w:r>
      <w:r w:rsidR="00291FD4">
        <w:t>АИПК</w:t>
      </w:r>
      <w:r>
        <w:t xml:space="preserve"> приведена в виде диаграммы компонентов на рисунке ниже.</w:t>
      </w:r>
    </w:p>
    <w:p w:rsidR="00B22D67" w:rsidRDefault="00B22D67" w:rsidP="00B22D67">
      <w:pPr>
        <w:keepNext/>
        <w:jc w:val="center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>
            <wp:extent cx="5303520" cy="2297337"/>
            <wp:effectExtent l="19050" t="0" r="0" b="0"/>
            <wp:docPr id="46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2973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D67" w:rsidRPr="00316824" w:rsidRDefault="00B22D67" w:rsidP="00B22D67">
      <w:pPr>
        <w:pStyle w:val="af1"/>
        <w:jc w:val="center"/>
      </w:pPr>
      <w:bookmarkStart w:id="31" w:name="_Ref404373954"/>
      <w:bookmarkStart w:id="32" w:name="_Ref450980632"/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7</w:t>
      </w:r>
      <w:r w:rsidR="00291FD4">
        <w:rPr>
          <w:noProof/>
        </w:rPr>
        <w:fldChar w:fldCharType="end"/>
      </w:r>
      <w:bookmarkEnd w:id="31"/>
      <w:r>
        <w:t xml:space="preserve"> Интерфейсы </w:t>
      </w:r>
      <w:r w:rsidR="00291FD4">
        <w:t>АИПК</w:t>
      </w:r>
      <w:bookmarkEnd w:id="32"/>
    </w:p>
    <w:p w:rsidR="00B22D67" w:rsidRDefault="00B22D67" w:rsidP="00B22D67">
      <w:r>
        <w:t xml:space="preserve">Более подробно интерфейсы описаны в разделе </w:t>
      </w:r>
      <w:r>
        <w:fldChar w:fldCharType="begin"/>
      </w:r>
      <w:r>
        <w:instrText xml:space="preserve"> REF _Ref404370693 \r \h </w:instrText>
      </w:r>
      <w:r>
        <w:fldChar w:fldCharType="separate"/>
      </w:r>
      <w:r>
        <w:t>4</w:t>
      </w:r>
      <w:r>
        <w:fldChar w:fldCharType="end"/>
      </w:r>
      <w:r>
        <w:t xml:space="preserve"> «</w:t>
      </w:r>
      <w:r>
        <w:fldChar w:fldCharType="begin"/>
      </w:r>
      <w:r>
        <w:instrText xml:space="preserve"> REF _Ref404370696 \h </w:instrText>
      </w:r>
      <w:r>
        <w:fldChar w:fldCharType="separate"/>
      </w:r>
      <w:r>
        <w:t>Интерфейсы компонентов</w:t>
      </w:r>
      <w:r>
        <w:fldChar w:fldCharType="end"/>
      </w:r>
      <w:r>
        <w:t>».</w:t>
      </w:r>
    </w:p>
    <w:p w:rsidR="00B22D67" w:rsidRPr="00AA25A1" w:rsidRDefault="00B22D67" w:rsidP="00B22D67">
      <w:pPr>
        <w:pStyle w:val="3"/>
      </w:pPr>
      <w:bookmarkStart w:id="33" w:name="_Toc451956023"/>
      <w:r w:rsidRPr="00AA25A1">
        <w:t xml:space="preserve">Построение </w:t>
      </w:r>
      <w:r w:rsidR="00291FD4">
        <w:t>АИПК</w:t>
      </w:r>
      <w:r w:rsidRPr="00AA25A1">
        <w:t xml:space="preserve"> на базе технологии </w:t>
      </w:r>
      <w:r>
        <w:rPr>
          <w:lang w:val="en-US"/>
        </w:rPr>
        <w:t>DDS</w:t>
      </w:r>
      <w:r w:rsidRPr="00AA25A1">
        <w:t xml:space="preserve"> (</w:t>
      </w:r>
      <w:r>
        <w:rPr>
          <w:lang w:val="en-US"/>
        </w:rPr>
        <w:t>OMG</w:t>
      </w:r>
      <w:r w:rsidRPr="00087587">
        <w:t xml:space="preserve"> </w:t>
      </w:r>
      <w:r>
        <w:rPr>
          <w:lang w:val="en-US"/>
        </w:rPr>
        <w:t>DDS</w:t>
      </w:r>
      <w:r w:rsidRPr="00AA25A1">
        <w:t>)</w:t>
      </w:r>
      <w:bookmarkEnd w:id="33"/>
    </w:p>
    <w:p w:rsidR="00B22D67" w:rsidRPr="00AA25A1" w:rsidRDefault="00B22D67" w:rsidP="00B22D67">
      <w:r w:rsidRPr="00AA25A1">
        <w:t xml:space="preserve">Использование в качестве среды обмена данными </w:t>
      </w:r>
      <w:r>
        <w:t>между информационными буйками, средой контроля</w:t>
      </w:r>
      <w:r w:rsidRPr="009A24E3">
        <w:t xml:space="preserve"> </w:t>
      </w:r>
      <w:r>
        <w:t>и</w:t>
      </w:r>
      <w:r w:rsidRPr="009A24E3">
        <w:t xml:space="preserve"> </w:t>
      </w:r>
      <w:r>
        <w:t>оптимизации</w:t>
      </w:r>
      <w:r w:rsidRPr="009A24E3">
        <w:t xml:space="preserve"> </w:t>
      </w:r>
      <w:r>
        <w:t>рыболовецкого</w:t>
      </w:r>
      <w:r w:rsidRPr="009A24E3">
        <w:t xml:space="preserve"> </w:t>
      </w:r>
      <w:r>
        <w:t>промысла и РС</w:t>
      </w:r>
      <w:r w:rsidRPr="00AA25A1">
        <w:t xml:space="preserve"> накладывает существенные ограничения на архитектуру </w:t>
      </w:r>
      <w:r w:rsidR="00291FD4">
        <w:t>АИПК</w:t>
      </w:r>
      <w:r w:rsidRPr="00AA25A1">
        <w:t>:</w:t>
      </w:r>
    </w:p>
    <w:p w:rsidR="00B22D67" w:rsidRDefault="00B22D67" w:rsidP="00B22D67">
      <w:pPr>
        <w:pStyle w:val="a0"/>
        <w:numPr>
          <w:ilvl w:val="0"/>
          <w:numId w:val="9"/>
        </w:numPr>
      </w:pPr>
      <w:r w:rsidRPr="00AA25A1">
        <w:t xml:space="preserve">Технология </w:t>
      </w:r>
      <w:r>
        <w:rPr>
          <w:lang w:val="en-US"/>
        </w:rPr>
        <w:t>DDS</w:t>
      </w:r>
      <w:r w:rsidRPr="00AA25A1">
        <w:t xml:space="preserve"> предусматривает </w:t>
      </w:r>
      <w:r>
        <w:t>наличие производителей информации – «издателей», которые публикуют ее, и «подписчиков» информации, которые ее получают</w:t>
      </w:r>
      <w:r w:rsidRPr="00AA25A1">
        <w:t>;</w:t>
      </w:r>
    </w:p>
    <w:p w:rsidR="00B22D67" w:rsidRDefault="00B22D67" w:rsidP="00B22D67">
      <w:pPr>
        <w:pStyle w:val="a0"/>
        <w:numPr>
          <w:ilvl w:val="0"/>
          <w:numId w:val="9"/>
        </w:numPr>
      </w:pPr>
      <w:r>
        <w:t>Модель «издатель-подписчик» является анонимной, т.е. «издатели» не знают, какие узлы распределенной системы подписаны на их информацию, а «подписчики» не знают, какие узлы являются источниками информации, на которую они подписаны;</w:t>
      </w:r>
    </w:p>
    <w:p w:rsidR="00B22D67" w:rsidRPr="00AA25A1" w:rsidRDefault="00B22D67" w:rsidP="00B22D67">
      <w:pPr>
        <w:pStyle w:val="a0"/>
        <w:numPr>
          <w:ilvl w:val="0"/>
          <w:numId w:val="9"/>
        </w:numPr>
      </w:pPr>
      <w:r>
        <w:t xml:space="preserve">Реализации системы с использованием стандарта </w:t>
      </w:r>
      <w:r>
        <w:rPr>
          <w:lang w:val="en-US"/>
        </w:rPr>
        <w:t>DDS</w:t>
      </w:r>
      <w:r>
        <w:t xml:space="preserve"> предусматривает отсутствие информационных серверов, являющимися точкой отказа.</w:t>
      </w:r>
    </w:p>
    <w:p w:rsidR="00B22D67" w:rsidRDefault="00B22D67" w:rsidP="00B22D6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4277360"/>
            <wp:effectExtent l="19050" t="0" r="3175" b="0"/>
            <wp:docPr id="1" name="Рисунок 0" descr="СА РПАО - DDS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А РПАО - DDS.bmp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Pr="00C96F8C" w:rsidRDefault="00B22D67" w:rsidP="00B22D67">
      <w:pPr>
        <w:pStyle w:val="af1"/>
        <w:jc w:val="center"/>
      </w:pPr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8</w:t>
      </w:r>
      <w:r w:rsidR="00291FD4">
        <w:rPr>
          <w:noProof/>
        </w:rPr>
        <w:fldChar w:fldCharType="end"/>
      </w:r>
      <w:r>
        <w:t xml:space="preserve"> Построение </w:t>
      </w:r>
      <w:r w:rsidR="00291FD4">
        <w:t>АИПК</w:t>
      </w:r>
      <w:r>
        <w:t xml:space="preserve"> на базе </w:t>
      </w:r>
      <w:r>
        <w:rPr>
          <w:lang w:val="en-US"/>
        </w:rPr>
        <w:t>DDS</w:t>
      </w:r>
    </w:p>
    <w:p w:rsidR="00B22D67" w:rsidRPr="000A3FDB" w:rsidRDefault="00B22D67" w:rsidP="00B22D67">
      <w:pPr>
        <w:spacing w:after="0" w:line="240" w:lineRule="auto"/>
      </w:pPr>
    </w:p>
    <w:p w:rsidR="00B22D67" w:rsidRDefault="00B22D67" w:rsidP="00B22D67">
      <w:pPr>
        <w:pStyle w:val="3"/>
      </w:pPr>
      <w:bookmarkStart w:id="34" w:name="_Toc451956024"/>
      <w:r w:rsidRPr="00AA25A1">
        <w:t xml:space="preserve">Построение </w:t>
      </w:r>
      <w:r w:rsidR="00291FD4">
        <w:t>АИПК</w:t>
      </w:r>
      <w:r w:rsidRPr="000A3FDB">
        <w:t xml:space="preserve"> </w:t>
      </w:r>
      <w:r w:rsidRPr="005670C1">
        <w:t>в виде архитектур</w:t>
      </w:r>
      <w:r>
        <w:t>ы «Клиент-сервер»</w:t>
      </w:r>
      <w:bookmarkEnd w:id="34"/>
    </w:p>
    <w:p w:rsidR="00B22D67" w:rsidRDefault="00B22D67" w:rsidP="00B22D67">
      <w:r w:rsidRPr="00AA25A1">
        <w:t xml:space="preserve">Использование в качестве среды обмена данными </w:t>
      </w:r>
      <w:r>
        <w:t>между информационными буйками, средой контроля</w:t>
      </w:r>
      <w:r w:rsidRPr="009A24E3">
        <w:t xml:space="preserve"> </w:t>
      </w:r>
      <w:r>
        <w:t>и</w:t>
      </w:r>
      <w:r w:rsidRPr="009A24E3">
        <w:t xml:space="preserve"> </w:t>
      </w:r>
      <w:r>
        <w:t>оптимизации</w:t>
      </w:r>
      <w:r w:rsidRPr="009A24E3">
        <w:t xml:space="preserve"> </w:t>
      </w:r>
      <w:r>
        <w:t>рыболовецкого</w:t>
      </w:r>
      <w:r w:rsidRPr="009A24E3">
        <w:t xml:space="preserve"> </w:t>
      </w:r>
      <w:r>
        <w:t>промысла и РС</w:t>
      </w:r>
      <w:r w:rsidRPr="00AA25A1">
        <w:t xml:space="preserve"> накладывает существенные ограничения на архитектуру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0"/>
          <w:numId w:val="19"/>
        </w:numPr>
      </w:pPr>
      <w:r>
        <w:t>Распределенные системы, построенные на</w:t>
      </w:r>
      <w:r w:rsidRPr="002E1B30">
        <w:t xml:space="preserve"> архитектуре Клиент/сервер, предоставляют клиентам широкий спектр приложений и инструментов разработки, которые ориентированы на максимальное использование вычислительных возможностей клиентских рабочих мест.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 xml:space="preserve">Ресурсы сервера используются в основном для хранения и обмена документами, а также для выхода во внешнюю среду.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 xml:space="preserve">Данная архитектура позволяет </w:t>
      </w:r>
      <w:r>
        <w:t>хорошо</w:t>
      </w:r>
      <w:r w:rsidRPr="002E1B30">
        <w:t xml:space="preserve"> защитить серверную часть приложений, при этом, предоставляя возможность приложениям либо непосредственно адресоваться к другим серверным приложениям, либо маршрутизировать запросы к ним. </w:t>
      </w:r>
    </w:p>
    <w:p w:rsidR="00B22D67" w:rsidRDefault="00B22D67" w:rsidP="00B22D67">
      <w:pPr>
        <w:pStyle w:val="a0"/>
        <w:numPr>
          <w:ilvl w:val="0"/>
          <w:numId w:val="19"/>
        </w:numPr>
      </w:pPr>
      <w:r>
        <w:t>Ч</w:t>
      </w:r>
      <w:r w:rsidRPr="002E1B30">
        <w:t xml:space="preserve">астые обращения клиента к серверу снижают производительность работы сети. </w:t>
      </w:r>
      <w:r>
        <w:t>Нарушается безопасность</w:t>
      </w:r>
      <w:r w:rsidRPr="002E1B30">
        <w:t xml:space="preserve"> работы в сети, так как приложения и данные распределены между различными клиентами. </w:t>
      </w:r>
    </w:p>
    <w:p w:rsidR="00B22D67" w:rsidRDefault="00B22D67" w:rsidP="00B22D67">
      <w:pPr>
        <w:pStyle w:val="a0"/>
        <w:numPr>
          <w:ilvl w:val="0"/>
          <w:numId w:val="19"/>
        </w:numPr>
      </w:pPr>
      <w:r w:rsidRPr="002E1B30">
        <w:t>Распределенный характер построения системы обусловливает сложность ее настройки и сопровождения</w:t>
      </w:r>
      <w:r>
        <w:t>.</w:t>
      </w:r>
    </w:p>
    <w:p w:rsidR="00B22D67" w:rsidRDefault="00B22D67" w:rsidP="00B22D67">
      <w:pPr>
        <w:keepNext/>
        <w:ind w:left="360"/>
      </w:pPr>
      <w:r>
        <w:rPr>
          <w:noProof/>
          <w:lang w:eastAsia="ru-RU"/>
        </w:rPr>
        <w:lastRenderedPageBreak/>
        <w:drawing>
          <wp:inline distT="0" distB="0" distL="0" distR="0">
            <wp:extent cx="5543550" cy="2933065"/>
            <wp:effectExtent l="19050" t="0" r="0" b="0"/>
            <wp:docPr id="6" name="Рисунок 5" descr="Архитектура клиент-сервер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Архитектура клиент-сервер.bmp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9</w:t>
      </w:r>
      <w:r w:rsidR="00291FD4">
        <w:rPr>
          <w:noProof/>
        </w:rPr>
        <w:fldChar w:fldCharType="end"/>
      </w:r>
      <w:r>
        <w:t xml:space="preserve"> Построение </w:t>
      </w:r>
      <w:r w:rsidR="00291FD4">
        <w:t>АИПК</w:t>
      </w:r>
      <w:r>
        <w:t xml:space="preserve"> в виде архитектуры «Клиент-сервер»</w:t>
      </w:r>
    </w:p>
    <w:p w:rsidR="00B22D67" w:rsidRDefault="00B22D67" w:rsidP="00B22D67">
      <w:pPr>
        <w:pStyle w:val="3"/>
      </w:pPr>
      <w:bookmarkStart w:id="35" w:name="_Toc451956025"/>
      <w:r>
        <w:t>Обоснование выбора архитектуры</w:t>
      </w:r>
      <w:bookmarkEnd w:id="35"/>
    </w:p>
    <w:p w:rsidR="00B22D67" w:rsidRDefault="00B22D67" w:rsidP="00B22D67">
      <w:pPr>
        <w:jc w:val="both"/>
      </w:pPr>
      <w:r>
        <w:t xml:space="preserve">Наилучшим решением для создания </w:t>
      </w:r>
      <w:r w:rsidR="00291FD4">
        <w:t>АИПК</w:t>
      </w:r>
      <w:r>
        <w:t xml:space="preserve"> является построение архитектуры на базе технологии </w:t>
      </w:r>
      <w:r>
        <w:rPr>
          <w:lang w:val="en-US"/>
        </w:rPr>
        <w:t>DDS</w:t>
      </w:r>
      <w:r w:rsidRPr="00D742AD">
        <w:t xml:space="preserve"> (</w:t>
      </w:r>
      <w:r>
        <w:rPr>
          <w:lang w:val="en-US"/>
        </w:rPr>
        <w:t>OMG</w:t>
      </w:r>
      <w:r w:rsidRPr="00D742AD">
        <w:t xml:space="preserve"> </w:t>
      </w:r>
      <w:r>
        <w:rPr>
          <w:lang w:val="en-US"/>
        </w:rPr>
        <w:t>DDS</w:t>
      </w:r>
      <w:r w:rsidRPr="00D742AD">
        <w:t>)</w:t>
      </w:r>
      <w:r>
        <w:t>, так как данная технология имеет ряд значительных преимуществ по сравнению с клиент-серверной архитектурой: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 xml:space="preserve">Простота интеграции для большого числа элементов </w:t>
      </w:r>
      <w:r w:rsidR="00291FD4">
        <w:t>АИПК</w:t>
      </w:r>
      <w:r>
        <w:t>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 xml:space="preserve">Высокий уровень производительности, который необходим для </w:t>
      </w:r>
      <w:r w:rsidR="00291FD4">
        <w:t>АИПК</w:t>
      </w:r>
      <w:r>
        <w:t>, с учетом большого объема потоков данных, циркулирующих в системе;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 xml:space="preserve">Расширенные функции безопасности: </w:t>
      </w:r>
    </w:p>
    <w:p w:rsidR="00B22D67" w:rsidRDefault="00B22D67" w:rsidP="00B22D67">
      <w:pPr>
        <w:pStyle w:val="a0"/>
        <w:numPr>
          <w:ilvl w:val="1"/>
          <w:numId w:val="20"/>
        </w:numPr>
      </w:pPr>
      <w:r w:rsidRPr="004476FD">
        <w:t>DDS обеспечивает</w:t>
      </w:r>
      <w:r>
        <w:t xml:space="preserve"> возможности стандартизированной аутентификации;</w:t>
      </w:r>
    </w:p>
    <w:p w:rsidR="00B22D67" w:rsidRDefault="00B22D67" w:rsidP="00B22D67">
      <w:pPr>
        <w:pStyle w:val="a0"/>
        <w:numPr>
          <w:ilvl w:val="1"/>
          <w:numId w:val="20"/>
        </w:numPr>
      </w:pPr>
      <w:r>
        <w:t>Шифрование;</w:t>
      </w:r>
      <w:r w:rsidRPr="004476FD">
        <w:t xml:space="preserve"> </w:t>
      </w:r>
    </w:p>
    <w:p w:rsidR="00B22D67" w:rsidRDefault="00B22D67" w:rsidP="00B22D67">
      <w:pPr>
        <w:pStyle w:val="a0"/>
        <w:numPr>
          <w:ilvl w:val="1"/>
          <w:numId w:val="20"/>
        </w:numPr>
      </w:pPr>
      <w:r>
        <w:t>Контроль доступа и протоколирование</w:t>
      </w:r>
      <w:r w:rsidRPr="004476FD">
        <w:t xml:space="preserve"> для обеспечения безопасного подключения </w:t>
      </w:r>
      <w:r>
        <w:t>«из точки – в точку» к источникам данных;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Открытый стандарт;</w:t>
      </w:r>
    </w:p>
    <w:p w:rsidR="00B22D67" w:rsidRDefault="00B22D67" w:rsidP="00B22D67">
      <w:pPr>
        <w:pStyle w:val="a0"/>
        <w:numPr>
          <w:ilvl w:val="0"/>
          <w:numId w:val="20"/>
        </w:numPr>
      </w:pPr>
      <w:r>
        <w:t>Масштабируемость – важнейшее преимущество для распределенной системы с большим количеством элементов;</w:t>
      </w:r>
    </w:p>
    <w:p w:rsidR="00B22D67" w:rsidRPr="00D742AD" w:rsidRDefault="00B22D67" w:rsidP="00B22D67">
      <w:pPr>
        <w:pStyle w:val="a0"/>
        <w:numPr>
          <w:ilvl w:val="0"/>
          <w:numId w:val="20"/>
        </w:numPr>
      </w:pPr>
      <w:r>
        <w:t xml:space="preserve">Применимость </w:t>
      </w:r>
      <w:r>
        <w:rPr>
          <w:lang w:val="en-US"/>
        </w:rPr>
        <w:t>DDS</w:t>
      </w:r>
      <w:r>
        <w:t xml:space="preserve"> на различных устройствах и возможность их взаимодействия между собой.</w:t>
      </w:r>
    </w:p>
    <w:p w:rsidR="00B22D67" w:rsidRDefault="00B22D67" w:rsidP="00B22D67">
      <w:pPr>
        <w:pStyle w:val="2"/>
        <w:pageBreakBefore/>
        <w:ind w:left="578" w:hanging="578"/>
      </w:pPr>
      <w:bookmarkStart w:id="36" w:name="_Ref279775486"/>
      <w:bookmarkStart w:id="37" w:name="_Toc451956026"/>
      <w:r>
        <w:lastRenderedPageBreak/>
        <w:t>Варианты использования</w:t>
      </w:r>
      <w:bookmarkEnd w:id="36"/>
      <w:bookmarkEnd w:id="37"/>
    </w:p>
    <w:p w:rsidR="00B22D67" w:rsidRPr="00261B31" w:rsidRDefault="00B22D67" w:rsidP="00B22D67">
      <w:r w:rsidRPr="00261B31">
        <w:t xml:space="preserve">Общая последовательность действий </w:t>
      </w:r>
      <w:r>
        <w:t>ОПУ и КРС</w:t>
      </w:r>
      <w:r w:rsidRPr="00261B31">
        <w:t xml:space="preserve"> в процессе использования </w:t>
      </w:r>
      <w:r w:rsidR="00291FD4">
        <w:t>АИПК</w:t>
      </w:r>
      <w:r w:rsidRPr="00261B31">
        <w:t xml:space="preserve"> приведена на рисунке ниже.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bookmarkStart w:id="38" w:name="BKM_E9636970_5E06_4bea_A976_078B32940BB7"/>
      <w:r>
        <w:rPr>
          <w:noProof/>
          <w:lang w:eastAsia="ru-RU"/>
        </w:rPr>
        <w:drawing>
          <wp:inline distT="0" distB="0" distL="0" distR="0">
            <wp:extent cx="4129489" cy="3134360"/>
            <wp:effectExtent l="19050" t="0" r="4361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9489" cy="3134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p w:rsidR="00B22D67" w:rsidRPr="00AD6E97" w:rsidRDefault="00B22D67" w:rsidP="00B22D67">
      <w:pPr>
        <w:pStyle w:val="af1"/>
        <w:jc w:val="center"/>
      </w:pPr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10</w:t>
      </w:r>
      <w:r w:rsidR="00291FD4">
        <w:rPr>
          <w:noProof/>
        </w:rPr>
        <w:fldChar w:fldCharType="end"/>
      </w:r>
      <w:r>
        <w:t xml:space="preserve"> Основной вариант использования </w:t>
      </w:r>
      <w:r w:rsidR="00291FD4">
        <w:t>АИПК</w:t>
      </w:r>
      <w:r>
        <w:t xml:space="preserve"> </w:t>
      </w:r>
    </w:p>
    <w:p w:rsidR="00B22D67" w:rsidRDefault="00B22D67" w:rsidP="00B22D67">
      <w:r>
        <w:t xml:space="preserve">Участники подробно описываются в разделе </w:t>
      </w:r>
      <w:r>
        <w:fldChar w:fldCharType="begin"/>
      </w:r>
      <w:r>
        <w:instrText xml:space="preserve"> REF _Ref450746092 \r \h </w:instrText>
      </w:r>
      <w:r>
        <w:fldChar w:fldCharType="separate"/>
      </w:r>
      <w:r>
        <w:t>2.4.1</w:t>
      </w:r>
      <w:r>
        <w:fldChar w:fldCharType="end"/>
      </w:r>
      <w:r>
        <w:t>.</w:t>
      </w:r>
    </w:p>
    <w:p w:rsidR="00B22D67" w:rsidRDefault="00B22D67" w:rsidP="00B22D67">
      <w:r>
        <w:t xml:space="preserve">Обобщенно алгоритм использования </w:t>
      </w:r>
      <w:r w:rsidR="00291FD4">
        <w:t>АИПК</w:t>
      </w:r>
      <w:r>
        <w:t xml:space="preserve"> состоит из следующих действий: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>На первом этапе «Поиск ресурсов» производится сбор и анализ данных информационными буйками по нахождению в акваториях моря рыбы и морских обитателей;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 xml:space="preserve">На втором этапе «Распределение ресурсов» производится анализ доступных мощностей РС и оптимальный вариант распределения обнаруженных ресурсов между ними, при этом ОПУ подтверждает или не подтверждает полученное распределение, в случае </w:t>
      </w:r>
      <w:proofErr w:type="spellStart"/>
      <w:r>
        <w:t>неподтверждения</w:t>
      </w:r>
      <w:proofErr w:type="spellEnd"/>
      <w:r>
        <w:t>, оптимальный план распределения пересчитывается и снова выдается результат;</w:t>
      </w:r>
    </w:p>
    <w:p w:rsidR="00B22D67" w:rsidRDefault="00B22D67" w:rsidP="00B22D67">
      <w:pPr>
        <w:pStyle w:val="a0"/>
        <w:numPr>
          <w:ilvl w:val="0"/>
          <w:numId w:val="13"/>
        </w:numPr>
        <w:jc w:val="both"/>
      </w:pPr>
      <w:r>
        <w:t xml:space="preserve">Третий этап – «Определение маршрута». На данном этапе для РС, отобранных во втором этапе, определяется оптимальный маршрут, при этом КРС получает информацию от ОПУ через </w:t>
      </w:r>
      <w:r w:rsidR="00291FD4">
        <w:t>АИПК</w:t>
      </w:r>
      <w:r>
        <w:t>, если его РС находится в море, либо оператор сообщает КРС любыми доступными средствами о сборе его команды и отправлении в рейс;</w:t>
      </w:r>
    </w:p>
    <w:p w:rsidR="00B22D67" w:rsidRPr="00087587" w:rsidRDefault="00B22D67" w:rsidP="00B22D67">
      <w:pPr>
        <w:pStyle w:val="a0"/>
        <w:numPr>
          <w:ilvl w:val="0"/>
          <w:numId w:val="13"/>
        </w:numPr>
        <w:jc w:val="both"/>
      </w:pPr>
      <w:r>
        <w:t xml:space="preserve">Четвертый этап «Рыболовство» подразумевает процесс следования РС до обнаруженного местонахождения ресурсов, процесс траления, окончание траления, а также возвращение РС в порт, либо продолжение следования, при этом в режиме реального времени КРС постоянно взаимодействует с </w:t>
      </w:r>
      <w:r w:rsidR="00291FD4">
        <w:t>АИПК</w:t>
      </w:r>
      <w:r>
        <w:t>.</w:t>
      </w:r>
    </w:p>
    <w:p w:rsidR="00B22D67" w:rsidRDefault="00B22D67" w:rsidP="00B22D67">
      <w:pPr>
        <w:pStyle w:val="3"/>
      </w:pPr>
      <w:bookmarkStart w:id="39" w:name="_Ref450746092"/>
      <w:bookmarkStart w:id="40" w:name="_Toc451956027"/>
      <w:r>
        <w:t>Участники</w:t>
      </w:r>
      <w:bookmarkEnd w:id="39"/>
      <w:bookmarkEnd w:id="40"/>
    </w:p>
    <w:p w:rsidR="00B22D67" w:rsidRPr="00AA25A1" w:rsidRDefault="00B22D67" w:rsidP="00B22D67">
      <w:r w:rsidRPr="00AA25A1">
        <w:t xml:space="preserve">Участники вариантов использования </w:t>
      </w:r>
      <w:r w:rsidR="00291FD4">
        <w:t>АИПК</w:t>
      </w:r>
      <w:r w:rsidRPr="00AA25A1">
        <w:t xml:space="preserve"> описаны в таблице ниже.</w:t>
      </w:r>
    </w:p>
    <w:p w:rsidR="00B22D67" w:rsidRDefault="00B22D67" w:rsidP="00B22D67">
      <w:r w:rsidRPr="00AA25A1">
        <w:lastRenderedPageBreak/>
        <w:t>Каждый «участник» описывает роль, которую играет пользователь в каждом из описанных вариантов использования. Один и тот же человек может играть несколько ролей попеременно. В случаях, когда одну задачу выполняют два и более участника, в описании варианта использования указывается, как именно они взаимодействуют.</w:t>
      </w:r>
    </w:p>
    <w:p w:rsidR="00B22D67" w:rsidRDefault="00B22D67" w:rsidP="00B22D67">
      <w:pPr>
        <w:pStyle w:val="af1"/>
        <w:keepNext/>
      </w:pPr>
      <w:r>
        <w:t xml:space="preserve">Таблица </w:t>
      </w:r>
      <w:r w:rsidR="00291FD4">
        <w:fldChar w:fldCharType="begin"/>
      </w:r>
      <w:r w:rsidR="00291FD4">
        <w:instrText xml:space="preserve"> SEQ Таблица \* ARABIC </w:instrText>
      </w:r>
      <w:r w:rsidR="00291FD4">
        <w:fldChar w:fldCharType="separate"/>
      </w:r>
      <w:r>
        <w:rPr>
          <w:noProof/>
        </w:rPr>
        <w:t>4</w:t>
      </w:r>
      <w:r w:rsidR="00291FD4">
        <w:rPr>
          <w:noProof/>
        </w:rPr>
        <w:fldChar w:fldCharType="end"/>
      </w:r>
      <w:r>
        <w:t xml:space="preserve"> Участники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69"/>
        <w:gridCol w:w="6202"/>
      </w:tblGrid>
      <w:tr w:rsidR="00B22D67" w:rsidRPr="00A91FF1" w:rsidTr="00C9563E">
        <w:trPr>
          <w:tblHeader/>
        </w:trPr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Участник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  <w:jc w:val="center"/>
              <w:rPr>
                <w:b/>
              </w:rPr>
            </w:pPr>
            <w:r w:rsidRPr="00A91FF1">
              <w:rPr>
                <w:b/>
              </w:rPr>
              <w:t>Комментарий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Оператор пункта управления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Человек, контролирующий процесс рыболовства. Данный субъект определяет вариант распределения ресурсов по РС, подтверждает или не подтверждает программное распределение, маршрут РС. Отслеживает появление ЧС.</w:t>
            </w:r>
          </w:p>
        </w:tc>
      </w:tr>
      <w:tr w:rsidR="00B22D67" w:rsidRPr="00A91FF1" w:rsidTr="00C9563E">
        <w:tc>
          <w:tcPr>
            <w:tcW w:w="3369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>Капитан рыболовного суда</w:t>
            </w:r>
          </w:p>
        </w:tc>
        <w:tc>
          <w:tcPr>
            <w:tcW w:w="6202" w:type="dxa"/>
          </w:tcPr>
          <w:p w:rsidR="00B22D67" w:rsidRPr="00A91FF1" w:rsidRDefault="00B22D67" w:rsidP="00C9563E">
            <w:pPr>
              <w:spacing w:after="0" w:line="240" w:lineRule="auto"/>
            </w:pPr>
            <w:r>
              <w:t xml:space="preserve">Человек, управляющий РС. Он получает указания </w:t>
            </w:r>
            <w:r w:rsidR="00291FD4">
              <w:t>АИПК</w:t>
            </w:r>
            <w:r>
              <w:t xml:space="preserve"> и ОПУ, дает указания команде РС по маршруту, участвует в процессе рыболовства.</w:t>
            </w:r>
          </w:p>
        </w:tc>
      </w:tr>
    </w:tbl>
    <w:p w:rsidR="00B22D67" w:rsidRDefault="00B22D67" w:rsidP="00B22D67">
      <w:pPr>
        <w:pStyle w:val="1"/>
      </w:pPr>
      <w:bookmarkStart w:id="41" w:name="_Ref450980687"/>
      <w:bookmarkStart w:id="42" w:name="_Ref450980689"/>
      <w:bookmarkStart w:id="43" w:name="_Ref451165546"/>
      <w:bookmarkStart w:id="44" w:name="_Ref451165549"/>
      <w:bookmarkStart w:id="45" w:name="_Toc451956028"/>
      <w:r>
        <w:lastRenderedPageBreak/>
        <w:t>Описание программных компонентов</w:t>
      </w:r>
      <w:bookmarkEnd w:id="41"/>
      <w:bookmarkEnd w:id="42"/>
      <w:bookmarkEnd w:id="43"/>
      <w:bookmarkEnd w:id="44"/>
      <w:bookmarkEnd w:id="45"/>
    </w:p>
    <w:p w:rsidR="00B22D67" w:rsidRDefault="00B22D67" w:rsidP="00B22D67">
      <w:r>
        <w:t xml:space="preserve">В данном разделе описываются программные компоненты (приложения), разрабатываемые в составе </w:t>
      </w:r>
      <w:r w:rsidR="00291FD4">
        <w:t>АИПК</w:t>
      </w:r>
      <w:r>
        <w:t xml:space="preserve">. </w:t>
      </w:r>
      <w:r w:rsidR="00291FD4">
        <w:t>АИПК</w:t>
      </w:r>
      <w:r>
        <w:t xml:space="preserve"> включает следующие компоненты (приложения):</w:t>
      </w:r>
    </w:p>
    <w:p w:rsidR="00B22D67" w:rsidRDefault="00B22D67" w:rsidP="00B22D67">
      <w:pPr>
        <w:pStyle w:val="a0"/>
      </w:pPr>
      <w:r>
        <w:t xml:space="preserve">Подсистема мониторинга и диагностики состояния технических средств </w:t>
      </w:r>
      <w:r w:rsidR="00291FD4">
        <w:t>АИПК</w:t>
      </w:r>
      <w:r>
        <w:t xml:space="preserve"> (</w:t>
      </w:r>
      <w:r>
        <w:rPr>
          <w:lang w:val="en-US"/>
        </w:rPr>
        <w:t>TSE</w:t>
      </w:r>
      <w:r>
        <w:t>);</w:t>
      </w:r>
    </w:p>
    <w:p w:rsidR="00B22D67" w:rsidRPr="004D16CD" w:rsidRDefault="00B22D67" w:rsidP="00B22D67">
      <w:pPr>
        <w:pStyle w:val="a0"/>
      </w:pPr>
      <w:r>
        <w:t>Программное средство операторов пункта управления (</w:t>
      </w:r>
      <w:r>
        <w:rPr>
          <w:lang w:val="en-US"/>
        </w:rPr>
        <w:t>SOA</w:t>
      </w:r>
      <w:r>
        <w:t>);</w:t>
      </w:r>
    </w:p>
    <w:p w:rsidR="00B22D67" w:rsidRPr="00637BAC" w:rsidRDefault="00B22D67" w:rsidP="00B22D67">
      <w:pPr>
        <w:pStyle w:val="a0"/>
      </w:pPr>
      <w:r>
        <w:t>Программное</w:t>
      </w:r>
      <w:r w:rsidRPr="00637BAC">
        <w:t xml:space="preserve"> </w:t>
      </w:r>
      <w:r>
        <w:t>средство</w:t>
      </w:r>
      <w:r w:rsidRPr="00637BAC">
        <w:t xml:space="preserve"> </w:t>
      </w:r>
      <w:r>
        <w:t>капитанов</w:t>
      </w:r>
      <w:r w:rsidRPr="00637BAC">
        <w:t xml:space="preserve"> </w:t>
      </w:r>
      <w:r>
        <w:t>рыболовных</w:t>
      </w:r>
      <w:r w:rsidRPr="00637BAC">
        <w:t xml:space="preserve"> </w:t>
      </w:r>
      <w:r>
        <w:t>судов</w:t>
      </w:r>
      <w:r w:rsidRPr="00637BAC">
        <w:t xml:space="preserve"> (</w:t>
      </w:r>
      <w:r>
        <w:rPr>
          <w:lang w:val="en-US"/>
        </w:rPr>
        <w:t>SCFVA</w:t>
      </w:r>
      <w:r>
        <w:t>);</w:t>
      </w:r>
    </w:p>
    <w:p w:rsidR="00B22D67" w:rsidRDefault="00B22D67" w:rsidP="00B22D67">
      <w:pPr>
        <w:pStyle w:val="a0"/>
        <w:numPr>
          <w:ilvl w:val="0"/>
          <w:numId w:val="4"/>
        </w:numPr>
      </w:pPr>
      <w:r>
        <w:t>Программную</w:t>
      </w:r>
      <w:r w:rsidRPr="004956FA">
        <w:t xml:space="preserve"> </w:t>
      </w:r>
      <w:r>
        <w:t>среду</w:t>
      </w:r>
      <w:r w:rsidRPr="004956FA">
        <w:t xml:space="preserve"> </w:t>
      </w:r>
      <w:r>
        <w:t>контроля</w:t>
      </w:r>
      <w:r w:rsidRPr="004956FA">
        <w:t xml:space="preserve"> </w:t>
      </w:r>
      <w:r>
        <w:t>и</w:t>
      </w:r>
      <w:r w:rsidRPr="004956FA">
        <w:t xml:space="preserve"> </w:t>
      </w:r>
      <w:r>
        <w:t>оптимизации</w:t>
      </w:r>
      <w:r w:rsidRPr="004956FA">
        <w:t xml:space="preserve"> </w:t>
      </w:r>
      <w:r>
        <w:t>рыболовецкого</w:t>
      </w:r>
      <w:r w:rsidRPr="004956FA">
        <w:t xml:space="preserve"> </w:t>
      </w:r>
      <w:r>
        <w:t>промысла</w:t>
      </w:r>
      <w:r w:rsidRPr="004956FA">
        <w:t xml:space="preserve"> (</w:t>
      </w:r>
      <w:r w:rsidRPr="004D16CD">
        <w:rPr>
          <w:lang w:val="en-US"/>
        </w:rPr>
        <w:t>COFSN</w:t>
      </w:r>
      <w:r>
        <w:t>).</w:t>
      </w:r>
    </w:p>
    <w:p w:rsidR="00B22D67" w:rsidRDefault="00B22D67" w:rsidP="00B22D67">
      <w:pPr>
        <w:pStyle w:val="2"/>
      </w:pPr>
      <w:bookmarkStart w:id="46" w:name="_Ref280278901"/>
      <w:bookmarkStart w:id="47" w:name="_Ref450980349"/>
      <w:bookmarkStart w:id="48" w:name="_Ref450980352"/>
      <w:bookmarkStart w:id="49" w:name="_Ref450980527"/>
      <w:bookmarkStart w:id="50" w:name="_Ref450980530"/>
      <w:bookmarkStart w:id="51" w:name="_Ref450981271"/>
      <w:bookmarkStart w:id="52" w:name="_Ref450981274"/>
      <w:bookmarkStart w:id="53" w:name="_Ref450981339"/>
      <w:bookmarkStart w:id="54" w:name="_Ref450981342"/>
      <w:bookmarkStart w:id="55" w:name="_Toc451956029"/>
      <w:r>
        <w:t xml:space="preserve">Подсистема мониторинга и </w:t>
      </w:r>
      <w:bookmarkEnd w:id="46"/>
      <w:r>
        <w:t xml:space="preserve">диагностики состояния технических средств </w:t>
      </w:r>
      <w:r w:rsidR="00291FD4">
        <w:t>АИПК</w:t>
      </w:r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</w:p>
    <w:p w:rsidR="00B22D67" w:rsidRDefault="00B22D67" w:rsidP="00B22D67">
      <w:r>
        <w:t xml:space="preserve">ПС </w:t>
      </w:r>
      <w:r>
        <w:rPr>
          <w:lang w:val="en-US"/>
        </w:rPr>
        <w:t>TSE</w:t>
      </w:r>
      <w:r>
        <w:t xml:space="preserve"> выполняет следующие функции: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Осуществляет диагностику технических элементов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Информационных буйков;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Технических средств ОПУ;</w:t>
      </w:r>
    </w:p>
    <w:p w:rsidR="00B22D67" w:rsidRDefault="00B22D67" w:rsidP="00B22D67">
      <w:pPr>
        <w:keepNext/>
      </w:pPr>
      <w:r>
        <w:t xml:space="preserve">У </w:t>
      </w:r>
      <w:r>
        <w:rPr>
          <w:lang w:val="en-US"/>
        </w:rPr>
        <w:t>TSE</w:t>
      </w:r>
      <w:r>
        <w:t xml:space="preserve"> есть следующие интерфейсы: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Интерфейс (см. раздел «</w:t>
      </w:r>
      <w:r>
        <w:fldChar w:fldCharType="begin"/>
      </w:r>
      <w:r>
        <w:instrText xml:space="preserve"> REF _Ref450931842 \h </w:instrText>
      </w:r>
      <w:r>
        <w:fldChar w:fldCharType="separate"/>
      </w:r>
      <w:r w:rsidRPr="00375CA9">
        <w:t xml:space="preserve">Интерфейс </w:t>
      </w:r>
      <w:r>
        <w:t xml:space="preserve">подсистемы мониторинга и диагностики состояния технических средств </w:t>
      </w:r>
      <w:r w:rsidR="00291FD4">
        <w:t>АИПК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Pr="00C96F8C" w:rsidRDefault="00B22D67" w:rsidP="00B22D67">
      <w:pPr>
        <w:pStyle w:val="a0"/>
        <w:numPr>
          <w:ilvl w:val="1"/>
          <w:numId w:val="5"/>
        </w:numPr>
      </w:pPr>
      <w:r>
        <w:rPr>
          <w:lang w:val="en-US"/>
        </w:rPr>
        <w:t>TSE</w:t>
      </w:r>
      <w:r w:rsidRPr="005B4EFD">
        <w:t xml:space="preserve"> </w:t>
      </w:r>
      <w:r>
        <w:rPr>
          <w:lang w:val="en-US"/>
        </w:rPr>
        <w:t>SOM</w:t>
      </w:r>
      <w:r>
        <w:t>, описывающий работоспособность информационных буйков, РС, технических средств ОПУ (см. раздел «</w:t>
      </w:r>
      <w:r>
        <w:fldChar w:fldCharType="begin"/>
      </w:r>
      <w:r>
        <w:instrText xml:space="preserve"> REF _Ref450931857 \h </w:instrText>
      </w:r>
      <w:r>
        <w:fldChar w:fldCharType="separate"/>
      </w:r>
      <w:r>
        <w:t xml:space="preserve">Объектная модель подсистемы мониторинга и диагностики состояния технических средств </w:t>
      </w:r>
      <w:r w:rsidR="00291FD4">
        <w:t>АИПК</w:t>
      </w:r>
      <w:r>
        <w:fldChar w:fldCharType="end"/>
      </w:r>
      <w:r>
        <w:t>»).</w:t>
      </w:r>
    </w:p>
    <w:p w:rsidR="00B22D67" w:rsidRDefault="00B22D67" w:rsidP="00B22D6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739255"/>
            <wp:effectExtent l="19050" t="0" r="3175" b="0"/>
            <wp:docPr id="2" name="Рисунок 1" descr="Activity diagram - TSE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 diagram - TSE.bmp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3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bookmarkStart w:id="56" w:name="_Ref450980651"/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11</w:t>
      </w:r>
      <w:r w:rsidR="00291FD4">
        <w:rPr>
          <w:noProof/>
        </w:rPr>
        <w:fldChar w:fldCharType="end"/>
      </w:r>
      <w:r w:rsidRPr="000A3FDB">
        <w:t xml:space="preserve"> </w:t>
      </w:r>
      <w:r>
        <w:t>Основная функциональность</w:t>
      </w:r>
      <w:bookmarkEnd w:id="56"/>
    </w:p>
    <w:p w:rsidR="00B22D67" w:rsidRPr="000A3FDB" w:rsidRDefault="00B22D67" w:rsidP="00B22D67">
      <w:r>
        <w:t xml:space="preserve">Данная схема показывает основную функциональность </w:t>
      </w:r>
      <w:r>
        <w:rPr>
          <w:lang w:val="en-US"/>
        </w:rPr>
        <w:t>TSE</w:t>
      </w:r>
      <w:r>
        <w:t xml:space="preserve"> от подключения элементов </w:t>
      </w:r>
      <w:r w:rsidR="00291FD4">
        <w:t>АИПК</w:t>
      </w:r>
      <w:r>
        <w:t xml:space="preserve"> к подсистеме диагностики, до процесса формирования отчета.</w:t>
      </w:r>
    </w:p>
    <w:p w:rsidR="00B22D67" w:rsidRDefault="00B22D67" w:rsidP="00B22D67">
      <w:pPr>
        <w:pStyle w:val="2"/>
      </w:pPr>
      <w:bookmarkStart w:id="57" w:name="_Ref280279731"/>
      <w:bookmarkStart w:id="58" w:name="_Toc451956030"/>
      <w:r>
        <w:t>Программное средство операторов пункта управления</w:t>
      </w:r>
      <w:bookmarkEnd w:id="57"/>
      <w:bookmarkEnd w:id="58"/>
    </w:p>
    <w:p w:rsidR="00B22D67" w:rsidRDefault="00B22D67" w:rsidP="00B22D67">
      <w:r w:rsidRPr="00351F85">
        <w:t>П</w:t>
      </w:r>
      <w:r>
        <w:t>С</w:t>
      </w:r>
      <w:r w:rsidRPr="00351F85">
        <w:t xml:space="preserve"> </w:t>
      </w:r>
      <w:r>
        <w:t>ОПУ</w:t>
      </w:r>
      <w:r w:rsidRPr="00351F85">
        <w:t xml:space="preserve"> </w:t>
      </w:r>
      <w:r>
        <w:t>(</w:t>
      </w:r>
      <w:r>
        <w:rPr>
          <w:lang w:val="en-US"/>
        </w:rPr>
        <w:t>SOA</w:t>
      </w:r>
      <w:r>
        <w:t>) выполняет следующие функции: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Осуществляет взаимодействие ОПУ с КРС, имея следующие параметры: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море;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lastRenderedPageBreak/>
        <w:t>Текущее место расположения РС в географических координатах;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При получении данных о ресурсах, пригодных для вылова, и результатах распределения ОПУ: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Дает указания о сборе команды РС, если РС находится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Подтверждает направление РС по координатам ресурсов;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В случае </w:t>
      </w:r>
      <w:proofErr w:type="spellStart"/>
      <w:r>
        <w:t>неподтверждения</w:t>
      </w:r>
      <w:proofErr w:type="spellEnd"/>
      <w:r>
        <w:t xml:space="preserve"> распределения обнаруженных ресурсов по РС, ОПУ дает дальнейшие указания КРС самостоятельно;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контролировать ОПУ наличие ЧС для РС, имея: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 расстоянии между всеми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об исправности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погодных условиях;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Данные </w:t>
      </w:r>
      <w:proofErr w:type="gramStart"/>
      <w:r>
        <w:t>о  рельефе</w:t>
      </w:r>
      <w:proofErr w:type="gramEnd"/>
      <w:r>
        <w:t xml:space="preserve"> морской акватории;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В случае появления ЧС: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 получает экстренное сообщение о возникшей ЧС;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 получает характеристику ЧС, причину возникновения;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ОПУ принимает решение по устранению ЧС, </w:t>
      </w:r>
      <w:proofErr w:type="gramStart"/>
      <w:r>
        <w:t>сообщая  дальнейшие</w:t>
      </w:r>
      <w:proofErr w:type="gramEnd"/>
      <w:r>
        <w:t xml:space="preserve"> указания: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Службе спасения;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Технической поддержке;</w:t>
      </w:r>
    </w:p>
    <w:p w:rsidR="00B22D67" w:rsidRDefault="00B22D67" w:rsidP="00B22D67">
      <w:r w:rsidRPr="00AA25A1">
        <w:t xml:space="preserve">Состояния </w:t>
      </w:r>
      <w:r w:rsidRPr="00AA25A1">
        <w:rPr>
          <w:lang w:val="en-US"/>
        </w:rPr>
        <w:t>COFSN</w:t>
      </w:r>
      <w:r w:rsidRPr="00AA25A1">
        <w:t xml:space="preserve"> во время взаимодействия с </w:t>
      </w:r>
      <w:r w:rsidR="00291FD4">
        <w:t>АИПК</w:t>
      </w:r>
      <w:r w:rsidRPr="00AA25A1">
        <w:t xml:space="preserve"> описывается </w:t>
      </w:r>
      <w:proofErr w:type="gramStart"/>
      <w:r w:rsidRPr="00AA25A1">
        <w:t>схемой</w:t>
      </w:r>
      <w:proofErr w:type="gramEnd"/>
      <w:r w:rsidRPr="00AA25A1">
        <w:t xml:space="preserve"> приведенной на рисунке ниже в виде диаграммы состояний.</w:t>
      </w:r>
    </w:p>
    <w:p w:rsidR="00B22D67" w:rsidRPr="00261B31" w:rsidRDefault="00B22D67" w:rsidP="00B22D67">
      <w:pPr>
        <w:keepNext/>
        <w:jc w:val="center"/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257550" cy="5800725"/>
            <wp:effectExtent l="19050" t="0" r="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6930" cy="57996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12</w:t>
      </w:r>
      <w:r w:rsidR="00291FD4">
        <w:rPr>
          <w:noProof/>
        </w:rPr>
        <w:fldChar w:fldCharType="end"/>
      </w:r>
      <w:r>
        <w:t xml:space="preserve"> </w:t>
      </w:r>
      <w:r w:rsidRPr="00113249">
        <w:t>Основные состояния обслуживания</w:t>
      </w:r>
    </w:p>
    <w:p w:rsidR="00B22D67" w:rsidRDefault="00B22D67" w:rsidP="00B22D67">
      <w:pPr>
        <w:keepNext/>
      </w:pPr>
      <w:r>
        <w:t xml:space="preserve">У </w:t>
      </w:r>
      <w:r>
        <w:rPr>
          <w:lang w:val="en-US"/>
        </w:rPr>
        <w:t>SOA</w:t>
      </w:r>
      <w:r>
        <w:t xml:space="preserve"> есть следующие интерфейсы: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Графический пользовательский интерфейс (см. раздел «</w:t>
      </w:r>
      <w:r>
        <w:fldChar w:fldCharType="begin"/>
      </w:r>
      <w:r>
        <w:instrText xml:space="preserve"> REF _Ref450682512 \h </w:instrText>
      </w:r>
      <w:r>
        <w:fldChar w:fldCharType="separate"/>
      </w:r>
      <w:r>
        <w:t xml:space="preserve">Пользовательский интерфейс </w:t>
      </w:r>
      <w:r w:rsidRPr="00375CA9">
        <w:t>ПС операторов пункта управления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rPr>
          <w:lang w:val="en-US"/>
        </w:rPr>
        <w:t>SOA</w:t>
      </w:r>
      <w:r w:rsidRPr="0060364C">
        <w:t xml:space="preserve"> </w:t>
      </w:r>
      <w:r>
        <w:rPr>
          <w:lang w:val="en-US"/>
        </w:rPr>
        <w:t>SOM</w:t>
      </w:r>
      <w:r>
        <w:t>, описывающий данные о ЧС, о соответствии рыболовных тралов каждому РС, данные о допустимой загрузке каждого РС (см. раздел «</w:t>
      </w:r>
      <w:r>
        <w:fldChar w:fldCharType="begin"/>
      </w:r>
      <w:r>
        <w:instrText xml:space="preserve"> REF _Ref450682562 \h </w:instrText>
      </w:r>
      <w:r>
        <w:fldChar w:fldCharType="separate"/>
      </w:r>
      <w:r>
        <w:t xml:space="preserve">Объектная модель </w:t>
      </w:r>
      <w:r w:rsidRPr="00375CA9">
        <w:t>ПС операторов пункта управления</w:t>
      </w:r>
      <w:r>
        <w:fldChar w:fldCharType="end"/>
      </w:r>
      <w:r>
        <w:t>»).</w:t>
      </w:r>
    </w:p>
    <w:p w:rsidR="00B22D67" w:rsidRDefault="00B22D67" w:rsidP="00B22D67">
      <w:pPr>
        <w:pStyle w:val="2"/>
      </w:pPr>
      <w:bookmarkStart w:id="59" w:name="_Ref451165991"/>
      <w:bookmarkStart w:id="60" w:name="_Ref451166008"/>
      <w:bookmarkStart w:id="61" w:name="_Toc451956031"/>
      <w:r>
        <w:t>Программное</w:t>
      </w:r>
      <w:r w:rsidRPr="00637BAC">
        <w:t xml:space="preserve"> </w:t>
      </w:r>
      <w:r>
        <w:t>средство</w:t>
      </w:r>
      <w:r w:rsidRPr="00637BAC">
        <w:t xml:space="preserve"> </w:t>
      </w:r>
      <w:r>
        <w:t>капитанов</w:t>
      </w:r>
      <w:r w:rsidRPr="00637BAC">
        <w:t xml:space="preserve"> </w:t>
      </w:r>
      <w:r>
        <w:t>рыболовных</w:t>
      </w:r>
      <w:r w:rsidRPr="00637BAC">
        <w:t xml:space="preserve"> </w:t>
      </w:r>
      <w:r>
        <w:t>судов</w:t>
      </w:r>
      <w:bookmarkEnd w:id="59"/>
      <w:bookmarkEnd w:id="60"/>
      <w:bookmarkEnd w:id="61"/>
    </w:p>
    <w:p w:rsidR="00B22D67" w:rsidRDefault="00B22D67" w:rsidP="00B22D67">
      <w:pPr>
        <w:keepNext/>
      </w:pPr>
      <w:r>
        <w:t xml:space="preserve">ПС </w:t>
      </w:r>
      <w:r>
        <w:rPr>
          <w:lang w:val="en-US"/>
        </w:rPr>
        <w:t>SCFVA</w:t>
      </w:r>
      <w:r>
        <w:t xml:space="preserve"> выполняет следующие функции: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Принимает указания по изменению курса РС: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lastRenderedPageBreak/>
        <w:t>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Сообщения ОПУ;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Передает данные в </w:t>
      </w:r>
      <w:r w:rsidRPr="004D16CD">
        <w:rPr>
          <w:lang w:val="en-US"/>
        </w:rPr>
        <w:t>COFSN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Свои 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мощностей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тралов;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Поднятие тралов на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Исправность РС.</w:t>
      </w:r>
    </w:p>
    <w:p w:rsidR="00B22D67" w:rsidRDefault="00B22D67" w:rsidP="00B22D67">
      <w:pPr>
        <w:keepNext/>
      </w:pPr>
      <w:r>
        <w:t xml:space="preserve">У </w:t>
      </w:r>
      <w:r>
        <w:rPr>
          <w:lang w:val="en-US"/>
        </w:rPr>
        <w:t>SCFVA</w:t>
      </w:r>
      <w:r>
        <w:t xml:space="preserve"> есть следующие интерфейсы: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Графический пользовательский интерфейс (см. раздел «</w:t>
      </w:r>
      <w:r>
        <w:fldChar w:fldCharType="begin"/>
      </w:r>
      <w:r>
        <w:instrText xml:space="preserve"> REF _Ref450682760 \h </w:instrText>
      </w:r>
      <w:r>
        <w:fldChar w:fldCharType="separate"/>
      </w:r>
      <w:r>
        <w:t xml:space="preserve">Пользовательский интерфейс ПС </w:t>
      </w:r>
      <w:r w:rsidRPr="00375CA9">
        <w:t>капитанов рыболовных судов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rPr>
          <w:lang w:val="en-US"/>
        </w:rPr>
        <w:t>SCFVA</w:t>
      </w:r>
      <w:r w:rsidRPr="005B4EFD">
        <w:t xml:space="preserve"> </w:t>
      </w:r>
      <w:r>
        <w:rPr>
          <w:lang w:val="en-US"/>
        </w:rPr>
        <w:t>SOM</w:t>
      </w:r>
      <w:r>
        <w:t>, описывающий типы сообщений ОПУ, данные об исправности РС, данные об условиях поднятия тралов (см. раздел «</w:t>
      </w:r>
      <w:r>
        <w:fldChar w:fldCharType="begin"/>
      </w:r>
      <w:r>
        <w:instrText xml:space="preserve"> REF _Ref450682777 \h </w:instrText>
      </w:r>
      <w:r>
        <w:fldChar w:fldCharType="separate"/>
      </w:r>
      <w:r w:rsidRPr="00B41864">
        <w:t xml:space="preserve">Объектная модель </w:t>
      </w:r>
      <w:r>
        <w:t xml:space="preserve">ПС </w:t>
      </w:r>
      <w:r w:rsidRPr="00375CA9">
        <w:t>капитанов рыболовных судов</w:t>
      </w:r>
      <w:r>
        <w:fldChar w:fldCharType="end"/>
      </w:r>
      <w:r>
        <w:t>»).</w:t>
      </w:r>
    </w:p>
    <w:p w:rsidR="00B22D67" w:rsidRDefault="00B22D67" w:rsidP="00B22D67">
      <w:pPr>
        <w:keepNext/>
      </w:pPr>
      <w:r>
        <w:rPr>
          <w:noProof/>
          <w:lang w:eastAsia="ru-RU"/>
        </w:rPr>
        <w:lastRenderedPageBreak/>
        <w:drawing>
          <wp:inline distT="0" distB="0" distL="0" distR="0">
            <wp:extent cx="5817229" cy="5238750"/>
            <wp:effectExtent l="19050" t="0" r="0" b="0"/>
            <wp:docPr id="3" name="Рисунок 2" descr="Activity diagram - SCFV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ity diagram - SCFVA.bmp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0391" cy="5241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af1"/>
        <w:jc w:val="center"/>
      </w:pPr>
      <w:bookmarkStart w:id="62" w:name="_Ref450981141"/>
      <w:r>
        <w:t xml:space="preserve">Рисунок </w:t>
      </w:r>
      <w:r w:rsidR="00291FD4">
        <w:fldChar w:fldCharType="begin"/>
      </w:r>
      <w:r w:rsidR="00291FD4">
        <w:instrText xml:space="preserve"> SEQ Рисунок \* ARABIC </w:instrText>
      </w:r>
      <w:r w:rsidR="00291FD4">
        <w:fldChar w:fldCharType="separate"/>
      </w:r>
      <w:r>
        <w:rPr>
          <w:noProof/>
        </w:rPr>
        <w:t>13</w:t>
      </w:r>
      <w:r w:rsidR="00291FD4">
        <w:rPr>
          <w:noProof/>
        </w:rPr>
        <w:fldChar w:fldCharType="end"/>
      </w:r>
      <w:r>
        <w:t xml:space="preserve"> Основные процессы</w:t>
      </w:r>
      <w:bookmarkEnd w:id="62"/>
    </w:p>
    <w:p w:rsidR="00B22D67" w:rsidRPr="000A3FDB" w:rsidRDefault="00B22D67" w:rsidP="00B22D67">
      <w:r>
        <w:t xml:space="preserve">На рисунке, представленном выше, показаны основные процессы </w:t>
      </w:r>
      <w:r>
        <w:rPr>
          <w:lang w:val="en-US"/>
        </w:rPr>
        <w:t>SCFVA</w:t>
      </w:r>
      <w:r>
        <w:t xml:space="preserve"> от выхода РС в море, до прибытия в порт при отсутствии ЧС.</w:t>
      </w:r>
    </w:p>
    <w:p w:rsidR="00B22D67" w:rsidRDefault="00B22D67" w:rsidP="00B22D67">
      <w:pPr>
        <w:pStyle w:val="2"/>
      </w:pPr>
      <w:bookmarkStart w:id="63" w:name="_Ref451165220"/>
      <w:bookmarkStart w:id="64" w:name="_Ref451165224"/>
      <w:bookmarkStart w:id="65" w:name="_Ref451165267"/>
      <w:bookmarkStart w:id="66" w:name="_Ref451165272"/>
      <w:bookmarkStart w:id="67" w:name="_Toc451956032"/>
      <w:r>
        <w:t>Программная</w:t>
      </w:r>
      <w:r w:rsidRPr="004956FA">
        <w:t xml:space="preserve"> </w:t>
      </w:r>
      <w:r>
        <w:t>среда</w:t>
      </w:r>
      <w:r w:rsidRPr="004956FA">
        <w:t xml:space="preserve"> </w:t>
      </w:r>
      <w:r>
        <w:t>контроля</w:t>
      </w:r>
      <w:r w:rsidRPr="004956FA">
        <w:t xml:space="preserve"> </w:t>
      </w:r>
      <w:r>
        <w:t>и</w:t>
      </w:r>
      <w:r w:rsidRPr="004956FA">
        <w:t xml:space="preserve"> </w:t>
      </w:r>
      <w:r>
        <w:t>оптимизации</w:t>
      </w:r>
      <w:r w:rsidRPr="004956FA">
        <w:t xml:space="preserve"> </w:t>
      </w:r>
      <w:r>
        <w:t>рыболовецкого</w:t>
      </w:r>
      <w:r w:rsidRPr="004956FA">
        <w:t xml:space="preserve"> </w:t>
      </w:r>
      <w:r>
        <w:t>промысла</w:t>
      </w:r>
      <w:bookmarkEnd w:id="63"/>
      <w:bookmarkEnd w:id="64"/>
      <w:bookmarkEnd w:id="65"/>
      <w:bookmarkEnd w:id="66"/>
      <w:bookmarkEnd w:id="67"/>
    </w:p>
    <w:p w:rsidR="00B22D67" w:rsidRDefault="00B22D67" w:rsidP="00B22D67">
      <w:r>
        <w:t xml:space="preserve">ПС </w:t>
      </w:r>
      <w:r w:rsidRPr="00213F8B">
        <w:rPr>
          <w:lang w:val="en-US"/>
        </w:rPr>
        <w:t>COFSN</w:t>
      </w:r>
      <w:r>
        <w:t xml:space="preserve"> выполняет следующие функции: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Получает данные с информационных буйков: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 обнаруженных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косяков;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Направление косяков;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Содержит данные об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Состав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заполнения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ТС;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Состояние судов;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lastRenderedPageBreak/>
        <w:t>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ЧС;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Варианты сообщений при ЧС;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Выполняет распределение обнаруженных ресурсов по имеющимся мощностям: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определение РС, отправляемых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расчет необходимой скорости для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построение наилучшего маршрута с целью экономии топлива;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Контролирует маршруты РС во избежание возникновения ЧС: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расстояние между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Посылает сообщения КРС об изменении маршрута или отклонении от него с точными координатами;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ОПУ рекомендуемые координаты РС;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Определяет момент выброса и поднятие тралов на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угол выброса трала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лучшую скорость РС для выброса трала;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Контролирует 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объем выловленных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КРС о завершении процесса траления;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Взаимодействует с ОПУ: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Отправляет варианты распределений ресурсов на подтверждение;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характеристики ЧС при возникновении;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выходе из строя элементов информационных буйков и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 xml:space="preserve">Предоставляет подробную информацию об </w:t>
      </w:r>
      <w:proofErr w:type="gramStart"/>
      <w:r>
        <w:t>РС ;</w:t>
      </w:r>
      <w:proofErr w:type="gramEnd"/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варианты построения маршрутов;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завершении процесса траления на РС.</w:t>
      </w:r>
    </w:p>
    <w:p w:rsidR="00B22D67" w:rsidRDefault="00B22D67" w:rsidP="00B22D67">
      <w:pPr>
        <w:keepNext/>
      </w:pPr>
      <w:r>
        <w:t xml:space="preserve">У </w:t>
      </w:r>
      <w:r w:rsidRPr="00213F8B">
        <w:rPr>
          <w:lang w:val="en-US"/>
        </w:rPr>
        <w:t>COFSN</w:t>
      </w:r>
      <w:r>
        <w:t xml:space="preserve"> следующие интерфейсы:</w:t>
      </w:r>
    </w:p>
    <w:p w:rsidR="00B22D67" w:rsidRDefault="00B22D67" w:rsidP="00B22D67">
      <w:pPr>
        <w:pStyle w:val="a0"/>
        <w:keepNext/>
        <w:numPr>
          <w:ilvl w:val="0"/>
          <w:numId w:val="5"/>
        </w:numPr>
        <w:ind w:left="714" w:hanging="357"/>
      </w:pPr>
      <w:r>
        <w:t>Внешние: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>
        <w:t>Графический пользовательский интерфейс (см. раздел «</w:t>
      </w:r>
      <w:r>
        <w:fldChar w:fldCharType="begin"/>
      </w:r>
      <w:r>
        <w:instrText xml:space="preserve"> REF _Ref450682803 \h </w:instrText>
      </w:r>
      <w:r>
        <w:fldChar w:fldCharType="separate"/>
      </w:r>
      <w:r w:rsidRPr="00375CA9">
        <w:t>Интерфейс настройки и управления Программной среды контроля и оптимизации рыболовецкого промысла</w:t>
      </w:r>
      <w:r>
        <w:fldChar w:fldCharType="end"/>
      </w:r>
      <w:r>
        <w:t>»);</w:t>
      </w:r>
    </w:p>
    <w:p w:rsidR="00B22D67" w:rsidRDefault="00B22D67" w:rsidP="00B22D67">
      <w:pPr>
        <w:pStyle w:val="a0"/>
        <w:numPr>
          <w:ilvl w:val="0"/>
          <w:numId w:val="5"/>
        </w:numPr>
      </w:pPr>
      <w:r>
        <w:t>Внутренние:</w:t>
      </w:r>
    </w:p>
    <w:p w:rsidR="00B22D67" w:rsidRDefault="00B22D67" w:rsidP="00B22D67">
      <w:pPr>
        <w:pStyle w:val="a0"/>
        <w:numPr>
          <w:ilvl w:val="1"/>
          <w:numId w:val="5"/>
        </w:numPr>
      </w:pPr>
      <w:r w:rsidRPr="00213F8B">
        <w:rPr>
          <w:lang w:val="en-US"/>
        </w:rPr>
        <w:t>COFSN</w:t>
      </w:r>
      <w:r w:rsidRPr="00016FED">
        <w:t xml:space="preserve"> </w:t>
      </w:r>
      <w:r>
        <w:rPr>
          <w:lang w:val="en-US"/>
        </w:rPr>
        <w:t>SOM</w:t>
      </w:r>
      <w:r>
        <w:t xml:space="preserve">, описывающий типы РС, типы тралов, содержащий расчетные алгоритмы, информацию о ЧС, данные о причинах возникновения </w:t>
      </w:r>
      <w:proofErr w:type="gramStart"/>
      <w:r>
        <w:t>ЧС(</w:t>
      </w:r>
      <w:proofErr w:type="gramEnd"/>
      <w:r>
        <w:t>см. раздел «</w:t>
      </w:r>
      <w:r>
        <w:fldChar w:fldCharType="begin"/>
      </w:r>
      <w:r>
        <w:instrText xml:space="preserve"> REF _Ref450682817 \h </w:instrText>
      </w:r>
      <w:r>
        <w:fldChar w:fldCharType="separate"/>
      </w:r>
      <w:r>
        <w:t xml:space="preserve">Объектная модель ПС </w:t>
      </w:r>
      <w:r w:rsidRPr="00375CA9">
        <w:t>контроля и оптимизации рыболовецкого промысла</w:t>
      </w:r>
      <w:r>
        <w:fldChar w:fldCharType="end"/>
      </w:r>
      <w:r>
        <w:t>»).</w:t>
      </w:r>
    </w:p>
    <w:p w:rsidR="00B22D67" w:rsidRDefault="00B22D67" w:rsidP="00B22D67"/>
    <w:p w:rsidR="00B22D67" w:rsidRDefault="00B22D67" w:rsidP="00B22D67">
      <w:pPr>
        <w:pStyle w:val="1"/>
      </w:pPr>
      <w:bookmarkStart w:id="68" w:name="_Ref451189347"/>
      <w:bookmarkStart w:id="69" w:name="_Toc451956033"/>
      <w:r>
        <w:lastRenderedPageBreak/>
        <w:t xml:space="preserve">Основные режимы функционирования </w:t>
      </w:r>
      <w:r w:rsidR="00291FD4">
        <w:t>АИПК</w:t>
      </w:r>
      <w:bookmarkEnd w:id="68"/>
      <w:bookmarkEnd w:id="69"/>
    </w:p>
    <w:p w:rsidR="00B22D67" w:rsidRDefault="00B22D67" w:rsidP="00B22D67">
      <w:pPr>
        <w:pStyle w:val="2"/>
      </w:pPr>
      <w:bookmarkStart w:id="70" w:name="_Toc451956034"/>
      <w:r>
        <w:t>Основной режим</w:t>
      </w:r>
      <w:bookmarkEnd w:id="70"/>
      <w:r>
        <w:t xml:space="preserve"> </w:t>
      </w:r>
    </w:p>
    <w:p w:rsidR="00B22D67" w:rsidRDefault="00B22D67" w:rsidP="00B22D67">
      <w:r>
        <w:t>Р</w:t>
      </w:r>
      <w:r w:rsidRPr="0072702B">
        <w:t xml:space="preserve">ежим работы системы в реальном времени, подключение к системе сразу </w:t>
      </w:r>
      <w:proofErr w:type="gramStart"/>
      <w:r w:rsidRPr="0072702B">
        <w:t>нескольких  поль</w:t>
      </w:r>
      <w:r>
        <w:t>зователей</w:t>
      </w:r>
      <w:proofErr w:type="gramEnd"/>
      <w:r>
        <w:t>, имеющих к ней доступ.</w:t>
      </w:r>
    </w:p>
    <w:p w:rsidR="00B22D67" w:rsidRDefault="00B22D67" w:rsidP="00B22D67">
      <w:r>
        <w:t xml:space="preserve">Функциональность </w:t>
      </w:r>
      <w:r w:rsidR="00291FD4">
        <w:t>АИПК</w:t>
      </w:r>
      <w:r>
        <w:t xml:space="preserve"> в данном режиме: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Взаимодействие физических и программных элементов без возникновения каких-либо ошибок;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Уровень спутникового сигнала достаточный для приема и передачи информации;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РС функционируют полностью;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 xml:space="preserve"> ОПУ доступно взаимодействие со всеми службами:</w:t>
      </w:r>
    </w:p>
    <w:p w:rsidR="00B22D67" w:rsidRDefault="00B22D67" w:rsidP="00B22D67">
      <w:pPr>
        <w:pStyle w:val="a0"/>
        <w:numPr>
          <w:ilvl w:val="1"/>
          <w:numId w:val="14"/>
        </w:numPr>
      </w:pPr>
      <w:r>
        <w:t>Техническая поддержка;</w:t>
      </w:r>
    </w:p>
    <w:p w:rsidR="00B22D67" w:rsidRDefault="00B22D67" w:rsidP="00B22D67">
      <w:pPr>
        <w:pStyle w:val="a0"/>
        <w:numPr>
          <w:ilvl w:val="1"/>
          <w:numId w:val="14"/>
        </w:numPr>
      </w:pPr>
      <w:r>
        <w:t>Служба спасения;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rPr>
          <w:lang w:val="en-US"/>
        </w:rPr>
        <w:t>TSE</w:t>
      </w:r>
      <w:r w:rsidRPr="002D3520">
        <w:t xml:space="preserve"> </w:t>
      </w:r>
      <w:r>
        <w:t>получает всю необходимую информацию в полном объеме;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>ОПУ в режиме реального времени контролирует маршрут РС;</w:t>
      </w:r>
    </w:p>
    <w:p w:rsidR="00B22D67" w:rsidRDefault="00B22D67" w:rsidP="00B22D67">
      <w:pPr>
        <w:pStyle w:val="a0"/>
        <w:numPr>
          <w:ilvl w:val="0"/>
          <w:numId w:val="14"/>
        </w:numPr>
      </w:pPr>
      <w:r>
        <w:t xml:space="preserve">Все физические элементы </w:t>
      </w:r>
      <w:r w:rsidR="00291FD4">
        <w:t>АИПК</w:t>
      </w:r>
      <w:r>
        <w:t xml:space="preserve"> работоспособны.</w:t>
      </w:r>
    </w:p>
    <w:p w:rsidR="00B22D67" w:rsidRDefault="00B22D67" w:rsidP="00B22D67">
      <w:pPr>
        <w:pStyle w:val="2"/>
      </w:pPr>
      <w:bookmarkStart w:id="71" w:name="_Toc451956035"/>
      <w:r>
        <w:t>Тестовый режим</w:t>
      </w:r>
      <w:bookmarkEnd w:id="71"/>
      <w:r>
        <w:t xml:space="preserve"> </w:t>
      </w:r>
    </w:p>
    <w:p w:rsidR="00B22D67" w:rsidRDefault="00B22D67" w:rsidP="00B22D67">
      <w:r>
        <w:t>Режим, при котором происходит проверка работоспособности всех элементов системы, нахождение в нем не должно превышать 2-4 часов.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Все элементы </w:t>
      </w:r>
      <w:r w:rsidR="00291FD4">
        <w:t>АИПК</w:t>
      </w:r>
      <w:r>
        <w:t xml:space="preserve"> подвергаются полной диагностике;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РС при вхождении в этот режим должны находиться в порту;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Проводится проверка, как технических характеристик, так и программных;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>Проверяются отклики каждого информационного буйка;</w:t>
      </w:r>
    </w:p>
    <w:p w:rsidR="00B22D67" w:rsidRDefault="00B22D67" w:rsidP="00B22D67">
      <w:pPr>
        <w:pStyle w:val="a0"/>
        <w:numPr>
          <w:ilvl w:val="0"/>
          <w:numId w:val="15"/>
        </w:numPr>
      </w:pPr>
      <w:r>
        <w:t xml:space="preserve">Формируется отчет о работоспособности и исправности по всем элементам </w:t>
      </w:r>
      <w:r w:rsidR="00291FD4">
        <w:t>АИПК</w:t>
      </w:r>
      <w:r>
        <w:t>.</w:t>
      </w:r>
    </w:p>
    <w:p w:rsidR="00B22D67" w:rsidRDefault="00B22D67" w:rsidP="00B22D67">
      <w:pPr>
        <w:pStyle w:val="2"/>
      </w:pPr>
      <w:bookmarkStart w:id="72" w:name="_Toc451956036"/>
      <w:r>
        <w:t>ЧС режим</w:t>
      </w:r>
      <w:bookmarkEnd w:id="72"/>
    </w:p>
    <w:p w:rsidR="00B22D67" w:rsidRDefault="00B22D67" w:rsidP="00B22D67">
      <w:pPr>
        <w:jc w:val="both"/>
      </w:pPr>
      <w:r>
        <w:t>Режим, в котором система используется для обеспечения безопасности РС при чрезвычайных ситуациях.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>Предусмотрено несколько вариантов чрезвычайных ситуаций: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Погодные условия;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Столкновение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Поломка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Выход из строя АРМ ОПУ, АРМ КРС;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Захват РС;</w:t>
      </w:r>
    </w:p>
    <w:p w:rsidR="00B22D67" w:rsidRDefault="00B22D67" w:rsidP="00B22D67">
      <w:pPr>
        <w:pStyle w:val="a0"/>
        <w:numPr>
          <w:ilvl w:val="1"/>
          <w:numId w:val="16"/>
        </w:numPr>
        <w:jc w:val="both"/>
      </w:pPr>
      <w:r>
        <w:t>Выход из строя спутника связи;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возникновении угрозы ЧС </w:t>
      </w:r>
      <w:r w:rsidR="00291FD4">
        <w:t>АИПК</w:t>
      </w:r>
      <w:r>
        <w:t xml:space="preserve"> выводит экстренные сообщения для ОПУ и КРС;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В случае отключения от </w:t>
      </w:r>
      <w:r w:rsidR="00291FD4">
        <w:t>АИПК</w:t>
      </w:r>
      <w:r>
        <w:t xml:space="preserve"> </w:t>
      </w:r>
      <w:r>
        <w:rPr>
          <w:lang w:val="en-US"/>
        </w:rPr>
        <w:t>COFSN</w:t>
      </w:r>
      <w:r w:rsidRPr="00E46E6B">
        <w:t xml:space="preserve"> </w:t>
      </w:r>
      <w:r>
        <w:t>более чем на 30 минут – автоматически отправляется сообщение в службу спасения;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получении данных от </w:t>
      </w:r>
      <w:r>
        <w:rPr>
          <w:lang w:val="en-US"/>
        </w:rPr>
        <w:t>TSE</w:t>
      </w:r>
      <w:r>
        <w:t xml:space="preserve"> о неработоспособности каких-либо частей РС, ОПУ получает сообщение о необходимости связаться с КРС и службой технической поддержки;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lastRenderedPageBreak/>
        <w:t>При угрозе столкновения РС друг с другом система выдает экстренное сообщение КРС о смене маршрута, отправляя при этом сообщение ОПУ;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получении данных о плохих погодных условиях, угрожающих командам РС, </w:t>
      </w:r>
      <w:r w:rsidR="00291FD4">
        <w:t>АИПК</w:t>
      </w:r>
      <w:r>
        <w:t xml:space="preserve"> отправляет информацию ОПУ о необходимости возвращения вышедших в рейс РС в порт, отправляет экстренное сообщение КРС о необходимости изменения маршрута;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выходе из строя АРМ ОПУ </w:t>
      </w:r>
      <w:r w:rsidR="00291FD4">
        <w:t>АИПК</w:t>
      </w:r>
      <w:r>
        <w:t xml:space="preserve"> автоматически отправляет сообщение в техническую поддержку и отправляет данные о находящихся в рейсе РС другим доступным ОПУ;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отсутствии ответов на сообщения ОПУ и отсутствии реакции на выведенные экстренные сообщения более 30 минут, ОПУ получает оповещение о возможном захвате </w:t>
      </w:r>
      <w:proofErr w:type="gramStart"/>
      <w:r>
        <w:t>РС  и</w:t>
      </w:r>
      <w:proofErr w:type="gramEnd"/>
      <w:r>
        <w:t xml:space="preserve"> автоматически отправляет сообщение в службу спасения;</w:t>
      </w:r>
    </w:p>
    <w:p w:rsidR="00B22D67" w:rsidRDefault="00B22D67" w:rsidP="00B22D67">
      <w:pPr>
        <w:pStyle w:val="a0"/>
        <w:numPr>
          <w:ilvl w:val="0"/>
          <w:numId w:val="16"/>
        </w:numPr>
        <w:jc w:val="both"/>
      </w:pPr>
      <w:r>
        <w:t xml:space="preserve">При выходе из строя спутника связи </w:t>
      </w:r>
      <w:r w:rsidR="00291FD4">
        <w:t>АИПК</w:t>
      </w:r>
      <w:r>
        <w:t xml:space="preserve"> выводит сообщение для ОПУ и КРС об отсутствии сигнала, служба технической поддержки автоматически получает сообщение об отсутствии спутникового сигнала.  КРС имеет построенный маршрут возвращения в порт на момент последнего получения сигнала спутника.</w:t>
      </w:r>
    </w:p>
    <w:p w:rsidR="00B22D67" w:rsidRDefault="00B22D67" w:rsidP="00B22D67">
      <w:pPr>
        <w:pStyle w:val="2"/>
      </w:pPr>
      <w:bookmarkStart w:id="73" w:name="_Toc451956037"/>
      <w:r>
        <w:t>Режим восстановления</w:t>
      </w:r>
      <w:bookmarkEnd w:id="73"/>
      <w:r>
        <w:t xml:space="preserve"> </w:t>
      </w:r>
    </w:p>
    <w:p w:rsidR="00B22D67" w:rsidRDefault="00B22D67" w:rsidP="00B22D67">
      <w:pPr>
        <w:jc w:val="both"/>
      </w:pPr>
      <w:r>
        <w:t xml:space="preserve">Режим, в который входит система при воздействии факторов внешней </w:t>
      </w:r>
      <w:proofErr w:type="gramStart"/>
      <w:r>
        <w:t>среды,  влияющих</w:t>
      </w:r>
      <w:proofErr w:type="gramEnd"/>
      <w:r>
        <w:t xml:space="preserve"> на ее работоспособность в целом, предусматривает экстренный ремонт элементов системы.</w:t>
      </w:r>
    </w:p>
    <w:p w:rsidR="00B22D67" w:rsidRDefault="00B22D67" w:rsidP="00B22D67">
      <w:pPr>
        <w:pStyle w:val="a0"/>
        <w:numPr>
          <w:ilvl w:val="0"/>
          <w:numId w:val="17"/>
        </w:numPr>
        <w:jc w:val="both"/>
      </w:pPr>
      <w:r>
        <w:t xml:space="preserve">При выходе из строя информационного буйка </w:t>
      </w:r>
      <w:r>
        <w:rPr>
          <w:lang w:val="en-US"/>
        </w:rPr>
        <w:t>TSE</w:t>
      </w:r>
      <w:r>
        <w:t xml:space="preserve"> выводит оповещение о необходимости направления ремонтной группы по его географическим координатам; </w:t>
      </w:r>
    </w:p>
    <w:p w:rsidR="00B22D67" w:rsidRDefault="00B22D67" w:rsidP="00B22D67">
      <w:pPr>
        <w:pStyle w:val="a0"/>
        <w:numPr>
          <w:ilvl w:val="0"/>
          <w:numId w:val="17"/>
        </w:numPr>
        <w:jc w:val="both"/>
      </w:pPr>
      <w:r>
        <w:t xml:space="preserve"> При неработоспособности РС, находящегося в море, </w:t>
      </w:r>
      <w:r w:rsidR="00291FD4">
        <w:t>АИПК</w:t>
      </w:r>
      <w:r>
        <w:t xml:space="preserve"> отправляет экстренное сообщение в службу спасения, а также ОПУ получает сообщение о необходимости отправления к вышедшему из строя РС ремонтной группы или морского буксира, в зависимости от диагностированной поломки в </w:t>
      </w:r>
      <w:r>
        <w:rPr>
          <w:lang w:val="en-US"/>
        </w:rPr>
        <w:t>TSE</w:t>
      </w:r>
      <w:r>
        <w:t>;</w:t>
      </w:r>
    </w:p>
    <w:p w:rsidR="00B22D67" w:rsidRDefault="00291FD4" w:rsidP="00B22D67">
      <w:pPr>
        <w:pStyle w:val="a0"/>
        <w:numPr>
          <w:ilvl w:val="0"/>
          <w:numId w:val="17"/>
        </w:numPr>
        <w:jc w:val="both"/>
      </w:pPr>
      <w:r>
        <w:t>АИПК</w:t>
      </w:r>
      <w:r w:rsidR="00B22D67">
        <w:t xml:space="preserve"> переходит в режим восстановления при отсутствии спутникового сигнала более 1 часа.</w:t>
      </w:r>
    </w:p>
    <w:p w:rsidR="00B22D67" w:rsidRDefault="00B22D67" w:rsidP="00B22D67"/>
    <w:p w:rsidR="00B22D67" w:rsidRDefault="00B22D67" w:rsidP="00B22D67">
      <w:pPr>
        <w:pStyle w:val="1"/>
      </w:pPr>
      <w:bookmarkStart w:id="74" w:name="_Ref279747192"/>
      <w:bookmarkStart w:id="75" w:name="_Ref404370693"/>
      <w:bookmarkStart w:id="76" w:name="_Ref404370696"/>
      <w:bookmarkStart w:id="77" w:name="_Toc451956038"/>
      <w:r>
        <w:lastRenderedPageBreak/>
        <w:t>Интерфейсы</w:t>
      </w:r>
      <w:bookmarkEnd w:id="74"/>
      <w:r>
        <w:t xml:space="preserve"> компонентов</w:t>
      </w:r>
      <w:bookmarkEnd w:id="75"/>
      <w:bookmarkEnd w:id="76"/>
      <w:bookmarkEnd w:id="77"/>
    </w:p>
    <w:p w:rsidR="00B22D67" w:rsidRDefault="00B22D67" w:rsidP="00B22D67">
      <w:r>
        <w:t xml:space="preserve">В данном разделе описаны интерфейсы компонентов </w:t>
      </w:r>
      <w:r w:rsidR="00291FD4">
        <w:t>АИПК</w:t>
      </w:r>
      <w:r>
        <w:t xml:space="preserve">, которые используются для связи компонентов </w:t>
      </w:r>
      <w:r w:rsidR="00291FD4">
        <w:t>АИПК</w:t>
      </w:r>
      <w:r>
        <w:t xml:space="preserve"> между собой и с пользователями. Все интерфейсы разбиты на внутренние (то есть такие, которые не выходят за рамки </w:t>
      </w:r>
      <w:r w:rsidR="00291FD4">
        <w:t>АИПК</w:t>
      </w:r>
      <w:r>
        <w:t>) и внешние (связывающие</w:t>
      </w:r>
      <w:r w:rsidRPr="00A85696">
        <w:t xml:space="preserve"> компоненты </w:t>
      </w:r>
      <w:r w:rsidR="00291FD4">
        <w:t>АИПК</w:t>
      </w:r>
      <w:r w:rsidRPr="00A85696">
        <w:t xml:space="preserve"> с </w:t>
      </w:r>
      <w:r>
        <w:t>пользователями</w:t>
      </w:r>
      <w:r w:rsidRPr="00A85696">
        <w:t>).</w:t>
      </w:r>
      <w:r>
        <w:t xml:space="preserve"> Схема интерфейсов </w:t>
      </w:r>
      <w:r w:rsidR="00291FD4">
        <w:t>АИПК</w:t>
      </w:r>
      <w:r>
        <w:t xml:space="preserve"> приведена выше (см. </w:t>
      </w:r>
      <w:r>
        <w:fldChar w:fldCharType="begin"/>
      </w:r>
      <w:r>
        <w:instrText xml:space="preserve"> REF _Ref404373954 \h </w:instrText>
      </w:r>
      <w:r>
        <w:fldChar w:fldCharType="separate"/>
      </w:r>
      <w:r>
        <w:t xml:space="preserve">Рисунок </w:t>
      </w:r>
      <w:r>
        <w:rPr>
          <w:noProof/>
        </w:rPr>
        <w:t>2</w:t>
      </w:r>
      <w:r>
        <w:fldChar w:fldCharType="end"/>
      </w:r>
      <w:r>
        <w:t>).</w:t>
      </w:r>
    </w:p>
    <w:p w:rsidR="00B22D67" w:rsidRDefault="00B22D67" w:rsidP="00B22D67">
      <w:pPr>
        <w:pStyle w:val="2"/>
      </w:pPr>
      <w:bookmarkStart w:id="78" w:name="_Toc451956039"/>
      <w:r>
        <w:t>Внутренние интерфейсы</w:t>
      </w:r>
      <w:bookmarkEnd w:id="78"/>
    </w:p>
    <w:p w:rsidR="00B22D67" w:rsidRPr="00C9563E" w:rsidRDefault="00B22D67" w:rsidP="00B22D67">
      <w:r w:rsidRPr="00137296">
        <w:t xml:space="preserve">Данный раздел описывает внутренние интерфейсы </w:t>
      </w:r>
      <w:r w:rsidR="00291FD4">
        <w:t>АИПК</w:t>
      </w:r>
      <w:r w:rsidRPr="00137296">
        <w:t>.</w:t>
      </w:r>
      <w:r>
        <w:t xml:space="preserve"> Внутренние интерфейсы компонентов системы реализуются с помощью API взаимодействия с программным средством промежуточного уровня DDS.</w:t>
      </w:r>
      <w:r w:rsidRPr="00C927C2">
        <w:t xml:space="preserve"> </w:t>
      </w:r>
      <w:r>
        <w:rPr>
          <w:lang w:val="en-US"/>
        </w:rPr>
        <w:t>API</w:t>
      </w:r>
      <w:r w:rsidRPr="00C9563E">
        <w:t xml:space="preserve"> </w:t>
      </w:r>
      <w:r w:rsidRPr="00DD2300">
        <w:t>описан</w:t>
      </w:r>
      <w:r w:rsidRPr="00C9563E">
        <w:t xml:space="preserve"> </w:t>
      </w:r>
      <w:r w:rsidRPr="00DD2300">
        <w:t>в</w:t>
      </w:r>
      <w:r w:rsidRPr="00C9563E">
        <w:t xml:space="preserve"> </w:t>
      </w:r>
      <w:r>
        <w:t>стандарте</w:t>
      </w:r>
      <w:r w:rsidRPr="00C9563E">
        <w:t xml:space="preserve"> </w:t>
      </w:r>
      <w:r w:rsidRPr="00DD2300">
        <w:rPr>
          <w:lang w:val="en-GB"/>
        </w:rPr>
        <w:t>Data</w:t>
      </w:r>
      <w:r w:rsidRPr="00C9563E">
        <w:t xml:space="preserve"> </w:t>
      </w:r>
      <w:r w:rsidRPr="00DD2300">
        <w:rPr>
          <w:lang w:val="en-GB"/>
        </w:rPr>
        <w:t>Distribution</w:t>
      </w:r>
      <w:r w:rsidRPr="00C9563E">
        <w:t xml:space="preserve"> </w:t>
      </w:r>
      <w:r w:rsidRPr="00DD2300">
        <w:rPr>
          <w:lang w:val="en-GB"/>
        </w:rPr>
        <w:t>Service</w:t>
      </w:r>
      <w:r w:rsidRPr="00C9563E">
        <w:t xml:space="preserve"> </w:t>
      </w:r>
      <w:r w:rsidRPr="00DD2300">
        <w:rPr>
          <w:lang w:val="en-GB"/>
        </w:rPr>
        <w:t>for</w:t>
      </w:r>
      <w:r w:rsidRPr="00C9563E">
        <w:t xml:space="preserve"> </w:t>
      </w:r>
      <w:r w:rsidRPr="00DD2300">
        <w:rPr>
          <w:lang w:val="en-GB"/>
        </w:rPr>
        <w:t>Real</w:t>
      </w:r>
      <w:r w:rsidRPr="00C9563E">
        <w:t>-</w:t>
      </w:r>
      <w:r w:rsidRPr="00DD2300">
        <w:rPr>
          <w:lang w:val="en-GB"/>
        </w:rPr>
        <w:t>time</w:t>
      </w:r>
      <w:r w:rsidRPr="00C9563E">
        <w:t xml:space="preserve"> </w:t>
      </w:r>
      <w:r w:rsidRPr="00DD2300">
        <w:rPr>
          <w:lang w:val="en-GB"/>
        </w:rPr>
        <w:t>Systems</w:t>
      </w:r>
      <w:r w:rsidRPr="00C9563E">
        <w:t xml:space="preserve"> </w:t>
      </w:r>
      <w:r w:rsidRPr="00DD2300">
        <w:rPr>
          <w:lang w:val="en-GB"/>
        </w:rPr>
        <w:t>Version</w:t>
      </w:r>
      <w:r w:rsidRPr="00C9563E">
        <w:t xml:space="preserve"> 1.2 </w:t>
      </w:r>
      <w:r w:rsidRPr="00DD2300">
        <w:rPr>
          <w:lang w:val="en-GB"/>
        </w:rPr>
        <w:t>formal</w:t>
      </w:r>
      <w:r w:rsidRPr="00C9563E">
        <w:t>/07-01-01.</w:t>
      </w:r>
    </w:p>
    <w:p w:rsidR="00B22D67" w:rsidRPr="00DD2300" w:rsidRDefault="00B22D67" w:rsidP="00B22D67">
      <w:r>
        <w:t xml:space="preserve">При работе компоненты </w:t>
      </w:r>
      <w:r w:rsidR="00291FD4">
        <w:t>АИПК</w:t>
      </w:r>
      <w:r>
        <w:t xml:space="preserve"> обмениваются только данными типов, описанными в объектной модели </w:t>
      </w:r>
      <w:r w:rsidR="00291FD4">
        <w:t>АИПК</w:t>
      </w:r>
      <w:r>
        <w:t xml:space="preserve">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pPr>
        <w:pStyle w:val="3"/>
      </w:pPr>
      <w:bookmarkStart w:id="79" w:name="_Ref450986740"/>
      <w:bookmarkStart w:id="80" w:name="_Toc451956040"/>
      <w:bookmarkStart w:id="81" w:name="_Ref404376002"/>
      <w:bookmarkStart w:id="82" w:name="_Ref450682562"/>
      <w:r>
        <w:t xml:space="preserve">Объектная модель </w:t>
      </w:r>
      <w:r w:rsidR="00291FD4">
        <w:t>АИПК</w:t>
      </w:r>
      <w:bookmarkEnd w:id="79"/>
      <w:bookmarkEnd w:id="80"/>
    </w:p>
    <w:p w:rsidR="00B22D67" w:rsidRDefault="00B22D67" w:rsidP="00B22D67">
      <w:r>
        <w:t xml:space="preserve">Объектная модель </w:t>
      </w:r>
      <w:r w:rsidR="00291FD4">
        <w:t>АИПК</w:t>
      </w:r>
      <w:r>
        <w:t xml:space="preserve"> описывается в виде документа на языке IDL (</w:t>
      </w:r>
      <w:proofErr w:type="spellStart"/>
      <w:r w:rsidRPr="00177C60">
        <w:t>Interface</w:t>
      </w:r>
      <w:proofErr w:type="spellEnd"/>
      <w:r w:rsidRPr="00177C60">
        <w:t xml:space="preserve"> </w:t>
      </w:r>
      <w:proofErr w:type="spellStart"/>
      <w:r w:rsidRPr="00177C60">
        <w:t>Definition</w:t>
      </w:r>
      <w:proofErr w:type="spellEnd"/>
      <w:r w:rsidRPr="00177C60">
        <w:t xml:space="preserve"> </w:t>
      </w:r>
      <w:proofErr w:type="spellStart"/>
      <w:r w:rsidRPr="00177C60">
        <w:t>Language</w:t>
      </w:r>
      <w:proofErr w:type="spellEnd"/>
      <w:r w:rsidRPr="00177C60">
        <w:t xml:space="preserve"> 4.0</w:t>
      </w:r>
      <w:r>
        <w:t xml:space="preserve"> - </w:t>
      </w:r>
      <w:hyperlink r:id="rId16" w:history="1">
        <w:r w:rsidRPr="000914C7">
          <w:rPr>
            <w:rStyle w:val="af"/>
          </w:rPr>
          <w:t>http://www.omg.org/spec/IDL/4.0/</w:t>
        </w:r>
      </w:hyperlink>
      <w:r>
        <w:t>).</w:t>
      </w:r>
    </w:p>
    <w:p w:rsidR="00B22D67" w:rsidRPr="00177C60" w:rsidRDefault="00B22D67" w:rsidP="00B22D67">
      <w:r>
        <w:t>TBD – Описание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83" w:name="_Toc451956041"/>
      <w:r>
        <w:t xml:space="preserve">Объектная модель </w:t>
      </w:r>
      <w:bookmarkEnd w:id="81"/>
      <w:r w:rsidRPr="00375CA9">
        <w:t>ПС операторов пункта управления</w:t>
      </w:r>
      <w:bookmarkEnd w:id="82"/>
      <w:bookmarkEnd w:id="83"/>
    </w:p>
    <w:p w:rsidR="00B22D67" w:rsidRDefault="00B22D67" w:rsidP="00B22D67">
      <w:r w:rsidRPr="00375CA9">
        <w:t>ПС операторов пункта управления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84" w:name="_Ref404376123"/>
      <w:bookmarkStart w:id="85" w:name="_Ref450682777"/>
      <w:bookmarkStart w:id="86" w:name="_Ref450682900"/>
      <w:bookmarkStart w:id="87" w:name="_Toc451956042"/>
      <w:r w:rsidRPr="00B41864">
        <w:t xml:space="preserve">Объектная модель </w:t>
      </w:r>
      <w:bookmarkEnd w:id="84"/>
      <w:r>
        <w:t xml:space="preserve">ПС </w:t>
      </w:r>
      <w:r w:rsidRPr="00375CA9">
        <w:t>капитанов рыболовных судов</w:t>
      </w:r>
      <w:bookmarkEnd w:id="85"/>
      <w:bookmarkEnd w:id="86"/>
      <w:bookmarkEnd w:id="87"/>
    </w:p>
    <w:p w:rsidR="00B22D67" w:rsidRDefault="00B22D67" w:rsidP="00B22D67">
      <w:bookmarkStart w:id="88" w:name="_Ref404376248"/>
      <w:bookmarkStart w:id="89" w:name="_Ref404376249"/>
      <w:bookmarkStart w:id="90" w:name="_Ref450682817"/>
      <w:r w:rsidRPr="00375CA9">
        <w:t xml:space="preserve">ПС </w:t>
      </w:r>
      <w:r>
        <w:t xml:space="preserve">капитанов рыболовных </w:t>
      </w:r>
      <w:proofErr w:type="gramStart"/>
      <w:r>
        <w:t>судов  для</w:t>
      </w:r>
      <w:proofErr w:type="gramEnd"/>
      <w:r>
        <w:t xml:space="preserve">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91" w:name="_Toc451956043"/>
      <w:r>
        <w:t xml:space="preserve">Объектная модель ПС </w:t>
      </w:r>
      <w:bookmarkEnd w:id="88"/>
      <w:bookmarkEnd w:id="89"/>
      <w:r w:rsidRPr="00375CA9">
        <w:t>контроля и оптимизации рыболовецкого промысла</w:t>
      </w:r>
      <w:bookmarkEnd w:id="90"/>
      <w:bookmarkEnd w:id="91"/>
      <w:r w:rsidRPr="00375CA9">
        <w:t xml:space="preserve"> </w:t>
      </w:r>
    </w:p>
    <w:p w:rsidR="00B22D67" w:rsidRDefault="00B22D67" w:rsidP="00B22D67">
      <w:bookmarkStart w:id="92" w:name="_Ref450682668"/>
      <w:bookmarkStart w:id="93" w:name="_Ref450931857"/>
      <w:r w:rsidRPr="00375CA9">
        <w:t xml:space="preserve">ПС </w:t>
      </w:r>
      <w:r>
        <w:t xml:space="preserve">контроля и оптимизации рыболовецкого </w:t>
      </w:r>
      <w:proofErr w:type="gramStart"/>
      <w:r>
        <w:t>промысла  для</w:t>
      </w:r>
      <w:proofErr w:type="gramEnd"/>
      <w:r>
        <w:t xml:space="preserve">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Pr="00F35FD3" w:rsidRDefault="00B22D67" w:rsidP="00B22D67">
      <w:pPr>
        <w:pStyle w:val="3"/>
      </w:pPr>
      <w:bookmarkStart w:id="94" w:name="_Toc451956044"/>
      <w:r>
        <w:lastRenderedPageBreak/>
        <w:t xml:space="preserve">Объектная модель </w:t>
      </w:r>
      <w:bookmarkEnd w:id="92"/>
      <w:r>
        <w:t xml:space="preserve">подсистемы мониторинга и диагностики состояния технических средств </w:t>
      </w:r>
      <w:r w:rsidR="00291FD4">
        <w:t>АИПК</w:t>
      </w:r>
      <w:bookmarkEnd w:id="93"/>
      <w:bookmarkEnd w:id="94"/>
    </w:p>
    <w:p w:rsidR="00B22D67" w:rsidRDefault="00B22D67" w:rsidP="00B22D67">
      <w:r>
        <w:t xml:space="preserve">Подсистема мониторинга и диагностики состояния технических средств </w:t>
      </w:r>
      <w:r w:rsidR="00291FD4">
        <w:t>АИПК</w:t>
      </w:r>
      <w:r>
        <w:t xml:space="preserve"> для обмена информацией с другими компонентами используют подмножество типов данных из общей объектной модели (см. раздел </w:t>
      </w:r>
      <w:r>
        <w:fldChar w:fldCharType="begin"/>
      </w:r>
      <w:r>
        <w:instrText xml:space="preserve"> REF _Ref450986740 \r \h </w:instrText>
      </w:r>
      <w:r>
        <w:fldChar w:fldCharType="separate"/>
      </w:r>
      <w:r>
        <w:t>4.1.1</w:t>
      </w:r>
      <w:r>
        <w:fldChar w:fldCharType="end"/>
      </w:r>
      <w:r>
        <w:t>).</w:t>
      </w:r>
    </w:p>
    <w:p w:rsidR="00B22D67" w:rsidRDefault="00B22D67" w:rsidP="00B22D67">
      <w:r>
        <w:t>TBD – Описание данной объектной модели данных выходит за рамки курсовой работы по Программной инженерии.</w:t>
      </w:r>
    </w:p>
    <w:p w:rsidR="00B22D67" w:rsidRDefault="00B22D67" w:rsidP="00B22D67">
      <w:pPr>
        <w:pStyle w:val="2"/>
        <w:pageBreakBefore/>
        <w:ind w:left="578" w:hanging="578"/>
      </w:pPr>
      <w:bookmarkStart w:id="95" w:name="_Toc451956045"/>
      <w:r>
        <w:lastRenderedPageBreak/>
        <w:t>Внешние интерфейсы</w:t>
      </w:r>
      <w:bookmarkEnd w:id="95"/>
    </w:p>
    <w:p w:rsidR="00B22D67" w:rsidRDefault="00B22D67" w:rsidP="00B22D67">
      <w:r>
        <w:t xml:space="preserve">Внешние интерфейсы </w:t>
      </w:r>
      <w:r w:rsidR="00291FD4">
        <w:t>АИПК</w:t>
      </w:r>
      <w:r>
        <w:t xml:space="preserve"> включают: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операторов пункта управления (см. раздел «</w:t>
      </w:r>
      <w:r>
        <w:fldChar w:fldCharType="begin"/>
      </w:r>
      <w:r>
        <w:instrText xml:space="preserve"> REF _Ref450682877 \h </w:instrText>
      </w:r>
      <w:r>
        <w:fldChar w:fldCharType="separate"/>
      </w:r>
      <w:r>
        <w:t xml:space="preserve">Пользовательский интерфейс </w:t>
      </w:r>
      <w:r w:rsidRPr="00375CA9">
        <w:t>ПС операторов пункта управления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Графический пользовательский интерфейс ПС капитанов рыболовных судов (см. раздел «</w:t>
      </w:r>
      <w:r>
        <w:fldChar w:fldCharType="begin"/>
      </w:r>
      <w:r>
        <w:instrText xml:space="preserve"> REF _Ref450682900 \h </w:instrText>
      </w:r>
      <w:r>
        <w:fldChar w:fldCharType="separate"/>
      </w:r>
      <w:r w:rsidRPr="00B41864">
        <w:t xml:space="preserve">Объектная модель </w:t>
      </w:r>
      <w:r>
        <w:t xml:space="preserve">ПС </w:t>
      </w:r>
      <w:r w:rsidRPr="00375CA9">
        <w:t>капитанов рыболовных судов</w:t>
      </w:r>
      <w:r>
        <w:fldChar w:fldCharType="end"/>
      </w:r>
      <w:r w:rsidRPr="00375CA9">
        <w:t>»);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>Интерфейс настройки и управления Программной среды контроля и оптимизации рыболовецкого промысла (см. раздел «</w:t>
      </w:r>
      <w:r w:rsidR="00C9563E">
        <w:fldChar w:fldCharType="begin"/>
      </w:r>
      <w:r w:rsidR="00C9563E">
        <w:instrText xml:space="preserve"> REF _Ref280480242 \h  \* MERGEFORMAT </w:instrText>
      </w:r>
      <w:r w:rsidR="00C9563E">
        <w:fldChar w:fldCharType="separate"/>
      </w:r>
      <w:r w:rsidRPr="00375CA9">
        <w:t xml:space="preserve">Интерфейс настройки и управления Программной среды контроля и оптимизации рыболовецкого промысла </w:t>
      </w:r>
      <w:r w:rsidR="00C9563E">
        <w:fldChar w:fldCharType="end"/>
      </w:r>
      <w:r w:rsidRPr="00375CA9">
        <w:t>»).</w:t>
      </w:r>
    </w:p>
    <w:p w:rsidR="00B22D67" w:rsidRPr="00375CA9" w:rsidRDefault="00B22D67" w:rsidP="00B22D67">
      <w:pPr>
        <w:pStyle w:val="a0"/>
        <w:numPr>
          <w:ilvl w:val="0"/>
          <w:numId w:val="6"/>
        </w:numPr>
      </w:pPr>
      <w:r w:rsidRPr="00375CA9">
        <w:t xml:space="preserve">Интерфейс </w:t>
      </w:r>
      <w:r>
        <w:t xml:space="preserve">подсистемы мониторинга и диагностики состояния технических средств </w:t>
      </w:r>
      <w:r w:rsidR="00291FD4">
        <w:t>АИПК</w:t>
      </w:r>
      <w:r>
        <w:t xml:space="preserve"> (см. раздел «</w:t>
      </w:r>
      <w:r>
        <w:fldChar w:fldCharType="begin"/>
      </w:r>
      <w:r>
        <w:instrText xml:space="preserve"> REF _Ref450682143 \h </w:instrText>
      </w:r>
      <w:r>
        <w:fldChar w:fldCharType="separate"/>
      </w:r>
      <w:r w:rsidRPr="00375CA9">
        <w:t xml:space="preserve">Интерфейс </w:t>
      </w:r>
      <w:r>
        <w:fldChar w:fldCharType="end"/>
      </w:r>
      <w:r>
        <w:t>»)</w:t>
      </w:r>
    </w:p>
    <w:p w:rsidR="00B22D67" w:rsidRDefault="00B22D67" w:rsidP="00B22D67">
      <w:pPr>
        <w:pStyle w:val="3"/>
      </w:pPr>
      <w:bookmarkStart w:id="96" w:name="_Ref280367566"/>
      <w:bookmarkStart w:id="97" w:name="_Ref450682512"/>
      <w:bookmarkStart w:id="98" w:name="_Ref450682877"/>
      <w:bookmarkStart w:id="99" w:name="_Toc451956046"/>
      <w:r>
        <w:t xml:space="preserve">Пользовательский интерфейс </w:t>
      </w:r>
      <w:bookmarkEnd w:id="96"/>
      <w:r w:rsidRPr="00375CA9">
        <w:t>ПС операторов пункта управления</w:t>
      </w:r>
      <w:bookmarkEnd w:id="97"/>
      <w:bookmarkEnd w:id="98"/>
      <w:bookmarkEnd w:id="99"/>
    </w:p>
    <w:p w:rsidR="00B22D67" w:rsidRDefault="00B22D67" w:rsidP="00B22D67">
      <w:pPr>
        <w:pStyle w:val="a0"/>
        <w:numPr>
          <w:ilvl w:val="0"/>
          <w:numId w:val="10"/>
        </w:numPr>
      </w:pPr>
      <w:r>
        <w:t>Позволяет ОПУ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море;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об РС, находящихся в порту;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Текущее место расположения РС в географических координатах;</w:t>
      </w:r>
      <w:r w:rsidRPr="00AF76A9">
        <w:t xml:space="preserve"> 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Информацию о расстоянии между всеми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об исправности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Данные о погодных условиях;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Данные </w:t>
      </w:r>
      <w:proofErr w:type="gramStart"/>
      <w:r>
        <w:t>о  рельефе</w:t>
      </w:r>
      <w:proofErr w:type="gramEnd"/>
      <w:r>
        <w:t xml:space="preserve"> морской акватории;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обладает определенным набором внутренних функций, позволяющий: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Подтверждать направление РС по координатам ресурсов;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В случае </w:t>
      </w:r>
      <w:proofErr w:type="spellStart"/>
      <w:r>
        <w:t>неподтверждения</w:t>
      </w:r>
      <w:proofErr w:type="spellEnd"/>
      <w:r>
        <w:t xml:space="preserve"> распределения обнаруженных ресурсов по </w:t>
      </w:r>
      <w:proofErr w:type="gramStart"/>
      <w:r>
        <w:t>РС,  давать</w:t>
      </w:r>
      <w:proofErr w:type="gramEnd"/>
      <w:r>
        <w:t xml:space="preserve"> дальнейшие указания КРС самостоятельно;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В случае появления ЧС интерфейс выводит данные для ОПУ: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экстренное сообщение о возникшей ЧС;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характеристику ЧС, причину возникновения;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выбор возможных вариантов сообщений указаний для: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Службы спасения;</w:t>
      </w:r>
    </w:p>
    <w:p w:rsidR="00B22D67" w:rsidRDefault="00B22D67" w:rsidP="00B22D67">
      <w:pPr>
        <w:pStyle w:val="a0"/>
        <w:numPr>
          <w:ilvl w:val="2"/>
          <w:numId w:val="10"/>
        </w:numPr>
      </w:pPr>
      <w:r>
        <w:t>Технической поддержки.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00" w:name="_Ref280477046"/>
      <w:bookmarkStart w:id="101" w:name="_Ref450682760"/>
      <w:bookmarkStart w:id="102" w:name="_Toc451956047"/>
      <w:r>
        <w:t xml:space="preserve">Пользовательский интерфейс ПС </w:t>
      </w:r>
      <w:bookmarkEnd w:id="100"/>
      <w:r w:rsidRPr="00375CA9">
        <w:t>капитанов рыболовных судов</w:t>
      </w:r>
      <w:bookmarkEnd w:id="101"/>
      <w:bookmarkEnd w:id="102"/>
    </w:p>
    <w:p w:rsidR="00B22D67" w:rsidRDefault="00B22D67" w:rsidP="00B22D67">
      <w:pPr>
        <w:pStyle w:val="a0"/>
        <w:numPr>
          <w:ilvl w:val="0"/>
          <w:numId w:val="10"/>
        </w:numPr>
      </w:pPr>
      <w:bookmarkStart w:id="103" w:name="_Ref450682803"/>
      <w:bookmarkStart w:id="104" w:name="_Ref280480242"/>
      <w:r>
        <w:t>Позволяет получать: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Сообщения 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Указания </w:t>
      </w:r>
      <w:r w:rsidR="00291FD4">
        <w:t>АИПК</w:t>
      </w:r>
      <w:r>
        <w:t xml:space="preserve"> по смене курса;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 xml:space="preserve">Указания </w:t>
      </w:r>
      <w:r w:rsidR="00291FD4">
        <w:t>АИПК</w:t>
      </w:r>
      <w:r>
        <w:t xml:space="preserve"> по изменению скорости;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Интерфейс имеет определенное разделение на сегменты, в которых отражены: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Географические координаты РС (собственные);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Заполнение мощностей;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lastRenderedPageBreak/>
        <w:t>Заполнение тралов;</w:t>
      </w:r>
    </w:p>
    <w:p w:rsidR="00B22D67" w:rsidRDefault="00B22D67" w:rsidP="00B22D67">
      <w:pPr>
        <w:pStyle w:val="a0"/>
        <w:numPr>
          <w:ilvl w:val="1"/>
          <w:numId w:val="10"/>
        </w:numPr>
      </w:pPr>
      <w:proofErr w:type="gramStart"/>
      <w:r>
        <w:t>Процесс  поднятия</w:t>
      </w:r>
      <w:proofErr w:type="gramEnd"/>
      <w:r>
        <w:t xml:space="preserve"> тралов на 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Технические характеристики РС.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05" w:name="_Toc451956048"/>
      <w:r w:rsidRPr="00375CA9">
        <w:t>Интерфейс настройки и управления Программной среды контроля и оптимизации рыболовецкого промысла</w:t>
      </w:r>
      <w:bookmarkEnd w:id="103"/>
      <w:bookmarkEnd w:id="105"/>
      <w:r w:rsidRPr="00375CA9">
        <w:t xml:space="preserve"> </w:t>
      </w:r>
      <w:bookmarkEnd w:id="104"/>
    </w:p>
    <w:p w:rsidR="00B22D67" w:rsidRDefault="00B22D67" w:rsidP="00B22D67">
      <w:pPr>
        <w:pStyle w:val="a0"/>
        <w:numPr>
          <w:ilvl w:val="0"/>
          <w:numId w:val="12"/>
        </w:numPr>
      </w:pPr>
      <w:bookmarkStart w:id="106" w:name="_Ref450682143"/>
      <w:bookmarkStart w:id="107" w:name="_Ref450931842"/>
      <w:r>
        <w:t>Получает данные с информационных буйков: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 обнаруженных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косяков;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Направление косяков;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Содержит данные об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Состав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Объем заполнения мощностей;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ТС;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Состояние судов;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Координаты;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Виды ЧС;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Варианты сообщений при ЧС;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Выполняет распределение обнаруженных ресурсов по имеющимся мощностям: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определение РС, отправляемых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расчет необходимой скорости для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Производит построение наилучшего маршрута с целью экономии топлива;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Контролирует маршруты РС во избежание возникновения ЧС: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расстояние между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Посылает сообщения КРС об изменении маршрута или отклонении от него с точными координатами;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ОПУ рекомендуемые координаты РС;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Определяет момент выброса и поднятие тралов на РС: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угол выброса трала к косяку;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лучшую скорость РС для выброса трала;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Контролирует уровень заполнения тралов;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объем выловленных ресурсов;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КРС о завершении процесса траления;</w:t>
      </w:r>
    </w:p>
    <w:p w:rsidR="00B22D67" w:rsidRDefault="00B22D67" w:rsidP="00B22D67">
      <w:pPr>
        <w:pStyle w:val="a0"/>
        <w:numPr>
          <w:ilvl w:val="0"/>
          <w:numId w:val="12"/>
        </w:numPr>
      </w:pPr>
      <w:r>
        <w:t>Взаимодействует с ОПУ: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Отправляет варианты распределений ресурсов на подтверждение;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Определяет характеристики ЧС при возникновении;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выходе из строя элементов информационных буйков и РС;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 xml:space="preserve">Предоставляет подробную информацию об </w:t>
      </w:r>
      <w:proofErr w:type="gramStart"/>
      <w:r>
        <w:t>РС ;</w:t>
      </w:r>
      <w:proofErr w:type="gramEnd"/>
    </w:p>
    <w:p w:rsidR="00B22D67" w:rsidRDefault="00B22D67" w:rsidP="00B22D67">
      <w:pPr>
        <w:pStyle w:val="a0"/>
        <w:numPr>
          <w:ilvl w:val="1"/>
          <w:numId w:val="12"/>
        </w:numPr>
      </w:pPr>
      <w:r>
        <w:t>Предоставляет варианты построения маршрутов;</w:t>
      </w:r>
    </w:p>
    <w:p w:rsidR="00B22D67" w:rsidRDefault="00B22D67" w:rsidP="00B22D67">
      <w:pPr>
        <w:pStyle w:val="a0"/>
        <w:numPr>
          <w:ilvl w:val="1"/>
          <w:numId w:val="12"/>
        </w:numPr>
      </w:pPr>
      <w:r>
        <w:t>Сообщает о завершении процесса траления на РС.</w:t>
      </w:r>
    </w:p>
    <w:p w:rsidR="00B22D67" w:rsidRDefault="00B22D67" w:rsidP="00B22D67">
      <w:r>
        <w:lastRenderedPageBreak/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08" w:name="_Toc451956049"/>
      <w:r w:rsidRPr="00375CA9">
        <w:t xml:space="preserve">Интерфейс </w:t>
      </w:r>
      <w:bookmarkEnd w:id="106"/>
      <w:r>
        <w:t xml:space="preserve">подсистемы мониторинга и диагностики состояния технических средств </w:t>
      </w:r>
      <w:r w:rsidR="00291FD4">
        <w:t>АИПК</w:t>
      </w:r>
      <w:bookmarkEnd w:id="107"/>
      <w:bookmarkEnd w:id="108"/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Отображает данные о технических элементах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Информационных буйках;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Технических средствах ОПУ;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>Показывает качество спутникового сигнала;</w:t>
      </w:r>
    </w:p>
    <w:p w:rsidR="00B22D67" w:rsidRDefault="00B22D67" w:rsidP="00B22D67">
      <w:pPr>
        <w:pStyle w:val="a0"/>
        <w:numPr>
          <w:ilvl w:val="0"/>
          <w:numId w:val="10"/>
        </w:numPr>
      </w:pPr>
      <w:r>
        <w:t xml:space="preserve">Позволяет отправлять сообщения о поломке элементов </w:t>
      </w:r>
      <w:r w:rsidR="00291FD4">
        <w:t>АИПК</w:t>
      </w:r>
      <w:r>
        <w:t>: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ОПУ;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КРС;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Службе спасения;</w:t>
      </w:r>
    </w:p>
    <w:p w:rsidR="00B22D67" w:rsidRDefault="00B22D67" w:rsidP="00B22D67">
      <w:pPr>
        <w:pStyle w:val="a0"/>
        <w:numPr>
          <w:ilvl w:val="1"/>
          <w:numId w:val="10"/>
        </w:numPr>
      </w:pPr>
      <w:r>
        <w:t>Технической поддержке.</w:t>
      </w:r>
    </w:p>
    <w:p w:rsidR="00B22D67" w:rsidRDefault="00B22D67" w:rsidP="00B22D67">
      <w:r>
        <w:t>TBD – проектирование пользовательского интерфейса выходит за рамки курсовой работы по Программной инженерии.</w:t>
      </w:r>
    </w:p>
    <w:p w:rsidR="00B22D67" w:rsidRDefault="00B22D67" w:rsidP="00B22D67">
      <w:pPr>
        <w:pStyle w:val="3"/>
      </w:pPr>
      <w:bookmarkStart w:id="109" w:name="_Ref451192657"/>
      <w:bookmarkStart w:id="110" w:name="_Toc451956050"/>
      <w:r>
        <w:t>Использованием спутниковой связи</w:t>
      </w:r>
      <w:bookmarkEnd w:id="109"/>
      <w:r w:rsidRPr="00EF4A6C">
        <w:t xml:space="preserve"> </w:t>
      </w:r>
      <w:r>
        <w:t xml:space="preserve">и навигации в </w:t>
      </w:r>
      <w:r w:rsidR="00291FD4">
        <w:t>АИПК</w:t>
      </w:r>
      <w:bookmarkEnd w:id="110"/>
    </w:p>
    <w:p w:rsidR="00B22D67" w:rsidRDefault="00B22D67" w:rsidP="00B22D67">
      <w:pPr>
        <w:jc w:val="both"/>
        <w:rPr>
          <w:rFonts w:asciiTheme="minorHAnsi" w:hAnsiTheme="minorHAnsi" w:cstheme="minorHAnsi"/>
        </w:rPr>
      </w:pPr>
      <w:r>
        <w:t>На основании постановления</w:t>
      </w:r>
      <w:r w:rsidRPr="009D7D65">
        <w:t xml:space="preserve"> правительства Российский Федерации от</w:t>
      </w:r>
      <w:r>
        <w:t xml:space="preserve"> </w:t>
      </w:r>
      <w:r w:rsidRPr="000A6EE1">
        <w:t>25 августа 2008 г. N 641 г.</w:t>
      </w:r>
      <w:r>
        <w:t> </w:t>
      </w:r>
      <w:r w:rsidRPr="000A6EE1">
        <w:t xml:space="preserve">Москва </w:t>
      </w:r>
      <w:r>
        <w:t>«</w:t>
      </w:r>
      <w:r w:rsidRPr="000A6EE1">
        <w:t xml:space="preserve">Об оснащении транспортных, технических средств и систем аппаратурой спутниковой навигации </w:t>
      </w:r>
      <w:r w:rsidRPr="00202BF9">
        <w:rPr>
          <w:rFonts w:asciiTheme="minorHAnsi" w:hAnsiTheme="minorHAnsi" w:cstheme="minorHAnsi"/>
        </w:rPr>
        <w:t>ГЛОНАСС или ГЛОНАСС/GPS</w:t>
      </w:r>
      <w:r>
        <w:rPr>
          <w:rFonts w:asciiTheme="minorHAnsi" w:hAnsiTheme="minorHAnsi" w:cstheme="minorHAnsi"/>
        </w:rPr>
        <w:t>»</w:t>
      </w:r>
      <w:r w:rsidRPr="00202BF9">
        <w:rPr>
          <w:rFonts w:asciiTheme="minorHAnsi" w:hAnsiTheme="minorHAnsi" w:cstheme="minorHAnsi"/>
        </w:rPr>
        <w:t xml:space="preserve"> </w:t>
      </w:r>
      <w:r w:rsidR="00291FD4">
        <w:rPr>
          <w:rFonts w:asciiTheme="minorHAnsi" w:hAnsiTheme="minorHAnsi" w:cstheme="minorHAnsi"/>
        </w:rPr>
        <w:t>АИПК</w:t>
      </w:r>
      <w:r>
        <w:rPr>
          <w:rFonts w:asciiTheme="minorHAnsi" w:hAnsiTheme="minorHAnsi" w:cstheme="minorHAnsi"/>
        </w:rPr>
        <w:t xml:space="preserve"> предполагает использование навигационной системы ГЛОНАСС для определения текущих координат мобильных элементов системы (</w:t>
      </w:r>
      <w:hyperlink r:id="rId17" w:history="1">
        <w:r w:rsidRPr="00BF7950">
          <w:rPr>
            <w:rStyle w:val="af"/>
            <w:rFonts w:asciiTheme="minorHAnsi" w:hAnsiTheme="minorHAnsi" w:cstheme="minorHAnsi"/>
          </w:rPr>
          <w:t>http://glonasssystem.ru/</w:t>
        </w:r>
      </w:hyperlink>
      <w:r>
        <w:rPr>
          <w:rFonts w:asciiTheme="minorHAnsi" w:hAnsiTheme="minorHAnsi" w:cstheme="minorHAnsi"/>
        </w:rPr>
        <w:t>).</w:t>
      </w:r>
    </w:p>
    <w:p w:rsidR="00B22D67" w:rsidRPr="00EF4A6C" w:rsidRDefault="00B22D67" w:rsidP="00B22D67">
      <w:pPr>
        <w:jc w:val="both"/>
      </w:pPr>
      <w:r>
        <w:t xml:space="preserve">Согласно требованиям ТЗ (раздел 3.2.1.14) передача данных в </w:t>
      </w:r>
      <w:r w:rsidR="00291FD4">
        <w:t>АИПК</w:t>
      </w:r>
      <w:r>
        <w:t xml:space="preserve"> должна осуществляться посредством спутниковой связи. Исходя из этого предполагается, что компоненты </w:t>
      </w:r>
      <w:r w:rsidR="00291FD4">
        <w:t>АИПК</w:t>
      </w:r>
      <w:r>
        <w:t xml:space="preserve"> будут использовать IP сеть поверх спутниковых каналов связи для организации обмена по протоколу DDS. </w:t>
      </w:r>
      <w:r w:rsidRPr="00202BF9">
        <w:rPr>
          <w:rFonts w:asciiTheme="minorHAnsi" w:hAnsiTheme="minorHAnsi" w:cstheme="minorHAnsi"/>
        </w:rPr>
        <w:t xml:space="preserve">Для </w:t>
      </w:r>
      <w:r w:rsidR="00291FD4">
        <w:rPr>
          <w:rFonts w:asciiTheme="minorHAnsi" w:hAnsiTheme="minorHAnsi" w:cstheme="minorHAnsi"/>
        </w:rPr>
        <w:t>АИПК</w:t>
      </w:r>
      <w:r w:rsidRPr="00202BF9">
        <w:rPr>
          <w:rFonts w:asciiTheme="minorHAnsi" w:hAnsiTheme="minorHAnsi" w:cstheme="minorHAnsi"/>
        </w:rPr>
        <w:t xml:space="preserve"> це</w:t>
      </w:r>
      <w:r>
        <w:rPr>
          <w:rFonts w:asciiTheme="minorHAnsi" w:hAnsiTheme="minorHAnsi" w:cstheme="minorHAnsi"/>
        </w:rPr>
        <w:t xml:space="preserve">лесообразно использовать спутник </w:t>
      </w:r>
      <w:r w:rsidRPr="00E02602">
        <w:rPr>
          <w:rFonts w:asciiTheme="minorHAnsi" w:hAnsiTheme="minorHAnsi" w:cstheme="minorHAnsi"/>
        </w:rPr>
        <w:t>INMARSAT</w:t>
      </w:r>
      <w:r>
        <w:rPr>
          <w:rFonts w:asciiTheme="minorHAnsi" w:hAnsiTheme="minorHAnsi" w:cstheme="minorHAnsi"/>
        </w:rPr>
        <w:t xml:space="preserve"> </w:t>
      </w:r>
      <w:r w:rsidRPr="00E02602">
        <w:rPr>
          <w:rFonts w:asciiTheme="minorHAnsi" w:hAnsiTheme="minorHAnsi" w:cstheme="minorHAnsi"/>
        </w:rPr>
        <w:t>(</w:t>
      </w:r>
      <w:proofErr w:type="spellStart"/>
      <w:r w:rsidRPr="00E02602">
        <w:rPr>
          <w:rFonts w:asciiTheme="minorHAnsi" w:hAnsiTheme="minorHAnsi" w:cstheme="minorHAnsi"/>
        </w:rPr>
        <w:t>Инмарсат</w:t>
      </w:r>
      <w:proofErr w:type="spellEnd"/>
      <w:r w:rsidRPr="00E02602">
        <w:rPr>
          <w:rFonts w:asciiTheme="minorHAnsi" w:hAnsiTheme="minorHAnsi" w:cstheme="minorHAnsi"/>
        </w:rPr>
        <w:t>)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>
        <w:rPr>
          <w:rFonts w:asciiTheme="minorHAnsi" w:hAnsiTheme="minorHAnsi" w:cstheme="minorHAnsi"/>
        </w:rPr>
        <w:t>серии BGAN (</w:t>
      </w:r>
      <w:hyperlink r:id="rId18" w:history="1">
        <w:r w:rsidRPr="00BF7950">
          <w:rPr>
            <w:rStyle w:val="af"/>
            <w:rFonts w:asciiTheme="minorHAnsi" w:hAnsiTheme="minorHAnsi" w:cstheme="minorHAnsi"/>
          </w:rPr>
          <w:t>http://www.inmarsat.com/</w:t>
        </w:r>
      </w:hyperlink>
      <w:r>
        <w:rPr>
          <w:rFonts w:asciiTheme="minorHAnsi" w:hAnsiTheme="minorHAnsi" w:cstheme="minorHAnsi"/>
        </w:rPr>
        <w:t>).</w:t>
      </w:r>
    </w:p>
    <w:p w:rsidR="00B22D67" w:rsidRPr="0030470B" w:rsidRDefault="00B22D67" w:rsidP="00B22D67">
      <w:pPr>
        <w:jc w:val="both"/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</w:pPr>
      <w:r>
        <w:t xml:space="preserve">Согласно требованиям ТЗ (раздел 3.1.5.2) Предусмотреть использование шифрования при передаче данных. Были рассмотрены следующие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варианты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систем</w:t>
      </w:r>
      <w:r w:rsidRPr="00CF622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шифрования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: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Style w:val="apple-converted-space"/>
          <w:rFonts w:asciiTheme="minorHAnsi" w:hAnsiTheme="minorHAnsi" w:cstheme="minorHAnsi"/>
          <w:lang w:val="en-US"/>
        </w:rPr>
      </w:pP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СКЗИ «</w:t>
      </w:r>
      <w:proofErr w:type="spellStart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proofErr w:type="spellEnd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 xml:space="preserve"> 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>»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;</w:t>
      </w:r>
    </w:p>
    <w:p w:rsidR="00B22D67" w:rsidRPr="00CF622C" w:rsidRDefault="00B22D67" w:rsidP="00B22D67">
      <w:pPr>
        <w:pStyle w:val="a0"/>
        <w:numPr>
          <w:ilvl w:val="0"/>
          <w:numId w:val="18"/>
        </w:numPr>
        <w:jc w:val="both"/>
        <w:rPr>
          <w:rFonts w:asciiTheme="minorHAnsi" w:hAnsiTheme="minorHAnsi" w:cstheme="minorHAnsi"/>
          <w:lang w:val="en-US"/>
        </w:rPr>
      </w:pPr>
      <w:r>
        <w:t>СКЗИ «</w:t>
      </w: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/VPN»</w:t>
      </w:r>
      <w:r>
        <w:rPr>
          <w:rFonts w:asciiTheme="minorHAnsi" w:hAnsiTheme="minorHAnsi" w:cstheme="minorHAnsi"/>
        </w:rPr>
        <w:t>.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proofErr w:type="spellStart"/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Dionis</w:t>
      </w:r>
      <w:proofErr w:type="spellEnd"/>
      <w:r w:rsidRPr="00DA3F95"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</w:t>
      </w:r>
      <w:r w:rsidRPr="00EF4A6C">
        <w:rPr>
          <w:rStyle w:val="apple-converted-space"/>
          <w:rFonts w:asciiTheme="minorHAnsi" w:hAnsiTheme="minorHAnsi" w:cstheme="minorHAnsi"/>
          <w:color w:val="252525"/>
          <w:shd w:val="clear" w:color="auto" w:fill="FFFFFF"/>
          <w:lang w:val="en-US"/>
        </w:rPr>
        <w:t>NX</w:t>
      </w:r>
      <w:r>
        <w:rPr>
          <w:rStyle w:val="apple-converted-space"/>
          <w:rFonts w:asciiTheme="minorHAnsi" w:hAnsiTheme="minorHAnsi" w:cstheme="minorHAnsi"/>
          <w:color w:val="252525"/>
          <w:shd w:val="clear" w:color="auto" w:fill="FFFFFF"/>
        </w:rPr>
        <w:t xml:space="preserve"> - т</w:t>
      </w:r>
      <w:r>
        <w:t xml:space="preserve">ехнология Дионис обеспечивает надежность и производительность средств защиты систем передачи данных от несанкционированного доступа. Является российской разработкой. Средства криптографической защиты информации технологии Дионис сертифицированы и соответствуют ГОСТ. Основу средств защиты систем передачи данных составляет сервер безопасности программно-аппаратный комплекс (ПАК) Дионис. ПАК Дионис выполняет функции </w:t>
      </w:r>
      <w:proofErr w:type="spellStart"/>
      <w:r>
        <w:t>криптомаршрутизатора</w:t>
      </w:r>
      <w:proofErr w:type="spellEnd"/>
      <w:r>
        <w:t xml:space="preserve"> VPN, межсетевого экрана, сервера DNS, DHCP, электронной почты. Дополнительно в зависимости от требований заказчика к ПАК Дионис добавляются клиентские программные модули.</w:t>
      </w:r>
    </w:p>
    <w:p w:rsidR="00B22D67" w:rsidRDefault="00B22D67" w:rsidP="00B22D67">
      <w:pPr>
        <w:pStyle w:val="a0"/>
        <w:numPr>
          <w:ilvl w:val="0"/>
          <w:numId w:val="23"/>
        </w:numPr>
        <w:jc w:val="both"/>
      </w:pPr>
      <w:r>
        <w:t>Сертификат ФСТЭК №2852 от 21.03.2013 (до 21.03.2016)</w:t>
      </w:r>
    </w:p>
    <w:p w:rsidR="00B22D67" w:rsidRDefault="00B22D67" w:rsidP="00B22D67">
      <w:pPr>
        <w:pStyle w:val="a0"/>
        <w:numPr>
          <w:ilvl w:val="0"/>
          <w:numId w:val="0"/>
        </w:numPr>
        <w:ind w:left="720"/>
        <w:jc w:val="both"/>
      </w:pPr>
      <w:r>
        <w:lastRenderedPageBreak/>
        <w:t xml:space="preserve">Программно-аппаратный комплекс </w:t>
      </w:r>
      <w:proofErr w:type="spellStart"/>
      <w:r>
        <w:t>Dionis</w:t>
      </w:r>
      <w:proofErr w:type="spellEnd"/>
      <w:r>
        <w:t xml:space="preserve"> NX версия программного обеспечения 1.0-0 </w:t>
      </w:r>
      <w:proofErr w:type="spellStart"/>
      <w:r>
        <w:t>Harvest</w:t>
      </w:r>
      <w:proofErr w:type="spellEnd"/>
      <w:r>
        <w:t xml:space="preserve"> (2240) — на соответствие РД МЭ по 2 классу, РД НДВ по 2 уровню (может использоваться в АС до 1Г включительно, ИСПДН до 1 класса включительно</w:t>
      </w:r>
    </w:p>
    <w:p w:rsidR="00B22D67" w:rsidRDefault="00B22D67" w:rsidP="00B22D67">
      <w:pPr>
        <w:pStyle w:val="a0"/>
        <w:numPr>
          <w:ilvl w:val="0"/>
          <w:numId w:val="21"/>
        </w:numPr>
        <w:jc w:val="both"/>
      </w:pP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 xml:space="preserve">/VPN </w:t>
      </w:r>
      <w:proofErr w:type="gramStart"/>
      <w:r>
        <w:t>- э</w:t>
      </w:r>
      <w:r w:rsidRPr="00DA3F95">
        <w:t>то</w:t>
      </w:r>
      <w:proofErr w:type="gramEnd"/>
      <w:r w:rsidRPr="00DA3F95">
        <w:t xml:space="preserve"> линейка программных и программно-аппаратных межсетевых экранов с возможностью построения отказоустойчивых VPN. В основе межсетевого экрана 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лежат архитектурные решения, позволяющие обеспечить непревзойденный уровень защиты информационных систем. В решении используется собственная интегрированная защищенная ОС, что исключает необходимость выполнения каких-либо специализированных операций по настройке (все необходимые инсталляции выполняются в «один проход»), а также позволяет наращивать функциональность </w:t>
      </w:r>
      <w:proofErr w:type="spellStart"/>
      <w:r w:rsidRPr="00DA3F95">
        <w:t>StoneGate</w:t>
      </w:r>
      <w:proofErr w:type="spellEnd"/>
      <w:r w:rsidRPr="00DA3F95">
        <w:t xml:space="preserve"> лишь за счет добавления новых компонентов без изменения работающей инфраструктуры и без остановки в работе. Кроме того, в 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применены технологии анализа трафика и обеспечения отказоустойчивости. При этом фильтрация трафика с отслеживанием контекста устанавливаемых соединений возможна и на уровне приложений, т.е. </w:t>
      </w:r>
      <w:proofErr w:type="spellStart"/>
      <w:r w:rsidRPr="00DA3F95">
        <w:t>StoneGate</w:t>
      </w:r>
      <w:proofErr w:type="spellEnd"/>
      <w:r w:rsidRPr="00DA3F95">
        <w:t xml:space="preserve"> понимает последовательность установления соединения, умеет разбирать логику работы протокола и позволяет задавать для них такие параметры, как режим работы, набор разрешенных команд и т.п. Для почтовых протоколов поддерживается дополнительно антивирусная инспекция.</w:t>
      </w:r>
    </w:p>
    <w:p w:rsidR="00B22D67" w:rsidRDefault="00B22D67" w:rsidP="00B22D67">
      <w:pPr>
        <w:pStyle w:val="a0"/>
        <w:numPr>
          <w:ilvl w:val="0"/>
          <w:numId w:val="22"/>
        </w:numPr>
        <w:jc w:val="both"/>
      </w:pPr>
      <w:r w:rsidRPr="00DA3F95">
        <w:t>Сертификат № СФ/124-2027 от 4 октября 2013 года удостоверяет, что средство криптографической защиты информации (СКЗИ) «Программный комплекс криптографической защиты «</w:t>
      </w:r>
      <w:proofErr w:type="spellStart"/>
      <w:r w:rsidRPr="00DA3F95">
        <w:t>StoneGate</w:t>
      </w:r>
      <w:proofErr w:type="spellEnd"/>
      <w:r w:rsidRPr="00DA3F95">
        <w:t xml:space="preserve"> </w:t>
      </w:r>
      <w:proofErr w:type="spellStart"/>
      <w:r w:rsidRPr="00DA3F95">
        <w:t>Firewall</w:t>
      </w:r>
      <w:proofErr w:type="spellEnd"/>
      <w:r w:rsidRPr="00DA3F95">
        <w:t xml:space="preserve">/VPN версия 5» соответствует требованиям ФСБ России к шифровальным СКЗИ класса КС1 и класса КС2 и может использоваться для криптографической защиты информации (шифрование и </w:t>
      </w:r>
      <w:proofErr w:type="spellStart"/>
      <w:r w:rsidRPr="00DA3F95">
        <w:t>имитозащита</w:t>
      </w:r>
      <w:proofErr w:type="spellEnd"/>
      <w:r w:rsidRPr="00DA3F95">
        <w:t xml:space="preserve"> IP-трафика, криптографическая аутентификация абонентов при установлении соединения), не содержащей сведений, составляющих государственную тайну.</w:t>
      </w:r>
    </w:p>
    <w:p w:rsidR="00B22D67" w:rsidRPr="00375CA9" w:rsidRDefault="00B22D67" w:rsidP="00B22D67">
      <w:pPr>
        <w:ind w:left="360"/>
        <w:jc w:val="both"/>
      </w:pPr>
      <w:r>
        <w:t xml:space="preserve">Для </w:t>
      </w:r>
      <w:r w:rsidR="00291FD4">
        <w:t>АИПК</w:t>
      </w:r>
      <w:r>
        <w:t xml:space="preserve"> наиболее подходящей СКЗИ является </w:t>
      </w:r>
      <w:proofErr w:type="spellStart"/>
      <w:r>
        <w:t>StoneGate</w:t>
      </w:r>
      <w:proofErr w:type="spellEnd"/>
      <w:r>
        <w:t xml:space="preserve"> </w:t>
      </w:r>
      <w:proofErr w:type="spellStart"/>
      <w:r>
        <w:t>Firewall</w:t>
      </w:r>
      <w:proofErr w:type="spellEnd"/>
      <w:r>
        <w:t>/VPN, так как она имеет широкий спектр возможностей по защите передаваемых данных. Большим преимуществом системы является возможность наращивания функциональности и увеличение количества выполняемых операций.</w:t>
      </w:r>
    </w:p>
    <w:p w:rsidR="00B22D67" w:rsidRDefault="00B22D67" w:rsidP="00B22D67">
      <w:pPr>
        <w:pStyle w:val="1"/>
      </w:pPr>
      <w:bookmarkStart w:id="111" w:name="_Toc451956051"/>
      <w:r>
        <w:lastRenderedPageBreak/>
        <w:t>Размещение программных компонентов</w:t>
      </w:r>
      <w:bookmarkEnd w:id="111"/>
    </w:p>
    <w:p w:rsidR="00B22D67" w:rsidRDefault="00B22D67" w:rsidP="00B22D67">
      <w:r>
        <w:t xml:space="preserve">В данном разделе описывается размещение программных компонентов </w:t>
      </w:r>
      <w:r w:rsidR="00291FD4">
        <w:t>АИПК</w:t>
      </w:r>
      <w:r>
        <w:t>. При этом указывается зависимость расположения компонентов друг от друга и/или от расположения сторонних приложений.</w:t>
      </w:r>
    </w:p>
    <w:p w:rsidR="00B22D67" w:rsidRPr="00515890" w:rsidRDefault="00B22D67" w:rsidP="00B22D67">
      <w:r>
        <w:t xml:space="preserve">Описание расположения компонентов выполнены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размещения.</w:t>
      </w:r>
    </w:p>
    <w:p w:rsidR="00B22D67" w:rsidRDefault="00B22D67" w:rsidP="00B22D67">
      <w:r>
        <w:t xml:space="preserve">Размещение программных компонентов </w:t>
      </w:r>
      <w:r w:rsidR="00291FD4">
        <w:t>АИПК</w:t>
      </w:r>
      <w:r>
        <w:t xml:space="preserve"> показано в виде </w:t>
      </w:r>
      <w:r>
        <w:rPr>
          <w:lang w:val="en-US"/>
        </w:rPr>
        <w:t>UML</w:t>
      </w:r>
      <w:r w:rsidRPr="00515890">
        <w:t xml:space="preserve"> </w:t>
      </w:r>
      <w:r>
        <w:t>диаграмм размещения на схемах:</w:t>
      </w:r>
    </w:p>
    <w:p w:rsidR="00B22D67" w:rsidRDefault="00B22D67" w:rsidP="00B22D67">
      <w:r>
        <w:rPr>
          <w:noProof/>
          <w:lang w:eastAsia="ru-RU"/>
        </w:rPr>
        <w:drawing>
          <wp:inline distT="0" distB="0" distL="0" distR="0">
            <wp:extent cx="5940425" cy="4333875"/>
            <wp:effectExtent l="19050" t="0" r="3175" b="0"/>
            <wp:docPr id="5" name="Рисунок 4" descr="deployment Размещение ПС СА РПАО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 Размещение ПС СА РПАО.bmp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D67" w:rsidRDefault="00B22D67" w:rsidP="00B22D67">
      <w:pPr>
        <w:pStyle w:val="1"/>
      </w:pPr>
      <w:bookmarkStart w:id="112" w:name="_Ref404371600"/>
      <w:bookmarkStart w:id="113" w:name="_Toc451956052"/>
      <w:r>
        <w:lastRenderedPageBreak/>
        <w:t>Трассировка проектных решений к требованиям ТЗ</w:t>
      </w:r>
      <w:bookmarkEnd w:id="112"/>
      <w:bookmarkEnd w:id="113"/>
    </w:p>
    <w:p w:rsidR="00B22D67" w:rsidRDefault="00B22D67" w:rsidP="00B22D67">
      <w:r>
        <w:t xml:space="preserve">В данном разделе описано, каким образом требования ТЗ были учтены и реализованы при проектировании </w:t>
      </w:r>
      <w:r w:rsidR="00291FD4">
        <w:t>АИПК</w:t>
      </w:r>
      <w:r>
        <w:t xml:space="preserve">. </w:t>
      </w:r>
    </w:p>
    <w:p w:rsidR="00B22D67" w:rsidRDefault="00B22D67" w:rsidP="00B22D67">
      <w:pPr>
        <w:pStyle w:val="af1"/>
      </w:pPr>
      <w:r>
        <w:t xml:space="preserve">Таблица </w:t>
      </w:r>
      <w:r w:rsidR="00291FD4">
        <w:fldChar w:fldCharType="begin"/>
      </w:r>
      <w:r w:rsidR="00291FD4">
        <w:instrText xml:space="preserve"> SEQ Таблица \* ARABIC </w:instrText>
      </w:r>
      <w:r w:rsidR="00291FD4">
        <w:fldChar w:fldCharType="separate"/>
      </w:r>
      <w:r>
        <w:rPr>
          <w:noProof/>
        </w:rPr>
        <w:t>5</w:t>
      </w:r>
      <w:r w:rsidR="00291FD4">
        <w:rPr>
          <w:noProof/>
        </w:rPr>
        <w:fldChar w:fldCharType="end"/>
      </w:r>
      <w:r>
        <w:t xml:space="preserve"> </w:t>
      </w:r>
      <w:r w:rsidRPr="003065EF">
        <w:t>Трассировка проектных реше</w:t>
      </w:r>
      <w:r>
        <w:t>ний к требованиям ТЗ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B22D67" w:rsidTr="00C9563E">
        <w:trPr>
          <w:cantSplit/>
          <w:trHeight w:val="315"/>
          <w:tblHeader/>
        </w:trPr>
        <w:tc>
          <w:tcPr>
            <w:tcW w:w="4785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Номер пункта ТЗ</w:t>
            </w:r>
          </w:p>
        </w:tc>
        <w:tc>
          <w:tcPr>
            <w:tcW w:w="4786" w:type="dxa"/>
            <w:tcBorders>
              <w:bottom w:val="single" w:sz="4" w:space="0" w:color="auto"/>
            </w:tcBorders>
          </w:tcPr>
          <w:p w:rsidR="00B22D67" w:rsidRDefault="00B22D67" w:rsidP="00C9563E">
            <w:r>
              <w:t>Проектное решение</w:t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Default="00B22D67" w:rsidP="00C9563E">
            <w:r>
              <w:t>3.1.1.1</w:t>
            </w:r>
            <w:r>
              <w:tab/>
              <w:t>Система подразумевает наличие двух типов пользователей:</w:t>
            </w:r>
          </w:p>
          <w:p w:rsidR="00B22D67" w:rsidRDefault="00B22D67" w:rsidP="00C9563E">
            <w:r>
              <w:t>- операторы пункта управления (далее ОПУ);</w:t>
            </w:r>
          </w:p>
          <w:p w:rsidR="00B22D67" w:rsidRDefault="00B22D67" w:rsidP="00C9563E">
            <w:r>
              <w:t>- капитаны РС (далее КРС).</w:t>
            </w:r>
          </w:p>
        </w:tc>
        <w:tc>
          <w:tcPr>
            <w:tcW w:w="4786" w:type="dxa"/>
            <w:tcBorders>
              <w:top w:val="single" w:sz="4" w:space="0" w:color="auto"/>
              <w:bottom w:val="single" w:sz="4" w:space="0" w:color="auto"/>
            </w:tcBorders>
          </w:tcPr>
          <w:p w:rsidR="00B22D67" w:rsidRPr="00AA7692" w:rsidRDefault="00B22D67" w:rsidP="00C9563E">
            <w:r>
              <w:fldChar w:fldCharType="begin"/>
            </w:r>
            <w:r>
              <w:instrText xml:space="preserve"> REF _Ref450746092 \r \h </w:instrText>
            </w:r>
            <w:r>
              <w:fldChar w:fldCharType="separate"/>
            </w:r>
            <w:r>
              <w:t>2.4.1</w:t>
            </w:r>
            <w:r>
              <w:fldChar w:fldCharType="end"/>
            </w:r>
            <w:r>
              <w:fldChar w:fldCharType="begin"/>
            </w:r>
            <w:r>
              <w:instrText xml:space="preserve"> REF _Ref450746092 \h </w:instrText>
            </w:r>
            <w:r>
              <w:fldChar w:fldCharType="separate"/>
            </w:r>
            <w:r>
              <w:t>Участники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3.1.1.3</w:t>
            </w:r>
            <w:r>
              <w:tab/>
              <w:t>РС оборудуются аппаратно-программными комплексами, обеспечивающими взаимодействие КРС с Системой.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_Ref404370693 \r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fldChar w:fldCharType="begin"/>
            </w:r>
            <w:r>
              <w:instrText xml:space="preserve"> REF _Ref404370693 \h </w:instrText>
            </w:r>
            <w:r>
              <w:fldChar w:fldCharType="separate"/>
            </w:r>
            <w:r>
              <w:t>Интерфейсы компонентов</w:t>
            </w:r>
            <w:r>
              <w:fldChar w:fldCharType="end"/>
            </w:r>
          </w:p>
          <w:p w:rsidR="00B22D67" w:rsidRDefault="00B22D67" w:rsidP="00C9563E"/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3.1.3.2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следующих режимах:</w:t>
            </w:r>
          </w:p>
          <w:p w:rsidR="00B22D67" w:rsidRDefault="00B22D67" w:rsidP="00C9563E">
            <w:r>
              <w:t>1)</w:t>
            </w:r>
            <w:r>
              <w:tab/>
              <w:t xml:space="preserve">основной режим – режим работы системы в реальном времени, подключение к системе сразу </w:t>
            </w:r>
            <w:proofErr w:type="gramStart"/>
            <w:r>
              <w:t>нескольких  пользователей</w:t>
            </w:r>
            <w:proofErr w:type="gramEnd"/>
            <w:r>
              <w:t>, имеющих к ней доступ;</w:t>
            </w:r>
          </w:p>
          <w:p w:rsidR="00B22D67" w:rsidRDefault="00B22D67" w:rsidP="00C9563E">
            <w:r>
              <w:t>2)</w:t>
            </w:r>
            <w:r>
              <w:tab/>
              <w:t>тестовый режим – режим, при котором происходит проверка работоспособности всех элементов системы, нахождение в нем не должно превышать 2-4 часов;</w:t>
            </w:r>
          </w:p>
          <w:p w:rsidR="00B22D67" w:rsidRDefault="00B22D67" w:rsidP="00C9563E">
            <w:r>
              <w:t>3)</w:t>
            </w:r>
            <w:r>
              <w:tab/>
              <w:t>ЧС режим – режим, в котором система используется для обеспечения безопасности РС при чрезвычайных ситуациях;</w:t>
            </w:r>
          </w:p>
          <w:p w:rsidR="00B22D67" w:rsidRDefault="00B22D67" w:rsidP="00C9563E">
            <w:r>
              <w:t>4)</w:t>
            </w:r>
            <w:r>
              <w:tab/>
              <w:t xml:space="preserve">режим восстановления режим, в который входит система при воздействии факторов внешней </w:t>
            </w:r>
            <w:proofErr w:type="gramStart"/>
            <w:r>
              <w:t>среды,  влияющих</w:t>
            </w:r>
            <w:proofErr w:type="gramEnd"/>
            <w:r>
              <w:t xml:space="preserve"> на ее работоспособность в целом, предусматривает экстренный ремонт элементов системы.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3.1.5.1</w:t>
            </w:r>
            <w:r>
              <w:tab/>
            </w:r>
            <w:r w:rsidR="00291FD4">
              <w:t>АИПК</w:t>
            </w:r>
            <w:r>
              <w:t xml:space="preserve"> должна быть защищена от несанкционированного доступа посредством использования разграничений прав.</w:t>
            </w:r>
          </w:p>
          <w:p w:rsidR="00B22D67" w:rsidRDefault="00B22D67" w:rsidP="00C9563E">
            <w:r>
              <w:t>3.1.5.2 Предусмотреть использование шифрования при передаче данных.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_Ref451192722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_Ref451192725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_Ref451192657 \r \h </w:instrText>
            </w:r>
            <w:r>
              <w:fldChar w:fldCharType="separate"/>
            </w:r>
            <w:r>
              <w:t>2.3.4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3.2.1.7</w:t>
            </w:r>
            <w:r>
              <w:tab/>
              <w:t>Все РС, выходя в море, обладают географическими координатами, изменяющимися в соответствии с маршрутом кораблей.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_Ref451166008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  <w:r>
              <w:fldChar w:fldCharType="begin"/>
            </w:r>
            <w:r>
              <w:instrText xml:space="preserve"> REF _Ref451165991 \h </w:instrText>
            </w:r>
            <w:r>
              <w:fldChar w:fldCharType="separate"/>
            </w:r>
            <w:r>
              <w:t>Программное</w:t>
            </w:r>
            <w:r w:rsidRPr="00637BAC">
              <w:t xml:space="preserve"> </w:t>
            </w:r>
            <w:r>
              <w:t>средство</w:t>
            </w:r>
            <w:r w:rsidRPr="00637BAC">
              <w:t xml:space="preserve"> </w:t>
            </w:r>
            <w:r>
              <w:t>капитанов</w:t>
            </w:r>
            <w:r w:rsidRPr="00637BAC">
              <w:t xml:space="preserve"> </w:t>
            </w:r>
            <w:r>
              <w:t>рыболовных</w:t>
            </w:r>
            <w:r w:rsidRPr="00637BAC">
              <w:t xml:space="preserve"> </w:t>
            </w:r>
            <w:r>
              <w:t>судов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3.2.1.14 Передача данных в </w:t>
            </w:r>
            <w:r w:rsidR="00291FD4">
              <w:t>АИПК</w:t>
            </w:r>
            <w:r>
              <w:t xml:space="preserve"> должна осуществляться посредством спутниковой связи. 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PAGEREF _Ref451192657 \h </w:instrText>
            </w:r>
            <w:r>
              <w:fldChar w:fldCharType="separate"/>
            </w:r>
            <w:r>
              <w:rPr>
                <w:noProof/>
              </w:rPr>
              <w:t>12</w:t>
            </w:r>
            <w:r>
              <w:fldChar w:fldCharType="end"/>
            </w:r>
            <w:r>
              <w:fldChar w:fldCharType="begin"/>
            </w:r>
            <w:r>
              <w:instrText xml:space="preserve"> REF _Ref451192657 \h </w:instrText>
            </w:r>
            <w:r>
              <w:fldChar w:fldCharType="separate"/>
            </w:r>
            <w:r>
              <w:t xml:space="preserve">Построение </w:t>
            </w:r>
            <w:r w:rsidR="00291FD4">
              <w:t>АИПК</w:t>
            </w:r>
            <w:r>
              <w:t xml:space="preserve"> с использованием спутниковой связи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3.3.2.1.2 </w:t>
            </w:r>
            <w:r w:rsidR="00291FD4">
              <w:t>АИПК</w:t>
            </w:r>
            <w:r>
              <w:t xml:space="preserve"> должна реагировать на появление данных о ЧС и оповещать КРС и ОУП посредством выведения экстренного сообщения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_Ref451165220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_Ref451165224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>3.3.3.1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на ОС </w:t>
            </w:r>
            <w:proofErr w:type="spellStart"/>
            <w:r>
              <w:t>Linux</w:t>
            </w:r>
            <w:proofErr w:type="spellEnd"/>
            <w:r>
              <w:t>.</w:t>
            </w:r>
          </w:p>
          <w:p w:rsidR="00B22D67" w:rsidRDefault="00B22D67" w:rsidP="00C9563E">
            <w:r>
              <w:t>3.3.4.1</w:t>
            </w:r>
            <w:r>
              <w:tab/>
              <w:t>Общие требования</w:t>
            </w:r>
          </w:p>
          <w:p w:rsidR="00B22D67" w:rsidRDefault="00291FD4" w:rsidP="00C9563E">
            <w:r>
              <w:t>АИПК</w:t>
            </w:r>
            <w:r w:rsidR="00B22D67">
              <w:t xml:space="preserve"> включает в себя взаимодействие программы и сети буйков, размещенных с учетом рельефа морского дна, оснащенных датчиками сканирования на уровне воды и под водой.</w:t>
            </w:r>
          </w:p>
          <w:p w:rsidR="00B22D67" w:rsidRDefault="00B22D67" w:rsidP="00C9563E">
            <w:r>
              <w:t xml:space="preserve"> 3.2.1.1</w:t>
            </w:r>
            <w:r>
              <w:tab/>
            </w:r>
            <w:r w:rsidR="00291FD4">
              <w:t>АИПК</w:t>
            </w:r>
            <w:r>
              <w:t xml:space="preserve"> должна собирать данные о местонахождении ресурсов, получать их от датчиков.</w:t>
            </w:r>
          </w:p>
          <w:p w:rsidR="00B22D67" w:rsidRDefault="00B22D67" w:rsidP="00C9563E">
            <w:r>
              <w:t>3.2.1.3</w:t>
            </w:r>
            <w:r>
              <w:tab/>
              <w:t>Найденные ресурсы должны отображаться в системе с изменяющимися географическими координатами.</w:t>
            </w:r>
          </w:p>
          <w:p w:rsidR="00B22D67" w:rsidRDefault="00B22D67" w:rsidP="00C9563E">
            <w:r>
              <w:t>3.2.1.2</w:t>
            </w:r>
            <w:r>
              <w:tab/>
            </w:r>
            <w:r w:rsidR="00291FD4">
              <w:t>АИПК</w:t>
            </w:r>
            <w:r>
              <w:t xml:space="preserve"> должна предоставлять пользователям собранные данные о местонахождении ресурсов.</w:t>
            </w:r>
          </w:p>
          <w:p w:rsidR="00B22D67" w:rsidRDefault="00B22D67" w:rsidP="00C9563E">
            <w:r>
              <w:t xml:space="preserve"> 3.1.1.2</w:t>
            </w:r>
            <w:r>
              <w:tab/>
              <w:t>Система использует данные о наличии ресурсов в конкретной акватории, поступающие от оснащенных датчиками сканирования и устройством спутниковой связи информационных буйков.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_Ref450981292 \r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fldChar w:fldCharType="begin"/>
            </w:r>
            <w:r>
              <w:instrText xml:space="preserve"> REF _Ref450981295 \h </w:instrText>
            </w:r>
            <w:r>
              <w:fldChar w:fldCharType="separate"/>
            </w:r>
            <w:r>
              <w:t>Общая архитектура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_Ref451165546 \r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fldChar w:fldCharType="begin"/>
            </w:r>
            <w:r>
              <w:instrText xml:space="preserve"> REF _Ref451165549 \h </w:instrText>
            </w:r>
            <w:r>
              <w:fldChar w:fldCharType="separate"/>
            </w:r>
            <w:r>
              <w:t>Описание программных компонентов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3.2.1.</w:t>
            </w:r>
            <w:proofErr w:type="gramStart"/>
            <w:r>
              <w:t>8</w:t>
            </w:r>
            <w:r>
              <w:tab/>
              <w:t>В</w:t>
            </w:r>
            <w:proofErr w:type="gramEnd"/>
            <w:r>
              <w:t xml:space="preserve"> системе содержится информация о соответствии видов ТС каждому РС.</w:t>
            </w:r>
          </w:p>
          <w:p w:rsidR="00B22D67" w:rsidRDefault="00B22D67" w:rsidP="00C9563E">
            <w:r>
              <w:t>3.2.1.9</w:t>
            </w:r>
            <w:r>
              <w:tab/>
            </w:r>
            <w:r w:rsidR="00291FD4">
              <w:t>АИПК</w:t>
            </w:r>
            <w:r>
              <w:t xml:space="preserve"> должна контролировать выброс тралов в море.</w:t>
            </w:r>
          </w:p>
          <w:p w:rsidR="00B22D67" w:rsidRDefault="00B22D67" w:rsidP="00C9563E">
            <w:r>
              <w:t xml:space="preserve">3.2.1.10 </w:t>
            </w:r>
            <w:r w:rsidR="00291FD4">
              <w:t>АИПК</w:t>
            </w:r>
            <w:r>
              <w:t xml:space="preserve"> должна контролировать и проверять процесс поднятия тралов из воды.</w:t>
            </w:r>
          </w:p>
          <w:p w:rsidR="00B22D67" w:rsidRDefault="00B22D67" w:rsidP="00C9563E">
            <w:r>
              <w:t xml:space="preserve">3.2.1.11 РС предоставляют </w:t>
            </w:r>
            <w:r w:rsidR="00291FD4">
              <w:t>АИПК</w:t>
            </w:r>
            <w:r>
              <w:t xml:space="preserve"> данные о заполнении мощностей судов.</w:t>
            </w:r>
          </w:p>
          <w:p w:rsidR="00B22D67" w:rsidRPr="00B22D67" w:rsidRDefault="00B22D67" w:rsidP="00C9563E">
            <w:r>
              <w:t xml:space="preserve">3.2.1.12 </w:t>
            </w:r>
            <w:r w:rsidR="00291FD4">
              <w:t>АИПК</w:t>
            </w:r>
            <w:r>
              <w:t xml:space="preserve"> дает указания по увеличению/уменьшению скорости хода каждого корабля.</w:t>
            </w:r>
          </w:p>
          <w:p w:rsidR="00B22D67" w:rsidRDefault="00B22D67" w:rsidP="00C9563E">
            <w:r>
              <w:t xml:space="preserve">3.2.1.13 </w:t>
            </w:r>
            <w:r w:rsidR="00291FD4">
              <w:t>АИПК</w:t>
            </w:r>
            <w:r>
              <w:t xml:space="preserve"> контролирует расстояние между судами, находящимися в море.</w:t>
            </w:r>
          </w:p>
          <w:p w:rsidR="00B22D67" w:rsidRDefault="00B22D67" w:rsidP="00C9563E">
            <w:r>
              <w:t>3.3.1.1</w:t>
            </w:r>
            <w:r>
              <w:tab/>
              <w:t>Распределение ресурсов между РС должно осуществляться оптимальным образом, с целью минимизировать расходы на добычу ресурсов.</w:t>
            </w:r>
          </w:p>
          <w:p w:rsidR="00B22D67" w:rsidRDefault="00B22D67" w:rsidP="00C9563E">
            <w:r>
              <w:t>3.3.1.2</w:t>
            </w:r>
            <w:r>
              <w:tab/>
              <w:t>Необходимая скорость РС вычисляется таким образом, чтобы минимизировать расход топлива.</w:t>
            </w:r>
          </w:p>
          <w:p w:rsidR="00B22D67" w:rsidRDefault="00B22D67" w:rsidP="00C9563E">
            <w:r>
              <w:t>3.2.1.4</w:t>
            </w:r>
            <w:r>
              <w:tab/>
            </w:r>
            <w:r w:rsidR="00291FD4">
              <w:t>АИПК</w:t>
            </w:r>
            <w:r>
              <w:t xml:space="preserve"> координирует ход рыболовного процесса между всеми РС, вышедшими в море.</w:t>
            </w:r>
          </w:p>
          <w:p w:rsidR="00B22D67" w:rsidRDefault="00B22D67" w:rsidP="00C9563E">
            <w:r>
              <w:t>3.2.1.5</w:t>
            </w:r>
            <w:r>
              <w:tab/>
              <w:t>Распределение ресурсов между судами осуществляется, основываясь на доступности мощностей РС (с учетом уже выловленных ресурсов).</w:t>
            </w:r>
          </w:p>
          <w:p w:rsidR="00B22D67" w:rsidRDefault="00B22D67" w:rsidP="00C9563E">
            <w:r>
              <w:t>3.2.1.6</w:t>
            </w:r>
            <w:r>
              <w:tab/>
            </w:r>
            <w:r w:rsidR="00291FD4">
              <w:t>АИПК</w:t>
            </w:r>
            <w:r>
              <w:t xml:space="preserve"> должна определять маршруты для каждого РС исходя из:</w:t>
            </w:r>
          </w:p>
          <w:p w:rsidR="00B22D67" w:rsidRDefault="00B22D67" w:rsidP="00C9563E">
            <w:r>
              <w:t>•</w:t>
            </w:r>
            <w:r>
              <w:tab/>
              <w:t>объема обнаруженных ресурсов;</w:t>
            </w:r>
          </w:p>
          <w:p w:rsidR="00B22D67" w:rsidRDefault="00B22D67" w:rsidP="00C9563E">
            <w:r>
              <w:t>•</w:t>
            </w:r>
            <w:r>
              <w:tab/>
              <w:t>расположения РС;</w:t>
            </w:r>
          </w:p>
          <w:p w:rsidR="00B22D67" w:rsidRDefault="00B22D67" w:rsidP="00C9563E">
            <w:r>
              <w:t>•</w:t>
            </w:r>
            <w:r>
              <w:tab/>
              <w:t>выполненного распределения ресурсов.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_Ref451165272 \r \h </w:instrText>
            </w:r>
            <w:r>
              <w:fldChar w:fldCharType="separate"/>
            </w:r>
            <w:r>
              <w:t>3.4</w:t>
            </w:r>
            <w:r>
              <w:fldChar w:fldCharType="end"/>
            </w:r>
            <w:r>
              <w:fldChar w:fldCharType="begin"/>
            </w:r>
            <w:r>
              <w:instrText xml:space="preserve"> REF _Ref451165267 \h </w:instrText>
            </w:r>
            <w:r>
              <w:fldChar w:fldCharType="separate"/>
            </w:r>
            <w:r>
              <w:t>Программная</w:t>
            </w:r>
            <w:r w:rsidRPr="004956FA">
              <w:t xml:space="preserve"> </w:t>
            </w:r>
            <w:r>
              <w:t>среда</w:t>
            </w:r>
            <w:r w:rsidRPr="004956FA">
              <w:t xml:space="preserve"> </w:t>
            </w:r>
            <w:r>
              <w:t>контроля</w:t>
            </w:r>
            <w:r w:rsidRPr="004956FA">
              <w:t xml:space="preserve"> </w:t>
            </w:r>
            <w:r>
              <w:t>и</w:t>
            </w:r>
            <w:r w:rsidRPr="004956FA">
              <w:t xml:space="preserve"> </w:t>
            </w:r>
            <w:r>
              <w:t>оптимизации</w:t>
            </w:r>
            <w:r w:rsidRPr="004956FA">
              <w:t xml:space="preserve"> </w:t>
            </w:r>
            <w:r>
              <w:t>рыболовецкого</w:t>
            </w:r>
            <w:r w:rsidRPr="004956FA">
              <w:t xml:space="preserve"> </w:t>
            </w:r>
            <w:r>
              <w:t>промысла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3.3.4.3.2 Элементы </w:t>
            </w:r>
            <w:r w:rsidR="00291FD4">
              <w:t>АИПК</w:t>
            </w:r>
            <w:r>
              <w:t xml:space="preserve"> должны иметь интерфейс диагностики, помогающий установить причину неисправности.</w:t>
            </w:r>
          </w:p>
          <w:p w:rsidR="00B22D67" w:rsidRDefault="00B22D67" w:rsidP="00C9563E">
            <w:r>
              <w:t xml:space="preserve"> 3.1.6.1</w:t>
            </w:r>
            <w:r>
              <w:tab/>
              <w:t xml:space="preserve">Взаимодействие пользователей с </w:t>
            </w:r>
            <w:r w:rsidR="00291FD4">
              <w:t>АИПК</w:t>
            </w:r>
            <w:r>
              <w:t xml:space="preserve"> должно осуществляться посредством визуального графического интерфейса, удобного и неперегруженного графическими элементами.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 </w:t>
            </w:r>
            <w:r>
              <w:fldChar w:fldCharType="begin"/>
            </w:r>
            <w:r>
              <w:instrText xml:space="preserve"> REF _Ref450931842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  <w:r>
              <w:fldChar w:fldCharType="begin"/>
            </w:r>
            <w:r>
              <w:instrText xml:space="preserve"> REF _Ref450931842 \h </w:instrText>
            </w:r>
            <w:r>
              <w:fldChar w:fldCharType="separate"/>
            </w:r>
            <w:r w:rsidRPr="00375CA9">
              <w:t xml:space="preserve">Интерфейс </w:t>
            </w:r>
            <w:r>
              <w:t xml:space="preserve">подсистемы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lastRenderedPageBreak/>
              <w:t xml:space="preserve">3.3.4.3.3 При выходе из строя ключевых элементов системы: спутника связи, береговых вычислительных средств, </w:t>
            </w:r>
            <w:r w:rsidR="00291FD4">
              <w:t>АИПК</w:t>
            </w:r>
            <w:r>
              <w:t xml:space="preserve"> переходит в режим восстановления, в котором может находиться не более 3 часов. </w:t>
            </w:r>
          </w:p>
          <w:p w:rsidR="00B22D67" w:rsidRDefault="00B22D67" w:rsidP="00C9563E">
            <w:r>
              <w:t xml:space="preserve">3.3.4.3.1 </w:t>
            </w:r>
            <w:r w:rsidR="00291FD4">
              <w:t>АИПК</w:t>
            </w:r>
            <w:r>
              <w:t xml:space="preserve"> должна обеспечивать работоспособность всей системы при выходе из строя одного из информационных буйков или РС.</w:t>
            </w:r>
          </w:p>
          <w:p w:rsidR="00B22D67" w:rsidRDefault="00B22D67" w:rsidP="00C9563E">
            <w:r>
              <w:t>3.1.3.1</w:t>
            </w:r>
            <w:r>
              <w:tab/>
            </w:r>
            <w:r w:rsidR="00291FD4">
              <w:t>АИПК</w:t>
            </w:r>
            <w:r>
              <w:t xml:space="preserve"> должна функционировать в режиме 24х7 (круглосуточно).</w:t>
            </w:r>
          </w:p>
          <w:p w:rsidR="00B22D67" w:rsidRDefault="00B22D67" w:rsidP="00C9563E">
            <w:r>
              <w:t>3.1.2.1</w:t>
            </w:r>
            <w:r>
              <w:tab/>
            </w:r>
            <w:r w:rsidR="00291FD4">
              <w:t>АИПК</w:t>
            </w:r>
            <w:r>
              <w:t xml:space="preserve"> предусматривает полный технический осмотр оборудования не менее чем раз в 6 месяцев.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fldChar w:fldCharType="begin"/>
            </w:r>
            <w:r>
              <w:instrText xml:space="preserve"> REF _Ref450981339 \r \h </w:instrText>
            </w:r>
            <w:r>
              <w:fldChar w:fldCharType="separate"/>
            </w:r>
            <w:r>
              <w:t>3.1</w:t>
            </w:r>
            <w:r>
              <w:fldChar w:fldCharType="end"/>
            </w:r>
            <w:r>
              <w:fldChar w:fldCharType="begin"/>
            </w:r>
            <w:r>
              <w:instrText xml:space="preserve"> REF _Ref450981342 \h </w:instrText>
            </w:r>
            <w:r>
              <w:fldChar w:fldCharType="separate"/>
            </w:r>
            <w:r>
              <w:t xml:space="preserve">Подсистема мониторинга и диагностики состояния технических средств </w:t>
            </w:r>
            <w:r w:rsidR="00291FD4">
              <w:t>АИПК</w:t>
            </w:r>
            <w:r>
              <w:fldChar w:fldCharType="end"/>
            </w:r>
          </w:p>
          <w:p w:rsidR="00B22D67" w:rsidRDefault="00B22D67" w:rsidP="00C9563E">
            <w:r>
              <w:fldChar w:fldCharType="begin"/>
            </w:r>
            <w:r>
              <w:instrText xml:space="preserve"> REF _Ref451189347 \r \h </w:instrText>
            </w:r>
            <w:r>
              <w:fldChar w:fldCharType="separate"/>
            </w:r>
            <w:r>
              <w:t>2.5</w:t>
            </w:r>
            <w:r>
              <w:fldChar w:fldCharType="end"/>
            </w:r>
            <w:r>
              <w:fldChar w:fldCharType="begin"/>
            </w:r>
            <w:r>
              <w:instrText xml:space="preserve"> REF _Ref451189347 \h </w:instrText>
            </w:r>
            <w:r>
              <w:fldChar w:fldCharType="separate"/>
            </w:r>
            <w:r>
              <w:t xml:space="preserve">Основные режимы функционирования </w:t>
            </w:r>
            <w:r w:rsidR="00291FD4">
              <w:t>АИПК</w:t>
            </w:r>
            <w:r>
              <w:fldChar w:fldCharType="end"/>
            </w:r>
          </w:p>
        </w:tc>
      </w:tr>
      <w:tr w:rsidR="00B22D67" w:rsidTr="00C9563E">
        <w:trPr>
          <w:cantSplit/>
          <w:trHeight w:val="705"/>
        </w:trPr>
        <w:tc>
          <w:tcPr>
            <w:tcW w:w="4785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>3.3.4.4</w:t>
            </w:r>
            <w:r>
              <w:tab/>
              <w:t>Требования к интерфейсам</w:t>
            </w:r>
          </w:p>
          <w:p w:rsidR="00B22D67" w:rsidRDefault="00291FD4" w:rsidP="00C9563E">
            <w:r>
              <w:t>АИПК</w:t>
            </w:r>
            <w:r w:rsidR="00B22D67">
              <w:t xml:space="preserve"> подразумевает наличие графического пользовательского интерфейса для пользователей ОПУ и КРС.</w:t>
            </w:r>
          </w:p>
        </w:tc>
        <w:tc>
          <w:tcPr>
            <w:tcW w:w="4786" w:type="dxa"/>
            <w:tcBorders>
              <w:top w:val="single" w:sz="4" w:space="0" w:color="auto"/>
            </w:tcBorders>
          </w:tcPr>
          <w:p w:rsidR="00B22D67" w:rsidRDefault="00B22D67" w:rsidP="00C9563E">
            <w:r>
              <w:t xml:space="preserve">См. разделы </w:t>
            </w:r>
            <w:r>
              <w:fldChar w:fldCharType="begin"/>
            </w:r>
            <w:r>
              <w:instrText xml:space="preserve"> REF _Ref450682512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  <w:r>
              <w:t xml:space="preserve"> и </w:t>
            </w:r>
            <w:r>
              <w:fldChar w:fldCharType="begin"/>
            </w:r>
            <w:r>
              <w:instrText xml:space="preserve"> REF _Ref450682760 \r \h </w:instrText>
            </w:r>
            <w:r>
              <w:fldChar w:fldCharType="separate"/>
            </w:r>
            <w:r>
              <w:t>4.2.2</w:t>
            </w:r>
            <w:r>
              <w:fldChar w:fldCharType="end"/>
            </w:r>
            <w:r>
              <w:t>.</w:t>
            </w:r>
          </w:p>
        </w:tc>
      </w:tr>
    </w:tbl>
    <w:p w:rsidR="00B22D67" w:rsidRPr="00D0650E" w:rsidRDefault="00B22D67" w:rsidP="00B22D67"/>
    <w:p w:rsidR="00B22D67" w:rsidRDefault="00B22D67" w:rsidP="00B22D67">
      <w:pPr>
        <w:pStyle w:val="1"/>
      </w:pPr>
      <w:bookmarkStart w:id="114" w:name="_Toc451956053"/>
      <w:r>
        <w:lastRenderedPageBreak/>
        <w:t>Список литературы</w:t>
      </w:r>
      <w:bookmarkEnd w:id="114"/>
    </w:p>
    <w:p w:rsidR="00B22D67" w:rsidRDefault="00B22D67" w:rsidP="00B22D67">
      <w:pPr>
        <w:pStyle w:val="af0"/>
        <w:rPr>
          <w:b/>
          <w:bCs/>
          <w:noProof/>
        </w:rPr>
      </w:pPr>
      <w:r>
        <w:rPr>
          <w:b/>
          <w:bCs/>
          <w:noProof/>
        </w:rPr>
        <w:t xml:space="preserve">TBD </w:t>
      </w:r>
    </w:p>
    <w:p w:rsidR="00B22D67" w:rsidRDefault="00B22D67" w:rsidP="00B22D67">
      <w:bookmarkStart w:id="115" w:name="_Ref273033085"/>
      <w:r>
        <w:t xml:space="preserve"> </w:t>
      </w:r>
      <w:bookmarkEnd w:id="115"/>
    </w:p>
    <w:p w:rsidR="00F51E7A" w:rsidRDefault="00F51E7A"/>
    <w:sectPr w:rsidR="00F51E7A" w:rsidSect="00C9563E">
      <w:headerReference w:type="default" r:id="rId20"/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733AE" w:rsidRDefault="00C733AE">
      <w:pPr>
        <w:spacing w:after="0" w:line="240" w:lineRule="auto"/>
      </w:pPr>
      <w:r>
        <w:separator/>
      </w:r>
    </w:p>
  </w:endnote>
  <w:endnote w:type="continuationSeparator" w:id="0">
    <w:p w:rsidR="00C733AE" w:rsidRDefault="00C733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Look w:val="04A0" w:firstRow="1" w:lastRow="0" w:firstColumn="1" w:lastColumn="0" w:noHBand="0" w:noVBand="1"/>
    </w:tblPr>
    <w:tblGrid>
      <w:gridCol w:w="3086"/>
      <w:gridCol w:w="5103"/>
      <w:gridCol w:w="1382"/>
    </w:tblGrid>
    <w:tr w:rsidR="00C733AE" w:rsidRPr="00A91FF1" w:rsidTr="00C9563E">
      <w:tc>
        <w:tcPr>
          <w:tcW w:w="1612" w:type="pct"/>
        </w:tcPr>
        <w:p w:rsidR="00C733AE" w:rsidRDefault="00C733AE" w:rsidP="00C9563E">
          <w:pPr>
            <w:pStyle w:val="a5"/>
            <w:rPr>
              <w:sz w:val="16"/>
              <w:szCs w:val="16"/>
            </w:rPr>
          </w:pPr>
          <w:r>
            <w:rPr>
              <w:sz w:val="16"/>
              <w:szCs w:val="16"/>
            </w:rPr>
            <w:t>ОО</w:t>
          </w:r>
          <w:r w:rsidRPr="00884A09">
            <w:rPr>
              <w:sz w:val="16"/>
              <w:szCs w:val="16"/>
            </w:rPr>
            <w:t>О «</w:t>
          </w:r>
          <w:r>
            <w:rPr>
              <w:sz w:val="16"/>
              <w:szCs w:val="16"/>
            </w:rPr>
            <w:t>Бизнес системс</w:t>
          </w:r>
          <w:r w:rsidRPr="00884A09">
            <w:rPr>
              <w:sz w:val="16"/>
              <w:szCs w:val="16"/>
            </w:rPr>
            <w:t>»</w:t>
          </w:r>
        </w:p>
      </w:tc>
      <w:tc>
        <w:tcPr>
          <w:tcW w:w="2666" w:type="pct"/>
        </w:tcPr>
        <w:p w:rsidR="00C733AE" w:rsidRPr="00BC6AF4" w:rsidRDefault="00C733AE" w:rsidP="00C9563E">
          <w:pPr>
            <w:pStyle w:val="a5"/>
            <w:rPr>
              <w:sz w:val="16"/>
              <w:szCs w:val="16"/>
            </w:rPr>
          </w:pPr>
          <w:r w:rsidRPr="00BC6AF4">
            <w:rPr>
              <w:rFonts w:ascii="Cambria" w:hAnsi="Cambria"/>
              <w:sz w:val="16"/>
              <w:szCs w:val="16"/>
            </w:rPr>
            <w:t>Разработка системы автоматизации рыболовецкого промысла в акватории Охотского моря</w:t>
          </w:r>
        </w:p>
      </w:tc>
      <w:tc>
        <w:tcPr>
          <w:tcW w:w="722" w:type="pct"/>
        </w:tcPr>
        <w:p w:rsidR="00C733AE" w:rsidRPr="00574693" w:rsidRDefault="00C733AE" w:rsidP="00C9563E">
          <w:pPr>
            <w:pStyle w:val="a5"/>
            <w:rPr>
              <w:sz w:val="16"/>
              <w:szCs w:val="16"/>
            </w:rPr>
          </w:pPr>
          <w:r w:rsidRPr="00884A09">
            <w:rPr>
              <w:sz w:val="16"/>
              <w:szCs w:val="16"/>
            </w:rPr>
            <w:t xml:space="preserve">Страница </w:t>
          </w:r>
          <w:r w:rsidRPr="00884A09">
            <w:rPr>
              <w:sz w:val="16"/>
              <w:szCs w:val="16"/>
            </w:rPr>
            <w:fldChar w:fldCharType="begin"/>
          </w:r>
          <w:r w:rsidRPr="00884A09">
            <w:rPr>
              <w:sz w:val="16"/>
              <w:szCs w:val="16"/>
            </w:rPr>
            <w:instrText xml:space="preserve"> PAGE   \* MERGEFORMAT </w:instrText>
          </w:r>
          <w:r w:rsidRPr="00884A09">
            <w:rPr>
              <w:sz w:val="16"/>
              <w:szCs w:val="16"/>
            </w:rPr>
            <w:fldChar w:fldCharType="separate"/>
          </w:r>
          <w:r w:rsidR="00291FD4">
            <w:rPr>
              <w:noProof/>
              <w:sz w:val="16"/>
              <w:szCs w:val="16"/>
            </w:rPr>
            <w:t>12</w:t>
          </w:r>
          <w:r w:rsidRPr="00884A09">
            <w:rPr>
              <w:sz w:val="16"/>
              <w:szCs w:val="16"/>
            </w:rPr>
            <w:fldChar w:fldCharType="end"/>
          </w:r>
        </w:p>
      </w:tc>
    </w:tr>
  </w:tbl>
  <w:p w:rsidR="00C733AE" w:rsidRDefault="00C733A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733AE" w:rsidRDefault="00C733AE">
      <w:pPr>
        <w:spacing w:after="0" w:line="240" w:lineRule="auto"/>
      </w:pPr>
      <w:r>
        <w:separator/>
      </w:r>
    </w:p>
  </w:footnote>
  <w:footnote w:type="continuationSeparator" w:id="0">
    <w:p w:rsidR="00C733AE" w:rsidRDefault="00C733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4A0" w:firstRow="1" w:lastRow="0" w:firstColumn="1" w:lastColumn="0" w:noHBand="0" w:noVBand="1"/>
    </w:tblPr>
    <w:tblGrid>
      <w:gridCol w:w="959"/>
      <w:gridCol w:w="6662"/>
      <w:gridCol w:w="1843"/>
    </w:tblGrid>
    <w:tr w:rsidR="00C733AE" w:rsidRPr="00A91FF1" w:rsidTr="00C9563E">
      <w:tc>
        <w:tcPr>
          <w:tcW w:w="959" w:type="dxa"/>
        </w:tcPr>
        <w:p w:rsidR="00C733AE" w:rsidRPr="00A91FF1" w:rsidRDefault="00C733AE" w:rsidP="00C9563E">
          <w:pPr>
            <w:pStyle w:val="a5"/>
            <w:rPr>
              <w:sz w:val="18"/>
              <w:szCs w:val="18"/>
            </w:rPr>
          </w:pPr>
        </w:p>
      </w:tc>
      <w:tc>
        <w:tcPr>
          <w:tcW w:w="6662" w:type="dxa"/>
        </w:tcPr>
        <w:p w:rsidR="00C733AE" w:rsidRPr="00A91FF1" w:rsidRDefault="00291FD4" w:rsidP="00C9563E">
          <w:pPr>
            <w:pStyle w:val="a5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АИПК</w:t>
          </w:r>
        </w:p>
        <w:p w:rsidR="00C733AE" w:rsidRDefault="00C733AE" w:rsidP="00C9563E">
          <w:pPr>
            <w:pStyle w:val="a5"/>
            <w:jc w:val="center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Эскизно-технический проект. Пояснительная записка.</w:t>
          </w:r>
        </w:p>
        <w:p w:rsidR="00C733AE" w:rsidRPr="00A91FF1" w:rsidRDefault="00C733AE" w:rsidP="00C9563E">
          <w:pPr>
            <w:pStyle w:val="a5"/>
            <w:jc w:val="center"/>
            <w:rPr>
              <w:sz w:val="18"/>
              <w:szCs w:val="18"/>
            </w:rPr>
          </w:pPr>
        </w:p>
      </w:tc>
      <w:tc>
        <w:tcPr>
          <w:tcW w:w="1843" w:type="dxa"/>
        </w:tcPr>
        <w:p w:rsidR="00C733AE" w:rsidRPr="00A91FF1" w:rsidRDefault="00C733AE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>Версия:</w:t>
          </w:r>
          <w:r>
            <w:rPr>
              <w:sz w:val="18"/>
              <w:szCs w:val="18"/>
            </w:rPr>
            <w:t xml:space="preserve"> 0.1</w:t>
          </w:r>
        </w:p>
        <w:p w:rsidR="00C733AE" w:rsidRDefault="00C733AE" w:rsidP="00C9563E">
          <w:pPr>
            <w:pStyle w:val="a5"/>
            <w:rPr>
              <w:sz w:val="18"/>
              <w:szCs w:val="18"/>
            </w:rPr>
          </w:pPr>
          <w:r w:rsidRPr="00A91FF1">
            <w:rPr>
              <w:sz w:val="18"/>
              <w:szCs w:val="18"/>
            </w:rPr>
            <w:t xml:space="preserve">Дата: </w:t>
          </w:r>
          <w:r>
            <w:rPr>
              <w:sz w:val="18"/>
              <w:szCs w:val="18"/>
            </w:rPr>
            <w:t>10.05.</w:t>
          </w:r>
          <w:r w:rsidRPr="00A91FF1">
            <w:rPr>
              <w:sz w:val="18"/>
              <w:szCs w:val="18"/>
            </w:rPr>
            <w:t>201</w:t>
          </w:r>
          <w:r>
            <w:rPr>
              <w:sz w:val="18"/>
              <w:szCs w:val="18"/>
            </w:rPr>
            <w:t>6</w:t>
          </w:r>
        </w:p>
      </w:tc>
    </w:tr>
  </w:tbl>
  <w:p w:rsidR="00C733AE" w:rsidRPr="003152F0" w:rsidRDefault="00C733AE" w:rsidP="00C9563E">
    <w:pPr>
      <w:pStyle w:val="a5"/>
      <w:rPr>
        <w:sz w:val="2"/>
        <w:szCs w:val="2"/>
      </w:rPr>
    </w:pPr>
    <w:r>
      <w:rPr>
        <w:sz w:val="2"/>
        <w:szCs w:val="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170BB6"/>
    <w:multiLevelType w:val="hybridMultilevel"/>
    <w:tmpl w:val="9DEC09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F5296"/>
    <w:multiLevelType w:val="hybridMultilevel"/>
    <w:tmpl w:val="1A9C1B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CE6986"/>
    <w:multiLevelType w:val="hybridMultilevel"/>
    <w:tmpl w:val="02E8B6A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63A5440"/>
    <w:multiLevelType w:val="hybridMultilevel"/>
    <w:tmpl w:val="ABA6A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3B67D1"/>
    <w:multiLevelType w:val="multilevel"/>
    <w:tmpl w:val="C7349274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22CF0753"/>
    <w:multiLevelType w:val="hybridMultilevel"/>
    <w:tmpl w:val="3878AB1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8F1DAC"/>
    <w:multiLevelType w:val="hybridMultilevel"/>
    <w:tmpl w:val="E946E7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D50E48"/>
    <w:multiLevelType w:val="hybridMultilevel"/>
    <w:tmpl w:val="043CE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3E1B4D"/>
    <w:multiLevelType w:val="hybridMultilevel"/>
    <w:tmpl w:val="3454C9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FC5604"/>
    <w:multiLevelType w:val="hybridMultilevel"/>
    <w:tmpl w:val="5118644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C570C"/>
    <w:multiLevelType w:val="multilevel"/>
    <w:tmpl w:val="2B500A48"/>
    <w:lvl w:ilvl="0">
      <w:start w:val="1"/>
      <w:numFmt w:val="decimal"/>
      <w:pStyle w:val="a"/>
      <w:lvlText w:val="Приложение 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6B42504"/>
    <w:multiLevelType w:val="hybridMultilevel"/>
    <w:tmpl w:val="A0CE84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6A6E64"/>
    <w:multiLevelType w:val="hybridMultilevel"/>
    <w:tmpl w:val="6DFE49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4A5C58"/>
    <w:multiLevelType w:val="hybridMultilevel"/>
    <w:tmpl w:val="CF1CF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3D79CF"/>
    <w:multiLevelType w:val="hybridMultilevel"/>
    <w:tmpl w:val="925C3E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3275D8"/>
    <w:multiLevelType w:val="hybridMultilevel"/>
    <w:tmpl w:val="85B858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6E63DC"/>
    <w:multiLevelType w:val="hybridMultilevel"/>
    <w:tmpl w:val="6BD2E6F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60807D7"/>
    <w:multiLevelType w:val="hybridMultilevel"/>
    <w:tmpl w:val="89A8657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AAF07BE"/>
    <w:multiLevelType w:val="hybridMultilevel"/>
    <w:tmpl w:val="5E6E3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1E4AEC"/>
    <w:multiLevelType w:val="hybridMultilevel"/>
    <w:tmpl w:val="1110E2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C32717"/>
    <w:multiLevelType w:val="hybridMultilevel"/>
    <w:tmpl w:val="DD0C9BF6"/>
    <w:lvl w:ilvl="0" w:tplc="04B61290">
      <w:start w:val="1"/>
      <w:numFmt w:val="bullet"/>
      <w:pStyle w:val="a0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CC3BEC"/>
    <w:multiLevelType w:val="hybridMultilevel"/>
    <w:tmpl w:val="E2EADBFC"/>
    <w:lvl w:ilvl="0" w:tplc="BA4C79B0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HAnsi" w:hint="default"/>
        <w:color w:val="252525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1219D8"/>
    <w:multiLevelType w:val="hybridMultilevel"/>
    <w:tmpl w:val="1960FC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0"/>
  </w:num>
  <w:num w:numId="3">
    <w:abstractNumId w:val="20"/>
  </w:num>
  <w:num w:numId="4">
    <w:abstractNumId w:val="14"/>
  </w:num>
  <w:num w:numId="5">
    <w:abstractNumId w:val="13"/>
  </w:num>
  <w:num w:numId="6">
    <w:abstractNumId w:val="22"/>
  </w:num>
  <w:num w:numId="7">
    <w:abstractNumId w:val="15"/>
  </w:num>
  <w:num w:numId="8">
    <w:abstractNumId w:val="2"/>
  </w:num>
  <w:num w:numId="9">
    <w:abstractNumId w:val="3"/>
  </w:num>
  <w:num w:numId="10">
    <w:abstractNumId w:val="0"/>
  </w:num>
  <w:num w:numId="11">
    <w:abstractNumId w:val="5"/>
  </w:num>
  <w:num w:numId="12">
    <w:abstractNumId w:val="9"/>
  </w:num>
  <w:num w:numId="13">
    <w:abstractNumId w:val="1"/>
  </w:num>
  <w:num w:numId="14">
    <w:abstractNumId w:val="7"/>
  </w:num>
  <w:num w:numId="15">
    <w:abstractNumId w:val="12"/>
  </w:num>
  <w:num w:numId="16">
    <w:abstractNumId w:val="19"/>
  </w:num>
  <w:num w:numId="17">
    <w:abstractNumId w:val="11"/>
  </w:num>
  <w:num w:numId="18">
    <w:abstractNumId w:val="18"/>
  </w:num>
  <w:num w:numId="19">
    <w:abstractNumId w:val="8"/>
  </w:num>
  <w:num w:numId="20">
    <w:abstractNumId w:val="6"/>
  </w:num>
  <w:num w:numId="21">
    <w:abstractNumId w:val="21"/>
  </w:num>
  <w:num w:numId="22">
    <w:abstractNumId w:val="17"/>
  </w:num>
  <w:num w:numId="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22D67"/>
    <w:rsid w:val="001C36FE"/>
    <w:rsid w:val="00291FD4"/>
    <w:rsid w:val="003B3D95"/>
    <w:rsid w:val="004B29CA"/>
    <w:rsid w:val="004F3FAF"/>
    <w:rsid w:val="005204AA"/>
    <w:rsid w:val="007055AD"/>
    <w:rsid w:val="007511F3"/>
    <w:rsid w:val="00B22D67"/>
    <w:rsid w:val="00C733AE"/>
    <w:rsid w:val="00C9563E"/>
    <w:rsid w:val="00D27151"/>
    <w:rsid w:val="00F51E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4A660"/>
  <w15:docId w15:val="{7A621AE8-FEF0-44A3-85FA-813079685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B22D67"/>
    <w:rPr>
      <w:rFonts w:ascii="Calibri" w:eastAsia="Calibri" w:hAnsi="Calibri" w:cs="Times New Roman"/>
    </w:rPr>
  </w:style>
  <w:style w:type="paragraph" w:styleId="1">
    <w:name w:val="heading 1"/>
    <w:basedOn w:val="a1"/>
    <w:next w:val="a1"/>
    <w:link w:val="10"/>
    <w:uiPriority w:val="9"/>
    <w:qFormat/>
    <w:rsid w:val="00B22D67"/>
    <w:pPr>
      <w:keepNext/>
      <w:keepLines/>
      <w:pageBreakBefore/>
      <w:numPr>
        <w:numId w:val="1"/>
      </w:numPr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B22D67"/>
    <w:pPr>
      <w:keepNext/>
      <w:keepLines/>
      <w:numPr>
        <w:ilvl w:val="1"/>
        <w:numId w:val="1"/>
      </w:numPr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3">
    <w:name w:val="heading 3"/>
    <w:basedOn w:val="a1"/>
    <w:next w:val="a1"/>
    <w:link w:val="30"/>
    <w:uiPriority w:val="9"/>
    <w:unhideWhenUsed/>
    <w:qFormat/>
    <w:rsid w:val="00B22D67"/>
    <w:pPr>
      <w:keepNext/>
      <w:keepLines/>
      <w:numPr>
        <w:ilvl w:val="2"/>
        <w:numId w:val="1"/>
      </w:numPr>
      <w:spacing w:before="200" w:after="0"/>
      <w:outlineLvl w:val="2"/>
    </w:pPr>
    <w:rPr>
      <w:rFonts w:ascii="Cambria" w:eastAsia="Times New Roman" w:hAnsi="Cambria"/>
      <w:b/>
      <w:bCs/>
      <w:color w:val="4F81BD"/>
    </w:rPr>
  </w:style>
  <w:style w:type="paragraph" w:styleId="4">
    <w:name w:val="heading 4"/>
    <w:basedOn w:val="a1"/>
    <w:next w:val="a1"/>
    <w:link w:val="40"/>
    <w:uiPriority w:val="9"/>
    <w:unhideWhenUsed/>
    <w:qFormat/>
    <w:rsid w:val="00B22D67"/>
    <w:pPr>
      <w:keepNext/>
      <w:keepLines/>
      <w:numPr>
        <w:ilvl w:val="3"/>
        <w:numId w:val="1"/>
      </w:numPr>
      <w:spacing w:before="200" w:after="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B22D67"/>
    <w:pPr>
      <w:keepNext/>
      <w:keepLines/>
      <w:numPr>
        <w:ilvl w:val="4"/>
        <w:numId w:val="1"/>
      </w:numPr>
      <w:spacing w:before="200" w:after="0"/>
      <w:outlineLvl w:val="4"/>
    </w:pPr>
    <w:rPr>
      <w:rFonts w:ascii="Cambria" w:eastAsia="Times New Roman" w:hAnsi="Cambria"/>
      <w:color w:val="243F60"/>
    </w:rPr>
  </w:style>
  <w:style w:type="paragraph" w:styleId="6">
    <w:name w:val="heading 6"/>
    <w:basedOn w:val="a1"/>
    <w:next w:val="a1"/>
    <w:link w:val="60"/>
    <w:uiPriority w:val="9"/>
    <w:unhideWhenUsed/>
    <w:qFormat/>
    <w:rsid w:val="00B22D67"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eastAsia="Times New Roman" w:hAnsi="Cambria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B22D67"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eastAsia="Times New Roman" w:hAnsi="Cambria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B22D67"/>
    <w:pPr>
      <w:keepNext/>
      <w:keepLines/>
      <w:numPr>
        <w:ilvl w:val="7"/>
        <w:numId w:val="1"/>
      </w:numPr>
      <w:spacing w:before="200" w:after="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B22D67"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B22D6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B22D67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30">
    <w:name w:val="Заголовок 3 Знак"/>
    <w:basedOn w:val="a2"/>
    <w:link w:val="3"/>
    <w:uiPriority w:val="9"/>
    <w:rsid w:val="00B22D67"/>
    <w:rPr>
      <w:rFonts w:ascii="Cambria" w:eastAsia="Times New Roman" w:hAnsi="Cambria" w:cs="Times New Roman"/>
      <w:b/>
      <w:bCs/>
      <w:color w:val="4F81BD"/>
    </w:rPr>
  </w:style>
  <w:style w:type="character" w:customStyle="1" w:styleId="40">
    <w:name w:val="Заголовок 4 Знак"/>
    <w:basedOn w:val="a2"/>
    <w:link w:val="4"/>
    <w:uiPriority w:val="9"/>
    <w:rsid w:val="00B22D67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50">
    <w:name w:val="Заголовок 5 Знак"/>
    <w:basedOn w:val="a2"/>
    <w:link w:val="5"/>
    <w:uiPriority w:val="9"/>
    <w:semiHidden/>
    <w:rsid w:val="00B22D67"/>
    <w:rPr>
      <w:rFonts w:ascii="Cambria" w:eastAsia="Times New Roman" w:hAnsi="Cambria" w:cs="Times New Roman"/>
      <w:color w:val="243F60"/>
    </w:rPr>
  </w:style>
  <w:style w:type="character" w:customStyle="1" w:styleId="60">
    <w:name w:val="Заголовок 6 Знак"/>
    <w:basedOn w:val="a2"/>
    <w:link w:val="6"/>
    <w:uiPriority w:val="9"/>
    <w:rsid w:val="00B22D67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basedOn w:val="a2"/>
    <w:link w:val="7"/>
    <w:uiPriority w:val="9"/>
    <w:semiHidden/>
    <w:rsid w:val="00B22D67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basedOn w:val="a2"/>
    <w:link w:val="8"/>
    <w:uiPriority w:val="9"/>
    <w:semiHidden/>
    <w:rsid w:val="00B22D67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B22D67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5">
    <w:name w:val="header"/>
    <w:basedOn w:val="a1"/>
    <w:link w:val="a6"/>
    <w:uiPriority w:val="99"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B22D67"/>
    <w:rPr>
      <w:rFonts w:ascii="Calibri" w:eastAsia="Calibri" w:hAnsi="Calibri" w:cs="Times New Roman"/>
    </w:rPr>
  </w:style>
  <w:style w:type="paragraph" w:styleId="a7">
    <w:name w:val="footer"/>
    <w:basedOn w:val="a1"/>
    <w:link w:val="a8"/>
    <w:uiPriority w:val="99"/>
    <w:semiHidden/>
    <w:unhideWhenUsed/>
    <w:rsid w:val="00B22D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semiHidden/>
    <w:rsid w:val="00B22D67"/>
    <w:rPr>
      <w:rFonts w:ascii="Calibri" w:eastAsia="Calibri" w:hAnsi="Calibri" w:cs="Times New Roman"/>
    </w:rPr>
  </w:style>
  <w:style w:type="table" w:styleId="a9">
    <w:name w:val="Table Grid"/>
    <w:basedOn w:val="a3"/>
    <w:uiPriority w:val="59"/>
    <w:rsid w:val="00B22D67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B22D67"/>
    <w:pPr>
      <w:spacing w:after="0" w:line="240" w:lineRule="auto"/>
    </w:pPr>
    <w:rPr>
      <w:rFonts w:ascii="Calibri" w:eastAsia="Times New Roman" w:hAnsi="Calibri" w:cs="Times New Roman"/>
    </w:rPr>
  </w:style>
  <w:style w:type="character" w:customStyle="1" w:styleId="ab">
    <w:name w:val="Без интервала Знак"/>
    <w:basedOn w:val="a2"/>
    <w:link w:val="aa"/>
    <w:uiPriority w:val="1"/>
    <w:rsid w:val="00B22D67"/>
    <w:rPr>
      <w:rFonts w:ascii="Calibri" w:eastAsia="Times New Roman" w:hAnsi="Calibri" w:cs="Times New Roman"/>
    </w:rPr>
  </w:style>
  <w:style w:type="paragraph" w:styleId="ac">
    <w:name w:val="Balloon Text"/>
    <w:basedOn w:val="a1"/>
    <w:link w:val="ad"/>
    <w:uiPriority w:val="99"/>
    <w:semiHidden/>
    <w:unhideWhenUsed/>
    <w:rsid w:val="00B22D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2"/>
    <w:link w:val="ac"/>
    <w:uiPriority w:val="99"/>
    <w:semiHidden/>
    <w:rsid w:val="00B22D67"/>
    <w:rPr>
      <w:rFonts w:ascii="Tahoma" w:eastAsia="Calibri" w:hAnsi="Tahoma" w:cs="Tahoma"/>
      <w:sz w:val="16"/>
      <w:szCs w:val="16"/>
    </w:rPr>
  </w:style>
  <w:style w:type="paragraph" w:styleId="ae">
    <w:name w:val="TOC Heading"/>
    <w:basedOn w:val="1"/>
    <w:next w:val="a1"/>
    <w:uiPriority w:val="39"/>
    <w:unhideWhenUsed/>
    <w:qFormat/>
    <w:rsid w:val="00B22D67"/>
    <w:pPr>
      <w:outlineLvl w:val="9"/>
    </w:pPr>
  </w:style>
  <w:style w:type="paragraph" w:styleId="11">
    <w:name w:val="toc 1"/>
    <w:basedOn w:val="a1"/>
    <w:next w:val="a1"/>
    <w:autoRedefine/>
    <w:uiPriority w:val="39"/>
    <w:unhideWhenUsed/>
    <w:rsid w:val="00B22D67"/>
    <w:pPr>
      <w:tabs>
        <w:tab w:val="left" w:pos="440"/>
        <w:tab w:val="right" w:leader="dot" w:pos="9345"/>
      </w:tabs>
      <w:spacing w:after="100"/>
    </w:pPr>
  </w:style>
  <w:style w:type="character" w:styleId="af">
    <w:name w:val="Hyperlink"/>
    <w:basedOn w:val="a2"/>
    <w:uiPriority w:val="99"/>
    <w:unhideWhenUsed/>
    <w:rsid w:val="00B22D67"/>
    <w:rPr>
      <w:color w:val="0000FF"/>
      <w:u w:val="single"/>
    </w:rPr>
  </w:style>
  <w:style w:type="paragraph" w:styleId="21">
    <w:name w:val="toc 2"/>
    <w:basedOn w:val="a1"/>
    <w:next w:val="a1"/>
    <w:autoRedefine/>
    <w:uiPriority w:val="39"/>
    <w:unhideWhenUsed/>
    <w:rsid w:val="00B22D67"/>
    <w:pPr>
      <w:spacing w:after="100"/>
      <w:ind w:left="220"/>
    </w:pPr>
  </w:style>
  <w:style w:type="paragraph" w:styleId="a0">
    <w:name w:val="List Paragraph"/>
    <w:basedOn w:val="a1"/>
    <w:uiPriority w:val="34"/>
    <w:qFormat/>
    <w:rsid w:val="00B22D67"/>
    <w:pPr>
      <w:numPr>
        <w:numId w:val="3"/>
      </w:numPr>
      <w:contextualSpacing/>
    </w:pPr>
  </w:style>
  <w:style w:type="paragraph" w:styleId="31">
    <w:name w:val="toc 3"/>
    <w:basedOn w:val="a1"/>
    <w:next w:val="a1"/>
    <w:autoRedefine/>
    <w:uiPriority w:val="39"/>
    <w:unhideWhenUsed/>
    <w:rsid w:val="00B22D67"/>
    <w:pPr>
      <w:spacing w:after="100"/>
      <w:ind w:left="440"/>
    </w:pPr>
  </w:style>
  <w:style w:type="paragraph" w:styleId="af0">
    <w:name w:val="Bibliography"/>
    <w:basedOn w:val="a1"/>
    <w:next w:val="a1"/>
    <w:uiPriority w:val="37"/>
    <w:unhideWhenUsed/>
    <w:rsid w:val="00B22D67"/>
  </w:style>
  <w:style w:type="paragraph" w:styleId="af1">
    <w:name w:val="caption"/>
    <w:basedOn w:val="a1"/>
    <w:next w:val="a1"/>
    <w:uiPriority w:val="35"/>
    <w:unhideWhenUsed/>
    <w:qFormat/>
    <w:rsid w:val="00B22D67"/>
    <w:pPr>
      <w:spacing w:line="240" w:lineRule="auto"/>
    </w:pPr>
    <w:rPr>
      <w:b/>
      <w:bCs/>
      <w:color w:val="4F81BD"/>
      <w:sz w:val="18"/>
      <w:szCs w:val="18"/>
    </w:rPr>
  </w:style>
  <w:style w:type="character" w:styleId="af2">
    <w:name w:val="annotation reference"/>
    <w:basedOn w:val="a2"/>
    <w:uiPriority w:val="99"/>
    <w:semiHidden/>
    <w:unhideWhenUsed/>
    <w:rsid w:val="00B22D67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B22D67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22D67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B22D67"/>
    <w:rPr>
      <w:rFonts w:ascii="Calibri" w:eastAsia="Calibri" w:hAnsi="Calibri" w:cs="Times New Roman"/>
      <w:b/>
      <w:bCs/>
      <w:sz w:val="20"/>
      <w:szCs w:val="20"/>
    </w:rPr>
  </w:style>
  <w:style w:type="paragraph" w:customStyle="1" w:styleId="Listing">
    <w:name w:val="Listing"/>
    <w:basedOn w:val="a1"/>
    <w:link w:val="Listing0"/>
    <w:qFormat/>
    <w:rsid w:val="00B22D67"/>
    <w:pPr>
      <w:spacing w:line="240" w:lineRule="auto"/>
      <w:contextualSpacing/>
    </w:pPr>
    <w:rPr>
      <w:rFonts w:ascii="Courier New" w:hAnsi="Courier New" w:cs="Courier New"/>
      <w:noProof/>
      <w:sz w:val="16"/>
      <w:szCs w:val="16"/>
      <w:lang w:val="en-US"/>
    </w:rPr>
  </w:style>
  <w:style w:type="character" w:customStyle="1" w:styleId="Listing0">
    <w:name w:val="Listing Знак"/>
    <w:basedOn w:val="a2"/>
    <w:link w:val="Listing"/>
    <w:rsid w:val="00B22D67"/>
    <w:rPr>
      <w:rFonts w:ascii="Courier New" w:eastAsia="Calibri" w:hAnsi="Courier New" w:cs="Courier New"/>
      <w:noProof/>
      <w:sz w:val="16"/>
      <w:szCs w:val="16"/>
      <w:lang w:val="en-US"/>
    </w:rPr>
  </w:style>
  <w:style w:type="paragraph" w:customStyle="1" w:styleId="a">
    <w:name w:val="Приложение"/>
    <w:basedOn w:val="1"/>
    <w:link w:val="af7"/>
    <w:qFormat/>
    <w:rsid w:val="00B22D67"/>
    <w:pPr>
      <w:numPr>
        <w:numId w:val="2"/>
      </w:numPr>
    </w:pPr>
    <w:rPr>
      <w:lang w:val="en-US"/>
    </w:rPr>
  </w:style>
  <w:style w:type="character" w:customStyle="1" w:styleId="af7">
    <w:name w:val="Приложение Знак"/>
    <w:basedOn w:val="10"/>
    <w:link w:val="a"/>
    <w:rsid w:val="00B22D67"/>
    <w:rPr>
      <w:rFonts w:ascii="Cambria" w:eastAsia="Times New Roman" w:hAnsi="Cambria" w:cs="Times New Roman"/>
      <w:b/>
      <w:bCs/>
      <w:color w:val="365F91"/>
      <w:sz w:val="28"/>
      <w:szCs w:val="28"/>
      <w:lang w:val="en-US"/>
    </w:rPr>
  </w:style>
  <w:style w:type="paragraph" w:customStyle="1" w:styleId="af8">
    <w:name w:val="Рисунок"/>
    <w:basedOn w:val="a1"/>
    <w:rsid w:val="00B22D67"/>
    <w:pPr>
      <w:widowControl w:val="0"/>
      <w:suppressLineNumbers/>
      <w:suppressAutoHyphens/>
      <w:spacing w:before="120" w:after="120" w:line="240" w:lineRule="auto"/>
    </w:pPr>
    <w:rPr>
      <w:rFonts w:ascii="Arial" w:eastAsia="Arial" w:hAnsi="Arial"/>
      <w:iCs/>
      <w:kern w:val="1"/>
      <w:sz w:val="24"/>
      <w:szCs w:val="24"/>
    </w:rPr>
  </w:style>
  <w:style w:type="paragraph" w:customStyle="1" w:styleId="TableContents">
    <w:name w:val="Table Contents"/>
    <w:basedOn w:val="a1"/>
    <w:rsid w:val="00B22D67"/>
    <w:pPr>
      <w:widowControl w:val="0"/>
      <w:suppressLineNumbers/>
      <w:suppressAutoHyphens/>
      <w:spacing w:after="0" w:line="240" w:lineRule="auto"/>
    </w:pPr>
    <w:rPr>
      <w:rFonts w:ascii="Arial" w:eastAsia="Arial" w:hAnsi="Arial"/>
      <w:kern w:val="1"/>
      <w:sz w:val="24"/>
      <w:szCs w:val="24"/>
    </w:rPr>
  </w:style>
  <w:style w:type="paragraph" w:customStyle="1" w:styleId="TableHeading">
    <w:name w:val="Table Heading"/>
    <w:basedOn w:val="TableContents"/>
    <w:rsid w:val="00B22D67"/>
    <w:pPr>
      <w:jc w:val="center"/>
    </w:pPr>
    <w:rPr>
      <w:b/>
      <w:bCs/>
    </w:rPr>
  </w:style>
  <w:style w:type="paragraph" w:styleId="af9">
    <w:name w:val="Body Text"/>
    <w:basedOn w:val="a1"/>
    <w:link w:val="afa"/>
    <w:rsid w:val="00B22D67"/>
    <w:pPr>
      <w:widowControl w:val="0"/>
      <w:suppressAutoHyphens/>
      <w:spacing w:after="0" w:line="360" w:lineRule="auto"/>
      <w:ind w:firstLine="567"/>
    </w:pPr>
    <w:rPr>
      <w:rFonts w:ascii="Arial" w:eastAsia="Arial" w:hAnsi="Arial"/>
      <w:kern w:val="1"/>
      <w:sz w:val="24"/>
      <w:szCs w:val="24"/>
    </w:rPr>
  </w:style>
  <w:style w:type="character" w:customStyle="1" w:styleId="afa">
    <w:name w:val="Основной текст Знак"/>
    <w:basedOn w:val="a2"/>
    <w:link w:val="af9"/>
    <w:rsid w:val="00B22D67"/>
    <w:rPr>
      <w:rFonts w:ascii="Arial" w:eastAsia="Arial" w:hAnsi="Arial" w:cs="Times New Roman"/>
      <w:kern w:val="1"/>
      <w:sz w:val="24"/>
      <w:szCs w:val="24"/>
    </w:rPr>
  </w:style>
  <w:style w:type="table" w:customStyle="1" w:styleId="rsqTableSimple">
    <w:name w:val="rsqTableSimple"/>
    <w:basedOn w:val="a9"/>
    <w:uiPriority w:val="99"/>
    <w:qFormat/>
    <w:rsid w:val="00B22D67"/>
    <w:tblPr/>
    <w:trPr>
      <w:cantSplit/>
    </w:trPr>
    <w:tblStylePr w:type="firstRow">
      <w:pPr>
        <w:jc w:val="center"/>
      </w:pPr>
      <w:rPr>
        <w:b/>
      </w:rPr>
      <w:tblPr/>
      <w:trPr>
        <w:cantSplit w:val="0"/>
        <w:tblHeader/>
      </w:trPr>
    </w:tblStylePr>
  </w:style>
  <w:style w:type="paragraph" w:styleId="afb">
    <w:name w:val="footnote text"/>
    <w:basedOn w:val="a1"/>
    <w:link w:val="afc"/>
    <w:uiPriority w:val="99"/>
    <w:semiHidden/>
    <w:unhideWhenUsed/>
    <w:rsid w:val="00B22D67"/>
    <w:pPr>
      <w:spacing w:after="0" w:line="240" w:lineRule="auto"/>
    </w:pPr>
    <w:rPr>
      <w:sz w:val="20"/>
      <w:szCs w:val="20"/>
    </w:rPr>
  </w:style>
  <w:style w:type="character" w:customStyle="1" w:styleId="afc">
    <w:name w:val="Текст сноски Знак"/>
    <w:basedOn w:val="a2"/>
    <w:link w:val="afb"/>
    <w:uiPriority w:val="99"/>
    <w:semiHidden/>
    <w:rsid w:val="00B22D67"/>
    <w:rPr>
      <w:rFonts w:ascii="Calibri" w:eastAsia="Calibri" w:hAnsi="Calibri" w:cs="Times New Roman"/>
      <w:sz w:val="20"/>
      <w:szCs w:val="20"/>
    </w:rPr>
  </w:style>
  <w:style w:type="character" w:styleId="afd">
    <w:name w:val="footnote reference"/>
    <w:basedOn w:val="a2"/>
    <w:uiPriority w:val="99"/>
    <w:semiHidden/>
    <w:unhideWhenUsed/>
    <w:rsid w:val="00B22D67"/>
    <w:rPr>
      <w:vertAlign w:val="superscript"/>
    </w:rPr>
  </w:style>
  <w:style w:type="paragraph" w:styleId="41">
    <w:name w:val="toc 4"/>
    <w:basedOn w:val="a1"/>
    <w:next w:val="a1"/>
    <w:autoRedefine/>
    <w:uiPriority w:val="39"/>
    <w:unhideWhenUsed/>
    <w:rsid w:val="00B22D67"/>
    <w:pPr>
      <w:spacing w:after="100"/>
      <w:ind w:left="660"/>
    </w:pPr>
    <w:rPr>
      <w:rFonts w:asciiTheme="minorHAnsi" w:eastAsiaTheme="minorEastAsia" w:hAnsiTheme="minorHAnsi" w:cstheme="minorBidi"/>
      <w:lang w:eastAsia="ru-RU"/>
    </w:rPr>
  </w:style>
  <w:style w:type="paragraph" w:styleId="51">
    <w:name w:val="toc 5"/>
    <w:basedOn w:val="a1"/>
    <w:next w:val="a1"/>
    <w:autoRedefine/>
    <w:uiPriority w:val="39"/>
    <w:unhideWhenUsed/>
    <w:rsid w:val="00B22D67"/>
    <w:pPr>
      <w:spacing w:after="100"/>
      <w:ind w:left="880"/>
    </w:pPr>
    <w:rPr>
      <w:rFonts w:asciiTheme="minorHAnsi" w:eastAsiaTheme="minorEastAsia" w:hAnsiTheme="minorHAnsi" w:cstheme="minorBidi"/>
      <w:lang w:eastAsia="ru-RU"/>
    </w:rPr>
  </w:style>
  <w:style w:type="paragraph" w:styleId="61">
    <w:name w:val="toc 6"/>
    <w:basedOn w:val="a1"/>
    <w:next w:val="a1"/>
    <w:autoRedefine/>
    <w:uiPriority w:val="39"/>
    <w:unhideWhenUsed/>
    <w:rsid w:val="00B22D67"/>
    <w:pPr>
      <w:spacing w:after="100"/>
      <w:ind w:left="1100"/>
    </w:pPr>
    <w:rPr>
      <w:rFonts w:asciiTheme="minorHAnsi" w:eastAsiaTheme="minorEastAsia" w:hAnsiTheme="minorHAnsi" w:cstheme="minorBidi"/>
      <w:lang w:eastAsia="ru-RU"/>
    </w:rPr>
  </w:style>
  <w:style w:type="paragraph" w:styleId="71">
    <w:name w:val="toc 7"/>
    <w:basedOn w:val="a1"/>
    <w:next w:val="a1"/>
    <w:autoRedefine/>
    <w:uiPriority w:val="39"/>
    <w:unhideWhenUsed/>
    <w:rsid w:val="00B22D67"/>
    <w:pPr>
      <w:spacing w:after="100"/>
      <w:ind w:left="1320"/>
    </w:pPr>
    <w:rPr>
      <w:rFonts w:asciiTheme="minorHAnsi" w:eastAsiaTheme="minorEastAsia" w:hAnsiTheme="minorHAnsi" w:cstheme="minorBidi"/>
      <w:lang w:eastAsia="ru-RU"/>
    </w:rPr>
  </w:style>
  <w:style w:type="paragraph" w:styleId="81">
    <w:name w:val="toc 8"/>
    <w:basedOn w:val="a1"/>
    <w:next w:val="a1"/>
    <w:autoRedefine/>
    <w:uiPriority w:val="39"/>
    <w:unhideWhenUsed/>
    <w:rsid w:val="00B22D67"/>
    <w:pPr>
      <w:spacing w:after="100"/>
      <w:ind w:left="1540"/>
    </w:pPr>
    <w:rPr>
      <w:rFonts w:asciiTheme="minorHAnsi" w:eastAsiaTheme="minorEastAsia" w:hAnsiTheme="minorHAnsi" w:cstheme="minorBidi"/>
      <w:lang w:eastAsia="ru-RU"/>
    </w:rPr>
  </w:style>
  <w:style w:type="paragraph" w:styleId="91">
    <w:name w:val="toc 9"/>
    <w:basedOn w:val="a1"/>
    <w:next w:val="a1"/>
    <w:autoRedefine/>
    <w:uiPriority w:val="39"/>
    <w:unhideWhenUsed/>
    <w:rsid w:val="00B22D67"/>
    <w:pPr>
      <w:spacing w:after="100"/>
      <w:ind w:left="1760"/>
    </w:pPr>
    <w:rPr>
      <w:rFonts w:asciiTheme="minorHAnsi" w:eastAsiaTheme="minorEastAsia" w:hAnsiTheme="minorHAnsi" w:cstheme="minorBidi"/>
      <w:lang w:eastAsia="ru-RU"/>
    </w:rPr>
  </w:style>
  <w:style w:type="table" w:customStyle="1" w:styleId="-11">
    <w:name w:val="Светлая заливка - Акцент 11"/>
    <w:basedOn w:val="a3"/>
    <w:uiPriority w:val="60"/>
    <w:rsid w:val="00B22D67"/>
    <w:pPr>
      <w:spacing w:after="0" w:line="240" w:lineRule="auto"/>
    </w:pPr>
    <w:rPr>
      <w:rFonts w:ascii="Calibri" w:eastAsia="Calibri" w:hAnsi="Calibri" w:cs="Times New Roman"/>
      <w:color w:val="365F91" w:themeColor="accent1" w:themeShade="BF"/>
      <w:sz w:val="20"/>
      <w:szCs w:val="20"/>
      <w:lang w:eastAsia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customStyle="1" w:styleId="apple-converted-space">
    <w:name w:val="apple-converted-space"/>
    <w:basedOn w:val="a2"/>
    <w:rsid w:val="00B22D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83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://www.inmarsat.com/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ru.wikipedia.org/wiki/%D0%9A%D0%BB%D0%B8%D0%B5%D0%BD%D1%82_(%D0%B8%D0%BD%D1%84%D0%BE%D1%80%D0%BC%D0%B0%D1%82%D0%B8%D0%BA%D0%B0)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://glonasssystem.ru/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omg.org/spec/IDL/4.0/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37</Pages>
  <Words>7124</Words>
  <Characters>40613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 D.</dc:creator>
  <cp:keywords/>
  <dc:description/>
  <cp:lastModifiedBy>Сергеев Максим Вадимович</cp:lastModifiedBy>
  <cp:revision>6</cp:revision>
  <dcterms:created xsi:type="dcterms:W3CDTF">2017-05-18T14:05:00Z</dcterms:created>
  <dcterms:modified xsi:type="dcterms:W3CDTF">2018-05-04T09:06:00Z</dcterms:modified>
</cp:coreProperties>
</file>