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«Бизнес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Сергеев М.В, </w:t>
            </w:r>
            <w:proofErr w:type="spellStart"/>
            <w:r>
              <w:rPr>
                <w:b/>
                <w:bCs/>
              </w:rPr>
              <w:t>Чуенко</w:t>
            </w:r>
            <w:proofErr w:type="spellEnd"/>
            <w:r>
              <w:rPr>
                <w:b/>
                <w:bCs/>
              </w:rPr>
              <w:t xml:space="preserve">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E57D15" w:rsidRDefault="00B22D67" w:rsidP="00B22D67">
      <w:pPr>
        <w:rPr>
          <w:lang w:val="en-US"/>
        </w:rPr>
      </w:pPr>
    </w:p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Создание описания архитектуры СА РПАО для дальнейшей реализации.</w:t>
            </w:r>
          </w:p>
        </w:tc>
      </w:tr>
    </w:tbl>
    <w:p w:rsidR="00B22D67" w:rsidRDefault="00B22D67" w:rsidP="00B22D67"/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Архитектура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СА РПАО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Построение СА РПАО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Подсистема мониторинга и диагностики состояния технических средств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Основные режимы функционирования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подсистемы мониторинга и диагностики состояния технических средств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подсистемы мониторинга и диагностики состояния технических средств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Использованием спутниковой связи и навигации 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733A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0" w:name="_Ref450980957"/>
      <w:bookmarkStart w:id="1" w:name="_Toc451956014"/>
      <w:r w:rsidRPr="005A5ED1">
        <w:lastRenderedPageBreak/>
        <w:t>Введение</w:t>
      </w:r>
      <w:bookmarkEnd w:id="0"/>
      <w:bookmarkEnd w:id="1"/>
    </w:p>
    <w:p w:rsidR="00B22D67" w:rsidRDefault="00B22D67" w:rsidP="00B22D67">
      <w:pPr>
        <w:pStyle w:val="2"/>
      </w:pPr>
      <w:bookmarkStart w:id="2" w:name="_Toc451956015"/>
      <w:r>
        <w:t>Назначение документа</w:t>
      </w:r>
      <w:bookmarkEnd w:id="2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3" w:name="_Toc451956016"/>
      <w:r>
        <w:t>Используемые сокращения и термины</w:t>
      </w:r>
      <w:bookmarkEnd w:id="3"/>
    </w:p>
    <w:p w:rsidR="00B22D67" w:rsidRDefault="00B22D67" w:rsidP="00B22D67">
      <w:pPr>
        <w:pStyle w:val="3"/>
      </w:pPr>
      <w:bookmarkStart w:id="4" w:name="_Toc451956017"/>
      <w:r>
        <w:t>Используемые сокращения</w:t>
      </w:r>
      <w:bookmarkEnd w:id="4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/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</w:tbl>
    <w:p w:rsidR="00B22D67" w:rsidRPr="000A3FDB" w:rsidRDefault="00B22D67" w:rsidP="00B22D67">
      <w:pPr>
        <w:spacing w:line="288" w:lineRule="auto"/>
      </w:pPr>
    </w:p>
    <w:p w:rsidR="00B22D67" w:rsidRDefault="00B22D67" w:rsidP="00B22D67">
      <w:pPr>
        <w:pStyle w:val="3"/>
        <w:pageBreakBefore/>
      </w:pPr>
      <w:bookmarkStart w:id="5" w:name="_Ref280893817"/>
      <w:bookmarkStart w:id="6" w:name="_Toc451956018"/>
      <w:r>
        <w:t>Используемые термины</w:t>
      </w:r>
      <w:bookmarkEnd w:id="5"/>
      <w:bookmarkEnd w:id="6"/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  <w:bookmarkStart w:id="7" w:name="_GoBack"/>
            <w:bookmarkEnd w:id="7"/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 xml:space="preserve"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</w:t>
            </w:r>
            <w:proofErr w:type="gramStart"/>
            <w:r>
              <w:t>игры(</w:t>
            </w:r>
            <w:proofErr w:type="gramEnd"/>
            <w:r>
              <w:t>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7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 xml:space="preserve">Способ взлома </w:t>
            </w:r>
            <w:proofErr w:type="gramStart"/>
            <w:r w:rsidRPr="00C733AE">
              <w:t>сайтов ,</w:t>
            </w:r>
            <w:proofErr w:type="gramEnd"/>
            <w:r w:rsidRPr="00C733AE">
              <w:t xml:space="preserve">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 xml:space="preserve">Закрытая от посетителей </w:t>
            </w:r>
            <w:proofErr w:type="gramStart"/>
            <w:r w:rsidRPr="00D27151">
              <w:t>часть  приложения</w:t>
            </w:r>
            <w:proofErr w:type="gramEnd"/>
            <w:r w:rsidRPr="00D27151">
              <w:t xml:space="preserve">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Default="00B22D67" w:rsidP="00B22D67">
      <w:pPr>
        <w:pStyle w:val="1"/>
      </w:pPr>
      <w:bookmarkStart w:id="8" w:name="_Ref450981292"/>
      <w:bookmarkStart w:id="9" w:name="_Ref450981295"/>
      <w:bookmarkStart w:id="10" w:name="_Ref451189402"/>
      <w:bookmarkStart w:id="11" w:name="_Ref451189409"/>
      <w:bookmarkStart w:id="12" w:name="_Ref451192722"/>
      <w:bookmarkStart w:id="13" w:name="_Ref451192725"/>
      <w:bookmarkStart w:id="14" w:name="_Toc451956019"/>
      <w:r>
        <w:lastRenderedPageBreak/>
        <w:t>Общая архитектура</w:t>
      </w:r>
      <w:bookmarkEnd w:id="8"/>
      <w:bookmarkEnd w:id="9"/>
      <w:bookmarkEnd w:id="10"/>
      <w:bookmarkEnd w:id="11"/>
      <w:bookmarkEnd w:id="12"/>
      <w:bookmarkEnd w:id="13"/>
      <w:bookmarkEnd w:id="14"/>
    </w:p>
    <w:p w:rsidR="00B22D67" w:rsidRDefault="00B22D67" w:rsidP="00B22D67">
      <w:pPr>
        <w:pStyle w:val="2"/>
      </w:pPr>
      <w:bookmarkStart w:id="15" w:name="_Ref280041509"/>
      <w:bookmarkStart w:id="16" w:name="_Toc451956020"/>
      <w:r>
        <w:t>Область применения</w:t>
      </w:r>
      <w:bookmarkEnd w:id="15"/>
      <w:bookmarkEnd w:id="16"/>
    </w:p>
    <w:p w:rsidR="00B22D67" w:rsidRDefault="00B22D67" w:rsidP="00B22D67">
      <w:r>
        <w:t xml:space="preserve">СА РПАО применяется для оптимизации добычи, контроля и </w:t>
      </w:r>
      <w:proofErr w:type="gramStart"/>
      <w:r>
        <w:t>упрощения процесса поиска и отлова рыбы</w:t>
      </w:r>
      <w:proofErr w:type="gramEnd"/>
      <w:r>
        <w:t xml:space="preserve"> и морских обитателей в акватории Охотского моря. СА РПАО может применяться в различных акваториях. </w:t>
      </w:r>
    </w:p>
    <w:p w:rsidR="00B22D67" w:rsidRDefault="00B22D67" w:rsidP="00B22D67">
      <w:pPr>
        <w:pStyle w:val="2"/>
      </w:pPr>
      <w:bookmarkStart w:id="17" w:name="_Toc451956021"/>
      <w:r>
        <w:t>Анализ требований ТЗ</w:t>
      </w:r>
      <w:bookmarkEnd w:id="17"/>
    </w:p>
    <w:p w:rsidR="00B22D67" w:rsidRDefault="00B22D67" w:rsidP="00B22D67">
      <w:r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Pr="00626F0B">
              <w:rPr>
                <w:b/>
              </w:rPr>
              <w:t>СА РПАО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pPr>
              <w:pStyle w:val="aa"/>
            </w:pPr>
            <w:r>
              <w:t>- операторы пункта управления (далее ОПУ);</w:t>
            </w:r>
          </w:p>
          <w:p w:rsidR="00B22D67" w:rsidRDefault="00B22D67" w:rsidP="00C9563E">
            <w:pPr>
              <w:pStyle w:val="aa"/>
            </w:pPr>
            <w:r>
              <w:t>- капитаны РС (далее КРС).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Определяет наличие в обобщенной архитектуре Программного обеспечения для рабочих мест ОПУ и КРС.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  <w:p w:rsidR="00B22D67" w:rsidRDefault="00B22D67" w:rsidP="00C9563E">
            <w:pPr>
              <w:pStyle w:val="aa"/>
            </w:pPr>
            <w:r>
              <w:t>3.2.1.1</w:t>
            </w:r>
            <w:r>
              <w:tab/>
              <w:t>СА РПАО должна собирать данные о местонахождении ресурсов, получать их от датчиков.</w:t>
            </w:r>
          </w:p>
          <w:p w:rsidR="00B22D67" w:rsidRDefault="00B22D67" w:rsidP="00C9563E">
            <w:pPr>
              <w:pStyle w:val="aa"/>
            </w:pPr>
            <w:r>
              <w:t>3.2.1.2</w:t>
            </w:r>
            <w:r>
              <w:tab/>
              <w:t>СА РПАО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pPr>
              <w:pStyle w:val="aa"/>
            </w:pPr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>
              <w:rPr>
                <w:lang w:val="en-US"/>
              </w:rPr>
              <w:t>TSE</w:t>
            </w:r>
            <w:r w:rsidRPr="008A0557">
              <w:t xml:space="preserve"> - </w:t>
            </w:r>
            <w:r>
              <w:rPr>
                <w:lang w:val="en-US"/>
              </w:rPr>
              <w:t>COFSN</w:t>
            </w:r>
            <w:r>
              <w:t>;</w:t>
            </w:r>
          </w:p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функциональность интерфейса </w:t>
            </w:r>
            <w:r>
              <w:rPr>
                <w:lang w:val="en-US"/>
              </w:rPr>
              <w:t>TSE</w:t>
            </w:r>
            <w:r w:rsidRPr="008A0557">
              <w:t xml:space="preserve"> - </w:t>
            </w:r>
            <w:r>
              <w:rPr>
                <w:lang w:val="en-US"/>
              </w:rPr>
              <w:t>COFSN</w:t>
            </w:r>
            <w:r>
              <w:t>;</w:t>
            </w:r>
          </w:p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функциональность интерфейса </w:t>
            </w:r>
            <w:r>
              <w:rPr>
                <w:lang w:val="en-US"/>
              </w:rPr>
              <w:t>SOA - COFSN</w:t>
            </w:r>
          </w:p>
          <w:p w:rsidR="00B22D67" w:rsidRDefault="00B22D67" w:rsidP="00C9563E">
            <w:r>
              <w:t>Определяет необходимости создания подсистемы мониторинга и диагностики элементов СА РПАО</w:t>
            </w:r>
          </w:p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3.1.5.1</w:t>
            </w:r>
            <w:r>
              <w:tab/>
              <w:t>СА РПАО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pPr>
              <w:pStyle w:val="aa"/>
            </w:pPr>
            <w:r>
              <w:t>3.1.5.2</w:t>
            </w:r>
            <w:r>
              <w:tab/>
              <w:t>Предусмотреть использование шифрования при передаче данных.</w:t>
            </w:r>
          </w:p>
          <w:p w:rsidR="00B22D67" w:rsidRDefault="00B22D67" w:rsidP="00C9563E">
            <w:pPr>
              <w:pStyle w:val="aa"/>
            </w:pPr>
            <w:r>
              <w:t>3.3.2.1.1</w:t>
            </w:r>
            <w:r w:rsidRPr="00063D75">
              <w:t xml:space="preserve"> </w:t>
            </w:r>
            <w:r>
              <w:t>СА РПАО должна осуществлять контроль поступающих данных.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Pr="00596B6A" w:rsidRDefault="00B22D67" w:rsidP="00C9563E">
            <w:r>
              <w:t>Определяет наличие в системе алгоритмов, параметров кодирования и средств шифрования для обеспечения выполнения заявленных требований.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Pr="00596B6A" w:rsidRDefault="00B22D67" w:rsidP="00C9563E">
            <w:pPr>
              <w:pStyle w:val="aa"/>
            </w:pPr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  <w:p w:rsidR="00B22D67" w:rsidRDefault="00B22D67" w:rsidP="00C9563E">
            <w:pPr>
              <w:pStyle w:val="aa"/>
            </w:pPr>
            <w:r>
              <w:lastRenderedPageBreak/>
              <w:t>3.2.1.4</w:t>
            </w:r>
            <w:r>
              <w:tab/>
              <w:t>СА РПАО координирует ход рыболовного процесса между всеми РС, вышедшими в море.</w:t>
            </w:r>
          </w:p>
          <w:p w:rsidR="00B22D67" w:rsidRPr="008318C1" w:rsidRDefault="00B22D67" w:rsidP="00C9563E">
            <w:pPr>
              <w:pStyle w:val="aa"/>
            </w:pPr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pPr>
              <w:pStyle w:val="aa"/>
            </w:pPr>
            <w:r>
              <w:t>3.2.1.6</w:t>
            </w:r>
            <w:r>
              <w:tab/>
              <w:t>СА РПАО должна определять маршруты для каждого РС исходя из: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выполненного распределения ресурсов.</w:t>
            </w:r>
          </w:p>
          <w:p w:rsidR="00B22D67" w:rsidRDefault="00B22D67" w:rsidP="00C9563E">
            <w:pPr>
              <w:pStyle w:val="aa"/>
            </w:pPr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  <w:p w:rsidR="00B22D67" w:rsidRDefault="00B22D67" w:rsidP="00C9563E">
            <w:pPr>
              <w:pStyle w:val="aa"/>
            </w:pPr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pPr>
              <w:pStyle w:val="aa"/>
            </w:pPr>
            <w:r>
              <w:t>3.2.1.9</w:t>
            </w:r>
            <w:r>
              <w:tab/>
              <w:t xml:space="preserve">СА РПАО должна контролировать </w:t>
            </w:r>
            <w:proofErr w:type="gramStart"/>
            <w:r>
              <w:t>выброс  тралов</w:t>
            </w:r>
            <w:proofErr w:type="gramEnd"/>
            <w:r>
              <w:t xml:space="preserve"> в море.</w:t>
            </w:r>
          </w:p>
          <w:p w:rsidR="00B22D67" w:rsidRDefault="00B22D67" w:rsidP="00C9563E">
            <w:pPr>
              <w:pStyle w:val="aa"/>
            </w:pPr>
            <w:r>
              <w:t>3.2.1.11</w:t>
            </w:r>
            <w:r w:rsidRPr="008318C1">
              <w:t xml:space="preserve"> </w:t>
            </w:r>
            <w:r>
              <w:t>РС предоставляют СА РПАО данные о заполнении мощностей судов.</w:t>
            </w:r>
          </w:p>
          <w:p w:rsidR="00B22D67" w:rsidRDefault="00B22D67" w:rsidP="00C9563E">
            <w:pPr>
              <w:pStyle w:val="aa"/>
            </w:pPr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pPr>
              <w:pStyle w:val="aa"/>
            </w:pPr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pPr>
              <w:pStyle w:val="aa"/>
            </w:pPr>
            <w:r>
              <w:t>3.2.1.12</w:t>
            </w:r>
            <w:r w:rsidRPr="008318C1">
              <w:t xml:space="preserve"> </w:t>
            </w:r>
            <w:r>
              <w:t>СА РПАО дает указания по увеличению/уменьшению скорости хода каждого корабля.</w:t>
            </w:r>
          </w:p>
          <w:p w:rsidR="00B22D67" w:rsidRDefault="00B22D67" w:rsidP="00C9563E">
            <w:pPr>
              <w:pStyle w:val="aa"/>
            </w:pPr>
            <w:r>
              <w:t>3.2.1.13</w:t>
            </w:r>
            <w:r w:rsidRPr="008318C1">
              <w:t xml:space="preserve"> </w:t>
            </w:r>
            <w:r>
              <w:t>СА РПАО контролирует расстояние между судами, находящимися в море.</w:t>
            </w:r>
          </w:p>
          <w:p w:rsidR="00B22D67" w:rsidRDefault="00B22D67" w:rsidP="00C9563E">
            <w:pPr>
              <w:pStyle w:val="aa"/>
            </w:pPr>
            <w:r>
              <w:t>3.2.1.10</w:t>
            </w:r>
            <w:r w:rsidRPr="008318C1">
              <w:t xml:space="preserve"> </w:t>
            </w:r>
            <w:r>
              <w:t>СА РПАО должна контролировать и проверять процесс поднятия тралов из воды.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Pr="008318C1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lastRenderedPageBreak/>
              <w:t xml:space="preserve">Определяет наличие интерфейса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</w:t>
            </w:r>
            <w:r w:rsidRPr="008318C1">
              <w:t>;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функциональность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COFSN.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lastRenderedPageBreak/>
              <w:t>Определяет наличие в системе математического аппарата для точных расчетов и распределения ресурсов между РС;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функциональную зависимость и связь интерфейсов </w:t>
            </w:r>
            <w:r>
              <w:rPr>
                <w:lang w:val="en-US"/>
              </w:rPr>
              <w:t>TSE</w:t>
            </w:r>
            <w:r w:rsidRPr="00D875BF">
              <w:t xml:space="preserve"> </w:t>
            </w:r>
            <w:r>
              <w:t xml:space="preserve">- </w:t>
            </w:r>
            <w:r>
              <w:rPr>
                <w:lang w:val="en-US"/>
              </w:rPr>
              <w:t>SCFVA</w:t>
            </w:r>
            <w:r>
              <w:t>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>
              <w:lastRenderedPageBreak/>
              <w:t>3.3.2.1.2</w:t>
            </w:r>
            <w:r w:rsidRPr="00063D75">
              <w:t xml:space="preserve"> </w:t>
            </w:r>
            <w:r>
              <w:t>СА РПАО должна реагировать на появление данных о ЧС и оповещать КРС и ОУП посредством выведения экстренного сообщения.</w:t>
            </w:r>
          </w:p>
          <w:p w:rsidR="00B22D67" w:rsidRDefault="00B22D67" w:rsidP="00C9563E">
            <w:pPr>
              <w:pStyle w:val="aa"/>
            </w:pPr>
            <w:r>
              <w:t>3.2.1.14</w:t>
            </w:r>
            <w:r w:rsidRPr="008318C1">
              <w:t xml:space="preserve"> </w:t>
            </w:r>
            <w:r>
              <w:t>Передача данных в СА РПАО должна осуществляться посредством спутниковой связи.</w:t>
            </w:r>
          </w:p>
          <w:p w:rsidR="00B22D67" w:rsidRDefault="00B22D67" w:rsidP="00C9563E">
            <w:pPr>
              <w:pStyle w:val="aa"/>
            </w:pPr>
            <w:r>
              <w:t xml:space="preserve">3.3.4.1 </w:t>
            </w:r>
            <w:r w:rsidRPr="00210278">
              <w:t>СА РПАО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C9563E">
            <w:r>
              <w:t xml:space="preserve">Определяет наличие интерфейса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 w:rsidRPr="00210278">
              <w:lastRenderedPageBreak/>
              <w:t>3.3.3.1</w:t>
            </w:r>
            <w:r w:rsidRPr="00210278">
              <w:tab/>
              <w:t xml:space="preserve">СА РПАО должна функционировать на ОС </w:t>
            </w:r>
            <w:proofErr w:type="spellStart"/>
            <w:r w:rsidRPr="00210278">
              <w:t>Linux</w:t>
            </w:r>
            <w:proofErr w:type="spellEnd"/>
            <w:r w:rsidRPr="00210278">
              <w:t>.</w:t>
            </w: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Pr="008058D8" w:rsidRDefault="00B22D67" w:rsidP="00C9563E">
            <w:r w:rsidRPr="008058D8">
              <w:t>Выбираемые утилиты и/или библиотеки функций должны быть доступными</w:t>
            </w:r>
            <w:r>
              <w:t xml:space="preserve"> для выбранной ОС.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>
              <w:t xml:space="preserve">3.3.4.3.1 </w:t>
            </w:r>
            <w:r w:rsidRPr="00210278">
              <w:t>СА РПАО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pPr>
              <w:pStyle w:val="aa"/>
            </w:pPr>
            <w:r>
              <w:t>3.3.4.3.3 При выходе из строя ключевых элементов системы: спутника связи, береговых вычислительных средств, СА РПАО переходит в режим восстановления, в котором может находиться не более 3 часов.</w:t>
            </w:r>
          </w:p>
          <w:p w:rsidR="00B22D67" w:rsidRDefault="00B22D67" w:rsidP="00C9563E">
            <w:pPr>
              <w:pStyle w:val="aa"/>
            </w:pPr>
            <w:r w:rsidRPr="00D777AB">
              <w:t>3.1.2.1</w:t>
            </w:r>
            <w:r w:rsidRPr="00D777AB">
              <w:tab/>
              <w:t>СА РПАО предусматривает полный технический осмотр оборудования не менее чем раз в 6 месяцев.</w:t>
            </w:r>
          </w:p>
          <w:p w:rsidR="00B22D67" w:rsidRPr="0081053A" w:rsidRDefault="00B22D67" w:rsidP="00C9563E">
            <w:pPr>
              <w:pStyle w:val="aa"/>
            </w:pPr>
            <w:r w:rsidRPr="00D777AB">
              <w:t>3.1.3.1</w:t>
            </w:r>
            <w:r w:rsidRPr="00D777AB">
              <w:tab/>
              <w:t>СА РПАО должна функционировать в режиме 24х7 (круглосуточно).</w:t>
            </w:r>
          </w:p>
        </w:tc>
        <w:tc>
          <w:tcPr>
            <w:tcW w:w="3934" w:type="dxa"/>
          </w:tcPr>
          <w:p w:rsidR="00B22D67" w:rsidRDefault="00B22D67" w:rsidP="00C9563E">
            <w:r>
              <w:t>Накладывает ограничения на используемые архитектурные решения.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 w:rsidRPr="00D777AB">
              <w:t>3.1.6.1</w:t>
            </w:r>
            <w:r w:rsidRPr="00D777AB">
              <w:tab/>
              <w:t>Взаимодействие пользователей с СА РПАО должно осуществляться посредством визуального графического интерфейса.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Определяет наличие графических пользовательских интерфейсов у ОПУ, КРС.</w:t>
            </w:r>
          </w:p>
        </w:tc>
      </w:tr>
      <w:tr w:rsidR="00B22D67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3.3.4.3.2 Элементы СА РПАО должны иметь интерфейс диагностики, помогающий установить причину неисправности.</w:t>
            </w: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Определяет наличие отдельного интерфейса диагностики технических средств.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>
        <w:t>СА РПАО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>
        <w:t>СА РПАО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18" w:name="_Ref450980222"/>
      <w:bookmarkStart w:id="19" w:name="_Ref450980227"/>
      <w:bookmarkStart w:id="20" w:name="_Ref450980436"/>
      <w:bookmarkStart w:id="21" w:name="_Ref450980441"/>
      <w:bookmarkStart w:id="22" w:name="_Ref450980580"/>
      <w:bookmarkStart w:id="23" w:name="_Ref450980609"/>
      <w:bookmarkStart w:id="24" w:name="_Ref450980716"/>
      <w:bookmarkStart w:id="25" w:name="_Ref450980719"/>
      <w:bookmarkStart w:id="26" w:name="_Ref450980948"/>
      <w:bookmarkStart w:id="27" w:name="_Ref450980969"/>
      <w:bookmarkStart w:id="28" w:name="_Ref450981246"/>
      <w:bookmarkStart w:id="29" w:name="_Ref450981250"/>
      <w:bookmarkStart w:id="30" w:name="_Toc451956022"/>
      <w:r>
        <w:lastRenderedPageBreak/>
        <w:t>Архитектура СА РПАО</w:t>
      </w:r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:rsidR="00B22D67" w:rsidRDefault="00B22D67" w:rsidP="00B22D67">
      <w:r>
        <w:t>Система</w:t>
      </w:r>
      <w:r w:rsidRPr="00BC6AF4">
        <w:t xml:space="preserve"> автоматизации рыболовецкого промысла в акватории Охотского моря</w:t>
      </w:r>
      <w:r>
        <w:t xml:space="preserve"> включает в себя:</w:t>
      </w:r>
    </w:p>
    <w:p w:rsidR="00B22D67" w:rsidRDefault="00B22D67" w:rsidP="00B22D67">
      <w:pPr>
        <w:pStyle w:val="a0"/>
      </w:pPr>
      <w:r>
        <w:t>Подсистема мониторинга и диагностики состояния технических средств СА РПАО (</w:t>
      </w:r>
      <w:r>
        <w:rPr>
          <w:lang w:val="en-US"/>
        </w:rPr>
        <w:t>TSE</w:t>
      </w:r>
      <w:r w:rsidRPr="004D16CD">
        <w:t xml:space="preserve"> - </w:t>
      </w:r>
      <w:r>
        <w:rPr>
          <w:lang w:val="en-US"/>
        </w:rPr>
        <w:t>Technical</w:t>
      </w:r>
      <w:r w:rsidRPr="00C5090B">
        <w:t xml:space="preserve"> </w:t>
      </w:r>
      <w:r>
        <w:rPr>
          <w:lang w:val="en-US"/>
        </w:rPr>
        <w:t>scanning</w:t>
      </w:r>
      <w:r w:rsidRPr="00C5090B">
        <w:t xml:space="preserve"> </w:t>
      </w:r>
      <w:r>
        <w:rPr>
          <w:lang w:val="en-US"/>
        </w:rPr>
        <w:t>equipment</w:t>
      </w:r>
      <w:r>
        <w:t>);</w:t>
      </w:r>
    </w:p>
    <w:p w:rsidR="00B22D67" w:rsidRPr="004D16CD" w:rsidRDefault="00B22D67" w:rsidP="00B22D67">
      <w:pPr>
        <w:pStyle w:val="a0"/>
      </w:pPr>
      <w:r>
        <w:t xml:space="preserve">Программное средство операторов пункта управления </w:t>
      </w:r>
      <w:proofErr w:type="gramStart"/>
      <w:r>
        <w:t>(</w:t>
      </w:r>
      <w:r w:rsidRPr="00E20672">
        <w:t xml:space="preserve"> </w:t>
      </w:r>
      <w:r>
        <w:rPr>
          <w:lang w:val="en-US"/>
        </w:rPr>
        <w:t>SOA</w:t>
      </w:r>
      <w:proofErr w:type="gramEnd"/>
      <w:r w:rsidRPr="004D16CD">
        <w:t xml:space="preserve"> </w:t>
      </w:r>
      <w:r w:rsidRPr="00E20672">
        <w:t xml:space="preserve">– </w:t>
      </w:r>
      <w:r>
        <w:rPr>
          <w:lang w:val="en-US"/>
        </w:rPr>
        <w:t>Service</w:t>
      </w:r>
      <w:r w:rsidRPr="00E20672">
        <w:t xml:space="preserve"> </w:t>
      </w:r>
      <w:r>
        <w:rPr>
          <w:lang w:val="en-US"/>
        </w:rPr>
        <w:t>operator</w:t>
      </w:r>
      <w:r w:rsidRPr="00E20672">
        <w:t xml:space="preserve"> </w:t>
      </w:r>
      <w:r>
        <w:rPr>
          <w:lang w:val="en-US"/>
        </w:rPr>
        <w:t>application</w:t>
      </w:r>
      <w:r>
        <w:t>);</w:t>
      </w:r>
    </w:p>
    <w:p w:rsidR="00B22D67" w:rsidRPr="004D16CD" w:rsidRDefault="00B22D67" w:rsidP="00B22D67">
      <w:pPr>
        <w:pStyle w:val="a0"/>
        <w:rPr>
          <w:lang w:val="en-US"/>
        </w:rPr>
      </w:pPr>
      <w:r>
        <w:t>Программное</w:t>
      </w:r>
      <w:r w:rsidRPr="004D16CD">
        <w:rPr>
          <w:lang w:val="en-US"/>
        </w:rPr>
        <w:t xml:space="preserve"> </w:t>
      </w:r>
      <w:r>
        <w:t>средство</w:t>
      </w:r>
      <w:r w:rsidRPr="004D16CD">
        <w:rPr>
          <w:lang w:val="en-US"/>
        </w:rPr>
        <w:t xml:space="preserve"> </w:t>
      </w:r>
      <w:r>
        <w:t>капитанов</w:t>
      </w:r>
      <w:r w:rsidRPr="004D16CD">
        <w:rPr>
          <w:lang w:val="en-US"/>
        </w:rPr>
        <w:t xml:space="preserve"> </w:t>
      </w:r>
      <w:r>
        <w:t>рыболовных</w:t>
      </w:r>
      <w:r w:rsidRPr="004D16CD">
        <w:rPr>
          <w:lang w:val="en-US"/>
        </w:rPr>
        <w:t xml:space="preserve"> </w:t>
      </w:r>
      <w:r>
        <w:t>судов</w:t>
      </w:r>
      <w:r w:rsidRPr="004D16CD">
        <w:rPr>
          <w:lang w:val="en-US"/>
        </w:rPr>
        <w:t xml:space="preserve"> (</w:t>
      </w:r>
      <w:r>
        <w:rPr>
          <w:lang w:val="en-US"/>
        </w:rPr>
        <w:t>SCFVA</w:t>
      </w:r>
      <w:r w:rsidRPr="004D16CD">
        <w:rPr>
          <w:lang w:val="en-US"/>
        </w:rPr>
        <w:t xml:space="preserve"> –  </w:t>
      </w:r>
      <w:r>
        <w:rPr>
          <w:lang w:val="en-US"/>
        </w:rPr>
        <w:t>Service</w:t>
      </w:r>
      <w:r w:rsidRPr="004D16CD">
        <w:rPr>
          <w:lang w:val="en-US"/>
        </w:rPr>
        <w:t xml:space="preserve"> </w:t>
      </w:r>
      <w:r>
        <w:rPr>
          <w:lang w:val="en-US"/>
        </w:rPr>
        <w:t>Capitan</w:t>
      </w:r>
      <w:r w:rsidRPr="004D16CD">
        <w:rPr>
          <w:lang w:val="en-US"/>
        </w:rPr>
        <w:t xml:space="preserve"> </w:t>
      </w:r>
      <w:r>
        <w:rPr>
          <w:lang w:val="en-US"/>
        </w:rPr>
        <w:t>of</w:t>
      </w:r>
      <w:r w:rsidRPr="004D16CD">
        <w:rPr>
          <w:lang w:val="en-US"/>
        </w:rPr>
        <w:t xml:space="preserve"> </w:t>
      </w:r>
      <w:r>
        <w:rPr>
          <w:lang w:val="en-US"/>
        </w:rPr>
        <w:t>fishing</w:t>
      </w:r>
      <w:r w:rsidRPr="004D16CD">
        <w:rPr>
          <w:lang w:val="en-US"/>
        </w:rPr>
        <w:t xml:space="preserve"> </w:t>
      </w:r>
      <w:r>
        <w:rPr>
          <w:lang w:val="en-US"/>
        </w:rPr>
        <w:t>vessels</w:t>
      </w:r>
      <w:r w:rsidRPr="004D16CD">
        <w:rPr>
          <w:lang w:val="en-US"/>
        </w:rPr>
        <w:t xml:space="preserve"> </w:t>
      </w:r>
      <w:r>
        <w:rPr>
          <w:lang w:val="en-US"/>
        </w:rPr>
        <w:t>application</w:t>
      </w:r>
      <w:r w:rsidRPr="004D16CD">
        <w:rPr>
          <w:lang w:val="en-US"/>
        </w:rPr>
        <w:t>);</w:t>
      </w:r>
    </w:p>
    <w:p w:rsidR="00B22D67" w:rsidRPr="00DF06E5" w:rsidRDefault="00B22D67" w:rsidP="00B22D67">
      <w:pPr>
        <w:pStyle w:val="a0"/>
      </w:pPr>
      <w:r>
        <w:t>Программную</w:t>
      </w:r>
      <w:r w:rsidRPr="007311C0">
        <w:rPr>
          <w:lang w:val="en-US"/>
        </w:rPr>
        <w:t xml:space="preserve"> </w:t>
      </w:r>
      <w:r>
        <w:t>среду</w:t>
      </w:r>
      <w:r w:rsidRPr="007311C0">
        <w:rPr>
          <w:lang w:val="en-US"/>
        </w:rPr>
        <w:t xml:space="preserve"> </w:t>
      </w:r>
      <w:r>
        <w:t>контроля</w:t>
      </w:r>
      <w:r w:rsidRPr="007311C0">
        <w:rPr>
          <w:lang w:val="en-US"/>
        </w:rPr>
        <w:t xml:space="preserve"> </w:t>
      </w:r>
      <w:r>
        <w:t>и</w:t>
      </w:r>
      <w:r w:rsidRPr="007311C0">
        <w:rPr>
          <w:lang w:val="en-US"/>
        </w:rPr>
        <w:t xml:space="preserve"> </w:t>
      </w:r>
      <w:r>
        <w:t>оптимизации</w:t>
      </w:r>
      <w:r w:rsidRPr="007311C0">
        <w:rPr>
          <w:lang w:val="en-US"/>
        </w:rPr>
        <w:t xml:space="preserve"> </w:t>
      </w:r>
      <w:r>
        <w:t>рыболовецкого</w:t>
      </w:r>
      <w:r w:rsidRPr="007311C0">
        <w:rPr>
          <w:lang w:val="en-US"/>
        </w:rPr>
        <w:t xml:space="preserve"> </w:t>
      </w:r>
      <w:r>
        <w:t>промысла</w:t>
      </w:r>
      <w:r w:rsidRPr="007311C0">
        <w:rPr>
          <w:lang w:val="en-US"/>
        </w:rPr>
        <w:t xml:space="preserve"> (</w:t>
      </w:r>
      <w:proofErr w:type="gramStart"/>
      <w:r w:rsidRPr="004D16CD">
        <w:rPr>
          <w:lang w:val="en-US"/>
        </w:rPr>
        <w:t>COFSN</w:t>
      </w:r>
      <w:r w:rsidRPr="007311C0">
        <w:rPr>
          <w:lang w:val="en-US"/>
        </w:rPr>
        <w:t xml:space="preserve">  –</w:t>
      </w:r>
      <w:proofErr w:type="gramEnd"/>
      <w:r w:rsidRPr="007311C0">
        <w:rPr>
          <w:lang w:val="en-US"/>
        </w:rPr>
        <w:t xml:space="preserve"> </w:t>
      </w:r>
      <w:r>
        <w:rPr>
          <w:lang w:val="en-US"/>
        </w:rPr>
        <w:t>Control</w:t>
      </w:r>
      <w:r w:rsidRPr="007311C0">
        <w:rPr>
          <w:lang w:val="en-US"/>
        </w:rPr>
        <w:t xml:space="preserve"> </w:t>
      </w:r>
      <w:r>
        <w:rPr>
          <w:lang w:val="en-US"/>
        </w:rPr>
        <w:t>and</w:t>
      </w:r>
      <w:r w:rsidRPr="007311C0">
        <w:rPr>
          <w:lang w:val="en-US"/>
        </w:rPr>
        <w:t xml:space="preserve"> </w:t>
      </w:r>
      <w:r>
        <w:rPr>
          <w:lang w:val="en-US"/>
        </w:rPr>
        <w:t>Optimize</w:t>
      </w:r>
      <w:r w:rsidRPr="007311C0">
        <w:rPr>
          <w:lang w:val="en-US"/>
        </w:rPr>
        <w:t xml:space="preserve"> </w:t>
      </w:r>
      <w:r>
        <w:rPr>
          <w:lang w:val="en-US"/>
        </w:rPr>
        <w:t>fishing software</w:t>
      </w:r>
      <w:r w:rsidRPr="007311C0">
        <w:rPr>
          <w:lang w:val="en-US"/>
        </w:rPr>
        <w:t xml:space="preserve"> </w:t>
      </w:r>
      <w:r w:rsidRPr="004D16CD">
        <w:rPr>
          <w:lang w:val="en-US"/>
        </w:rPr>
        <w:t>network</w:t>
      </w:r>
      <w:r w:rsidRPr="007311C0">
        <w:rPr>
          <w:lang w:val="en-US"/>
        </w:rPr>
        <w:t xml:space="preserve">). </w:t>
      </w:r>
      <w:r>
        <w:t>Общая схема СА РПАО приведена в виде диаграммы классов на рисунке ниже.</w:t>
      </w:r>
    </w:p>
    <w:p w:rsidR="00B22D67" w:rsidRDefault="00B22D67" w:rsidP="00B22D67">
      <w:pPr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4055110" cy="2123094"/>
            <wp:effectExtent l="19050" t="0" r="254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2123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7311C0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Общая схема СА РПАО</w:t>
      </w:r>
    </w:p>
    <w:p w:rsidR="00B22D67" w:rsidRDefault="00B22D67" w:rsidP="00B22D67">
      <w:r>
        <w:t xml:space="preserve">В верхней части схемы показана СА РПАО, состоящая из 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 w:rsidRPr="00CA5958">
        <w:t xml:space="preserve">, </w:t>
      </w:r>
      <w:r>
        <w:rPr>
          <w:lang w:val="en-US"/>
        </w:rPr>
        <w:t>COFSN</w:t>
      </w:r>
      <w:r>
        <w:t>. Отношения показаны как связи типа «</w:t>
      </w:r>
      <w:r>
        <w:rPr>
          <w:lang w:val="en-US"/>
        </w:rPr>
        <w:t>aggregation</w:t>
      </w:r>
      <w:r>
        <w:t>»</w:t>
      </w:r>
      <w:r w:rsidRPr="00CA5958">
        <w:t xml:space="preserve"> </w:t>
      </w:r>
      <w:r>
        <w:t>и «</w:t>
      </w:r>
      <w:r>
        <w:rPr>
          <w:lang w:val="en-US"/>
        </w:rPr>
        <w:t>compose</w:t>
      </w:r>
      <w:r>
        <w:t>»</w:t>
      </w:r>
      <w:r w:rsidRPr="00316824">
        <w:t>.</w:t>
      </w:r>
    </w:p>
    <w:p w:rsidR="00B22D67" w:rsidRDefault="00B22D67" w:rsidP="00B22D67">
      <w:r>
        <w:t>Количество приложений каждого типа (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>
        <w:t xml:space="preserve">) может быть в каждый данный момент любым, что показано на схеме мощностью отношений </w:t>
      </w:r>
      <w:proofErr w:type="gramStart"/>
      <w:r>
        <w:t>0..</w:t>
      </w:r>
      <w:proofErr w:type="gramEnd"/>
      <w:r>
        <w:t>*. При этом предполагается наличие только одной Программной среды контроля и</w:t>
      </w:r>
      <w:r w:rsidRPr="00296C63">
        <w:t xml:space="preserve"> </w:t>
      </w:r>
      <w:r>
        <w:t>оптимизации</w:t>
      </w:r>
      <w:r w:rsidRPr="00296C63">
        <w:t xml:space="preserve"> </w:t>
      </w:r>
      <w:r>
        <w:t>рыболовецкого</w:t>
      </w:r>
      <w:r w:rsidRPr="00296C63">
        <w:t xml:space="preserve"> </w:t>
      </w:r>
      <w:r>
        <w:t>промысла, доступной постоянно, поэтому указана мощность отношения 1:1.</w:t>
      </w:r>
    </w:p>
    <w:p w:rsidR="00B22D67" w:rsidRDefault="00B22D67" w:rsidP="00B22D67">
      <w:r>
        <w:lastRenderedPageBreak/>
        <w:t>Компоненты СА РПАО имеют набор интерфейсов, обеспечивающих взаимодействие компонентов между собой и с пользователями системы:</w:t>
      </w:r>
    </w:p>
    <w:p w:rsidR="00B22D67" w:rsidRDefault="00B22D67" w:rsidP="00B22D67">
      <w:pPr>
        <w:pStyle w:val="a0"/>
        <w:numPr>
          <w:ilvl w:val="0"/>
          <w:numId w:val="7"/>
        </w:numPr>
      </w:pPr>
      <w:r>
        <w:t>Внешние интерфейсы (обеспечивают взаимодействие с пользователями):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операторов пункта управления;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капитанов</w:t>
      </w:r>
      <w:r w:rsidRPr="009A24E3">
        <w:t xml:space="preserve"> </w:t>
      </w:r>
      <w:r>
        <w:t>рыболовных</w:t>
      </w:r>
      <w:r w:rsidRPr="009A24E3">
        <w:t xml:space="preserve"> </w:t>
      </w:r>
      <w:r>
        <w:t>судов;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 Программной среды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 подсистемы мониторинга и диагностики состояния технических средств СА РПАО;</w:t>
      </w:r>
    </w:p>
    <w:p w:rsidR="00B22D67" w:rsidRDefault="00B22D67" w:rsidP="00B22D67">
      <w:pPr>
        <w:pStyle w:val="a0"/>
        <w:numPr>
          <w:ilvl w:val="0"/>
          <w:numId w:val="7"/>
        </w:numPr>
      </w:pPr>
      <w:r>
        <w:t>Внутренние интерфейсы (обеспечивают взаимодействие компонентов СА РПАО между собой):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</w:t>
      </w:r>
      <w:r w:rsidRPr="0099088B">
        <w:t xml:space="preserve"> </w:t>
      </w:r>
      <w:r>
        <w:rPr>
          <w:lang w:val="en-US"/>
        </w:rPr>
        <w:t>TSE</w:t>
      </w:r>
      <w:r w:rsidRPr="009A24E3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C85DD9">
        <w:t>обеспечивает</w:t>
      </w:r>
      <w:r>
        <w:t xml:space="preserve"> передачу собранных данных о ресурсах в акватории информационными буями;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TSE</w:t>
      </w:r>
      <w:r w:rsidRPr="00C85DD9">
        <w:t xml:space="preserve"> </w:t>
      </w:r>
      <w:r w:rsidRPr="009A24E3">
        <w:t>-</w:t>
      </w:r>
      <w:r w:rsidRPr="00C85DD9">
        <w:t xml:space="preserve"> </w:t>
      </w:r>
      <w:r>
        <w:rPr>
          <w:lang w:val="en-US"/>
        </w:rPr>
        <w:t>SCFVA</w:t>
      </w:r>
      <w:r>
        <w:t xml:space="preserve"> </w:t>
      </w:r>
      <w:r w:rsidRPr="0099088B">
        <w:t xml:space="preserve">– </w:t>
      </w:r>
      <w:r>
        <w:t>обеспечивает передачу данных о состоянии РС, заполнении тралов и мощностей;</w:t>
      </w:r>
    </w:p>
    <w:p w:rsidR="00B22D67" w:rsidRPr="00C85DD9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SCFVA</w:t>
      </w:r>
      <w:r w:rsidRPr="00C85DD9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AA59B7">
        <w:t>обеспечивает</w:t>
      </w:r>
      <w:r>
        <w:t xml:space="preserve"> процесс оптимизации и распределения ресурсов по РС, построение маршрута РС, контроль расстояния между РС, отслеживает уровень заполнения мощностей РС, контролирует появление ЧС;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SOA</w:t>
      </w:r>
      <w:r w:rsidRPr="00FD4713">
        <w:t xml:space="preserve"> – </w:t>
      </w:r>
      <w:r>
        <w:rPr>
          <w:lang w:val="en-US"/>
        </w:rPr>
        <w:t>COFSN</w:t>
      </w:r>
      <w:r>
        <w:t xml:space="preserve"> –обеспечивает взаимодействие ОПУ и КРС, контроль местонахождения всех РС, координацию действий КРС в случае ЧС.</w:t>
      </w:r>
    </w:p>
    <w:p w:rsidR="00B22D67" w:rsidRPr="00DF06E5" w:rsidRDefault="00B22D67" w:rsidP="00B22D67">
      <w:r>
        <w:t>Общая схема интерфейсов СА РПАО приведена в виде диаграммы компонентов на рисунке ниже.</w:t>
      </w:r>
    </w:p>
    <w:p w:rsidR="00B22D67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303520" cy="2297337"/>
            <wp:effectExtent l="19050" t="0" r="0" b="0"/>
            <wp:docPr id="4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297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316824" w:rsidRDefault="00B22D67" w:rsidP="00B22D67">
      <w:pPr>
        <w:pStyle w:val="af1"/>
        <w:jc w:val="center"/>
      </w:pPr>
      <w:bookmarkStart w:id="31" w:name="_Ref404373954"/>
      <w:bookmarkStart w:id="32" w:name="_Ref450980632"/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bookmarkEnd w:id="31"/>
      <w:r>
        <w:t xml:space="preserve"> Интерфейсы СА РПАО</w:t>
      </w:r>
      <w:bookmarkEnd w:id="32"/>
    </w:p>
    <w:p w:rsidR="00B22D67" w:rsidRDefault="00B22D67" w:rsidP="00B22D67">
      <w:r>
        <w:t xml:space="preserve">Более подробно интерфейсы описаны в разделе </w:t>
      </w:r>
      <w:r>
        <w:fldChar w:fldCharType="begin"/>
      </w:r>
      <w:r>
        <w:instrText xml:space="preserve"> REF _Ref404370693 \r \h </w:instrText>
      </w:r>
      <w:r>
        <w:fldChar w:fldCharType="separate"/>
      </w:r>
      <w:r>
        <w:t>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_Ref404370696 \h </w:instrText>
      </w:r>
      <w:r>
        <w:fldChar w:fldCharType="separate"/>
      </w:r>
      <w:r>
        <w:t>Интерфейсы компонентов</w:t>
      </w:r>
      <w:r>
        <w:fldChar w:fldCharType="end"/>
      </w:r>
      <w:r>
        <w:t>».</w:t>
      </w:r>
    </w:p>
    <w:p w:rsidR="00B22D67" w:rsidRPr="00AA25A1" w:rsidRDefault="00B22D67" w:rsidP="00B22D67">
      <w:pPr>
        <w:pStyle w:val="3"/>
      </w:pPr>
      <w:bookmarkStart w:id="33" w:name="_Toc451956023"/>
      <w:r w:rsidRPr="00AA25A1">
        <w:t xml:space="preserve">Построение СА РПАО на базе технологии </w:t>
      </w:r>
      <w:r>
        <w:rPr>
          <w:lang w:val="en-US"/>
        </w:rPr>
        <w:t>DDS</w:t>
      </w:r>
      <w:r w:rsidRPr="00AA25A1">
        <w:t xml:space="preserve"> (</w:t>
      </w:r>
      <w:r>
        <w:rPr>
          <w:lang w:val="en-US"/>
        </w:rPr>
        <w:t>OMG</w:t>
      </w:r>
      <w:r w:rsidRPr="00087587">
        <w:t xml:space="preserve"> </w:t>
      </w:r>
      <w:r>
        <w:rPr>
          <w:lang w:val="en-US"/>
        </w:rPr>
        <w:t>DDS</w:t>
      </w:r>
      <w:r w:rsidRPr="00AA25A1">
        <w:t>)</w:t>
      </w:r>
      <w:bookmarkEnd w:id="33"/>
    </w:p>
    <w:p w:rsidR="00B22D67" w:rsidRPr="00AA25A1" w:rsidRDefault="00B22D67" w:rsidP="00B22D67">
      <w:r w:rsidRPr="00AA25A1">
        <w:t xml:space="preserve">Использование в качестве среды обмена данными </w:t>
      </w:r>
      <w:r>
        <w:t>между информационными буйками, средой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 и РС</w:t>
      </w:r>
      <w:r w:rsidRPr="00AA25A1">
        <w:t xml:space="preserve"> накладывает существенные ограничения на архитектуру СА РПАО:</w:t>
      </w:r>
    </w:p>
    <w:p w:rsidR="00B22D67" w:rsidRDefault="00B22D67" w:rsidP="00B22D67">
      <w:pPr>
        <w:pStyle w:val="a0"/>
        <w:numPr>
          <w:ilvl w:val="0"/>
          <w:numId w:val="9"/>
        </w:numPr>
      </w:pPr>
      <w:r w:rsidRPr="00AA25A1">
        <w:t xml:space="preserve">Технология </w:t>
      </w:r>
      <w:r>
        <w:rPr>
          <w:lang w:val="en-US"/>
        </w:rPr>
        <w:t>DDS</w:t>
      </w:r>
      <w:r w:rsidRPr="00AA25A1">
        <w:t xml:space="preserve"> предусматривает </w:t>
      </w:r>
      <w:r>
        <w:t>наличие производителей информации – «издателей», которые публикуют ее, и «подписчиков» информации, которые ее получают</w:t>
      </w:r>
      <w:r w:rsidRPr="00AA25A1">
        <w:t>;</w:t>
      </w:r>
    </w:p>
    <w:p w:rsidR="00B22D67" w:rsidRDefault="00B22D67" w:rsidP="00B22D67">
      <w:pPr>
        <w:pStyle w:val="a0"/>
        <w:numPr>
          <w:ilvl w:val="0"/>
          <w:numId w:val="9"/>
        </w:numPr>
      </w:pPr>
      <w:r>
        <w:t>Модель «издатель-подписчик» является анонимной, т.е. «издатели» не знают, какие узлы распределенной системы подписаны на их информацию, а «подписчики» не знают, какие узлы являются источниками информации, на которую они подписаны;</w:t>
      </w:r>
    </w:p>
    <w:p w:rsidR="00B22D67" w:rsidRPr="00AA25A1" w:rsidRDefault="00B22D67" w:rsidP="00B22D67">
      <w:pPr>
        <w:pStyle w:val="a0"/>
        <w:numPr>
          <w:ilvl w:val="0"/>
          <w:numId w:val="9"/>
        </w:numPr>
      </w:pPr>
      <w:r>
        <w:t xml:space="preserve">Реализации системы с использованием стандарта </w:t>
      </w:r>
      <w:r>
        <w:rPr>
          <w:lang w:val="en-US"/>
        </w:rPr>
        <w:t>DDS</w:t>
      </w:r>
      <w:r>
        <w:t xml:space="preserve"> предусматривает отсутствие информационных серверов, являющимися точкой отказа.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277360"/>
            <wp:effectExtent l="19050" t="0" r="3175" b="0"/>
            <wp:docPr id="1" name="Рисунок 0" descr="СА РПАО - DDS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А РПАО - DDS.bmp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C96F8C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Построение СА РПАО на базе </w:t>
      </w:r>
      <w:r>
        <w:rPr>
          <w:lang w:val="en-US"/>
        </w:rPr>
        <w:t>DDS</w:t>
      </w:r>
    </w:p>
    <w:p w:rsidR="00B22D67" w:rsidRPr="000A3FDB" w:rsidRDefault="00B22D67" w:rsidP="00B22D67">
      <w:pPr>
        <w:spacing w:after="0" w:line="240" w:lineRule="auto"/>
      </w:pPr>
    </w:p>
    <w:p w:rsidR="00B22D67" w:rsidRDefault="00B22D67" w:rsidP="00B22D67">
      <w:pPr>
        <w:pStyle w:val="3"/>
      </w:pPr>
      <w:bookmarkStart w:id="34" w:name="_Toc451956024"/>
      <w:r w:rsidRPr="00AA25A1">
        <w:t>Построение СА РПАО</w:t>
      </w:r>
      <w:r w:rsidRPr="000A3FDB">
        <w:t xml:space="preserve"> </w:t>
      </w:r>
      <w:r w:rsidRPr="005670C1">
        <w:t>в виде архитектур</w:t>
      </w:r>
      <w:r>
        <w:t>ы «Клиент-сервер»</w:t>
      </w:r>
      <w:bookmarkEnd w:id="34"/>
    </w:p>
    <w:p w:rsidR="00B22D67" w:rsidRDefault="00B22D67" w:rsidP="00B22D67">
      <w:r w:rsidRPr="00AA25A1">
        <w:t xml:space="preserve">Использование в качестве среды обмена данными </w:t>
      </w:r>
      <w:r>
        <w:t>между информационными буйками, средой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 и РС</w:t>
      </w:r>
      <w:r w:rsidRPr="00AA25A1">
        <w:t xml:space="preserve"> накладывает существенные ограничения на архитектуру СА РПАО</w:t>
      </w:r>
      <w:r>
        <w:t>: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Распределенные системы, построенные на</w:t>
      </w:r>
      <w:r w:rsidRPr="002E1B30">
        <w:t xml:space="preserve"> архитектуре Клиент/сервер, предоставляют клиентам широкий спектр приложений и инструментов разработки, которые ориентированы на максимальное использование вычислительных возможностей клиентских рабочих мест.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 xml:space="preserve">Ресурсы сервера используются в основном для хранения и обмена документами, а также для выхода во внешнюю среду.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lastRenderedPageBreak/>
        <w:t xml:space="preserve">Данная архитектура позволяет </w:t>
      </w:r>
      <w:r>
        <w:t>хорошо</w:t>
      </w:r>
      <w:r w:rsidRPr="002E1B30">
        <w:t xml:space="preserve"> защитить серверную часть приложений, при этом, предоставляя возможность приложениям либо непосредственно адресоваться к другим серверным приложениям, либо маршрутизировать запросы к ним. 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Ч</w:t>
      </w:r>
      <w:r w:rsidRPr="002E1B30">
        <w:t xml:space="preserve">астые обращения клиента к серверу снижают производительность работы сети. </w:t>
      </w:r>
      <w:r>
        <w:t>Нарушается безопасность</w:t>
      </w:r>
      <w:r w:rsidRPr="002E1B30">
        <w:t xml:space="preserve"> работы в сети, так как приложения и данные распределены между различными клиентами.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>Распределенный характер построения системы обусловливает сложность ее настройки и сопровождения</w:t>
      </w:r>
      <w:r>
        <w:t>.</w:t>
      </w:r>
    </w:p>
    <w:p w:rsidR="00B22D67" w:rsidRDefault="00B22D67" w:rsidP="00B22D67">
      <w:pPr>
        <w:keepNext/>
        <w:ind w:left="360"/>
      </w:pPr>
      <w:r>
        <w:rPr>
          <w:noProof/>
          <w:lang w:eastAsia="ru-RU"/>
        </w:rPr>
        <w:drawing>
          <wp:inline distT="0" distB="0" distL="0" distR="0">
            <wp:extent cx="5543550" cy="2933065"/>
            <wp:effectExtent l="19050" t="0" r="0" b="0"/>
            <wp:docPr id="6" name="Рисунок 5" descr="Архитектура клиент-сервер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клиент-сервер.bmp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Построение СА РПАО в виде архитектуры «Клиент-сервер»</w:t>
      </w:r>
    </w:p>
    <w:p w:rsidR="00B22D67" w:rsidRDefault="00B22D67" w:rsidP="00B22D67">
      <w:pPr>
        <w:pStyle w:val="3"/>
      </w:pPr>
      <w:bookmarkStart w:id="35" w:name="_Toc451956025"/>
      <w:r>
        <w:t>Обоснование выбора архитектуры</w:t>
      </w:r>
      <w:bookmarkEnd w:id="35"/>
    </w:p>
    <w:p w:rsidR="00B22D67" w:rsidRDefault="00B22D67" w:rsidP="00B22D67">
      <w:pPr>
        <w:jc w:val="both"/>
      </w:pPr>
      <w:r>
        <w:t xml:space="preserve">Наилучшим решением для создания СА РПАО является построение архитектуры на базе технологии </w:t>
      </w:r>
      <w:r>
        <w:rPr>
          <w:lang w:val="en-US"/>
        </w:rPr>
        <w:t>DDS</w:t>
      </w:r>
      <w:r w:rsidRPr="00D742AD">
        <w:t xml:space="preserve"> (</w:t>
      </w:r>
      <w:r>
        <w:rPr>
          <w:lang w:val="en-US"/>
        </w:rPr>
        <w:t>OMG</w:t>
      </w:r>
      <w:r w:rsidRPr="00D742AD">
        <w:t xml:space="preserve"> </w:t>
      </w:r>
      <w:r>
        <w:rPr>
          <w:lang w:val="en-US"/>
        </w:rPr>
        <w:t>DDS</w:t>
      </w:r>
      <w:r w:rsidRPr="00D742AD">
        <w:t>)</w:t>
      </w:r>
      <w:r>
        <w:t>, так как данная технология имеет ряд значительных преимуществ по сравнению с клиент-серверной архитектурой: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Простота интеграции для большого числа элементов СА РПАО;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Высокий уровень производительности, который необходим для СА РПАО, с учетом большого объема потоков данных, циркулирующих в системе;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Расширенные функции безопасности: </w:t>
      </w:r>
    </w:p>
    <w:p w:rsidR="00B22D67" w:rsidRDefault="00B22D67" w:rsidP="00B22D67">
      <w:pPr>
        <w:pStyle w:val="a0"/>
        <w:numPr>
          <w:ilvl w:val="1"/>
          <w:numId w:val="20"/>
        </w:numPr>
      </w:pPr>
      <w:r w:rsidRPr="004476FD">
        <w:t>DDS обеспечивает</w:t>
      </w:r>
      <w:r>
        <w:t xml:space="preserve"> возможности стандартизированной аутентификации;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lastRenderedPageBreak/>
        <w:t>Шифрование;</w:t>
      </w:r>
      <w:r w:rsidRPr="004476FD">
        <w:t xml:space="preserve"> 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Контроль доступа и протоколирование</w:t>
      </w:r>
      <w:r w:rsidRPr="004476FD">
        <w:t xml:space="preserve"> для обеспечения безопасного подключения </w:t>
      </w:r>
      <w:r>
        <w:t>«из точки – в точку» к источникам данных;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Открытый стандарт;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Масштабируемость – важнейшее преимущество для распределенной системы с большим количеством элементов;</w:t>
      </w:r>
    </w:p>
    <w:p w:rsidR="00B22D67" w:rsidRPr="00D742AD" w:rsidRDefault="00B22D67" w:rsidP="00B22D67">
      <w:pPr>
        <w:pStyle w:val="a0"/>
        <w:numPr>
          <w:ilvl w:val="0"/>
          <w:numId w:val="20"/>
        </w:numPr>
      </w:pPr>
      <w:r>
        <w:t xml:space="preserve">Применимость </w:t>
      </w:r>
      <w:r>
        <w:rPr>
          <w:lang w:val="en-US"/>
        </w:rPr>
        <w:t>DDS</w:t>
      </w:r>
      <w:r>
        <w:t xml:space="preserve"> на различных устройствах и возможность их взаимодействия между собой.</w:t>
      </w:r>
    </w:p>
    <w:p w:rsidR="00B22D67" w:rsidRDefault="00B22D67" w:rsidP="00B22D67">
      <w:pPr>
        <w:pStyle w:val="2"/>
        <w:pageBreakBefore/>
        <w:ind w:left="578" w:hanging="578"/>
      </w:pPr>
      <w:bookmarkStart w:id="36" w:name="_Ref279775486"/>
      <w:bookmarkStart w:id="37" w:name="_Toc451956026"/>
      <w:r>
        <w:lastRenderedPageBreak/>
        <w:t>Варианты использования</w:t>
      </w:r>
      <w:bookmarkEnd w:id="36"/>
      <w:bookmarkEnd w:id="37"/>
    </w:p>
    <w:p w:rsidR="00B22D67" w:rsidRPr="00261B31" w:rsidRDefault="00B22D67" w:rsidP="00B22D67">
      <w:r w:rsidRPr="00261B31">
        <w:t xml:space="preserve">Общая последовательность действий </w:t>
      </w:r>
      <w:r>
        <w:t>ОПУ и КРС</w:t>
      </w:r>
      <w:r w:rsidRPr="00261B31">
        <w:t xml:space="preserve"> в процессе использования </w:t>
      </w:r>
      <w:r>
        <w:t>СА РПАО</w:t>
      </w:r>
      <w:r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38" w:name="BKM_E9636970_5E06_4bea_A976_078B32940BB7"/>
      <w:r>
        <w:rPr>
          <w:noProof/>
          <w:lang w:eastAsia="ru-RU"/>
        </w:rPr>
        <w:drawing>
          <wp:inline distT="0" distB="0" distL="0" distR="0">
            <wp:extent cx="4129489" cy="3134360"/>
            <wp:effectExtent l="19050" t="0" r="4361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489" cy="3134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 Основной вариант использования СА РПАО </w:t>
      </w:r>
    </w:p>
    <w:p w:rsidR="00B22D67" w:rsidRDefault="00B22D67" w:rsidP="00B22D67">
      <w:r>
        <w:t xml:space="preserve">Участники подробно описываются в разделе </w:t>
      </w:r>
      <w:r>
        <w:fldChar w:fldCharType="begin"/>
      </w:r>
      <w:r>
        <w:instrText xml:space="preserve"> REF _Ref450746092 \r \h </w:instrText>
      </w:r>
      <w:r>
        <w:fldChar w:fldCharType="separate"/>
      </w:r>
      <w:r>
        <w:t>2.4.1</w:t>
      </w:r>
      <w:r>
        <w:fldChar w:fldCharType="end"/>
      </w:r>
      <w:r>
        <w:t>.</w:t>
      </w:r>
    </w:p>
    <w:p w:rsidR="00B22D67" w:rsidRDefault="00B22D67" w:rsidP="00B22D67">
      <w:r>
        <w:t>Обобщенно алгоритм использования СА РПАО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«Поиск ресурсов» производится сбор и анализ данных информационными буйками по нахождению в акваториях моря рыбы и морских обитателей;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На втором этапе «Распределение ресурсов» производится анализ доступных мощностей РС и оптимальный вариант распределения обнаруженных ресурсов между ними, при этом ОПУ подтверждает или не подтверждает полученное распределение, в случае </w:t>
      </w:r>
      <w:proofErr w:type="spellStart"/>
      <w:r>
        <w:t>неподтверждения</w:t>
      </w:r>
      <w:proofErr w:type="spellEnd"/>
      <w:r>
        <w:t>, оптимальный план распределения пересчитывается и снова выдается результат;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Третий этап – «Определение маршрута». На данном этапе для РС, отобранных во втором этапе, определяется оптимальный маршрут, при этом КРС получает информацию от ОПУ через СА РПАО, если его РС находится в море, либо оператор сообщает КРС любыми доступными средствами о сборе его команды и отправлении в рейс;</w:t>
      </w:r>
    </w:p>
    <w:p w:rsidR="00B22D67" w:rsidRPr="00087587" w:rsidRDefault="00B22D67" w:rsidP="00B22D67">
      <w:pPr>
        <w:pStyle w:val="a0"/>
        <w:numPr>
          <w:ilvl w:val="0"/>
          <w:numId w:val="13"/>
        </w:numPr>
        <w:jc w:val="both"/>
      </w:pPr>
      <w:r>
        <w:lastRenderedPageBreak/>
        <w:t>Четвертый этап «Рыболовство» подразумевает процесс следования РС до обнаруженного местонахождения ресурсов, процесс траления, окончание траления, а также возвращение РС в порт, либо продолжение следования, при этом в режиме реального времени КРС постоянно взаимодействует с СА РПАО.</w:t>
      </w:r>
    </w:p>
    <w:p w:rsidR="00B22D67" w:rsidRDefault="00B22D67" w:rsidP="00B22D67">
      <w:pPr>
        <w:pStyle w:val="3"/>
      </w:pPr>
      <w:bookmarkStart w:id="39" w:name="_Ref450746092"/>
      <w:bookmarkStart w:id="40" w:name="_Toc451956027"/>
      <w:r>
        <w:t>Участники</w:t>
      </w:r>
      <w:bookmarkEnd w:id="39"/>
      <w:bookmarkEnd w:id="40"/>
    </w:p>
    <w:p w:rsidR="00B22D67" w:rsidRPr="00AA25A1" w:rsidRDefault="00B22D67" w:rsidP="00B22D67">
      <w:r w:rsidRPr="00AA25A1">
        <w:t>Участники вариантов использования СА РПАО описаны в таблице ниже.</w:t>
      </w:r>
    </w:p>
    <w:p w:rsidR="00B22D67" w:rsidRDefault="00B22D67" w:rsidP="00B22D67">
      <w:r w:rsidRPr="00AA25A1"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Оператор пункта управления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Человек, контролирующий процесс рыболовства. Данный субъект определяет вариант распределения ресурсов по РС, подтверждает или не подтверждает программное распределение, маршрут РС. Отслеживает появление ЧС.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Капитан рыболовного суда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Человек, управляющий РС. Он получает указания СА РПАО и ОПУ, дает указания команде РС по маршруту, участвует в процессе рыболовства.</w:t>
            </w:r>
          </w:p>
        </w:tc>
      </w:tr>
    </w:tbl>
    <w:p w:rsidR="00B22D67" w:rsidRDefault="00B22D67" w:rsidP="00B22D67">
      <w:pPr>
        <w:pStyle w:val="1"/>
      </w:pPr>
      <w:bookmarkStart w:id="41" w:name="_Ref450980687"/>
      <w:bookmarkStart w:id="42" w:name="_Ref450980689"/>
      <w:bookmarkStart w:id="43" w:name="_Ref451165546"/>
      <w:bookmarkStart w:id="44" w:name="_Ref451165549"/>
      <w:bookmarkStart w:id="45" w:name="_Toc451956028"/>
      <w:r>
        <w:lastRenderedPageBreak/>
        <w:t>Описание программных компонентов</w:t>
      </w:r>
      <w:bookmarkEnd w:id="41"/>
      <w:bookmarkEnd w:id="42"/>
      <w:bookmarkEnd w:id="43"/>
      <w:bookmarkEnd w:id="44"/>
      <w:bookmarkEnd w:id="45"/>
    </w:p>
    <w:p w:rsidR="00B22D67" w:rsidRDefault="00B22D67" w:rsidP="00B22D67">
      <w:r>
        <w:t>В данном разделе описываются программные компоненты (приложения), разрабатываемые в составе СА РПАО. СА РПАО включает следующие компоненты (приложения):</w:t>
      </w:r>
    </w:p>
    <w:p w:rsidR="00B22D67" w:rsidRDefault="00B22D67" w:rsidP="00B22D67">
      <w:pPr>
        <w:pStyle w:val="a0"/>
      </w:pPr>
      <w:r>
        <w:t>Подсистема мониторинга и диагностики состояния технических средств СА РПАО (</w:t>
      </w:r>
      <w:r>
        <w:rPr>
          <w:lang w:val="en-US"/>
        </w:rPr>
        <w:t>TSE</w:t>
      </w:r>
      <w:r>
        <w:t>);</w:t>
      </w:r>
    </w:p>
    <w:p w:rsidR="00B22D67" w:rsidRPr="004D16CD" w:rsidRDefault="00B22D67" w:rsidP="00B22D67">
      <w:pPr>
        <w:pStyle w:val="a0"/>
      </w:pPr>
      <w:r>
        <w:t>Программное средство операторов пункта управления (</w:t>
      </w:r>
      <w:r>
        <w:rPr>
          <w:lang w:val="en-US"/>
        </w:rPr>
        <w:t>SOA</w:t>
      </w:r>
      <w:r>
        <w:t>);</w:t>
      </w:r>
    </w:p>
    <w:p w:rsidR="00B22D67" w:rsidRPr="00637BAC" w:rsidRDefault="00B22D67" w:rsidP="00B22D67">
      <w:pPr>
        <w:pStyle w:val="a0"/>
      </w:pPr>
      <w:r>
        <w:t>Программное</w:t>
      </w:r>
      <w:r w:rsidRPr="00637BAC">
        <w:t xml:space="preserve"> </w:t>
      </w:r>
      <w:r>
        <w:t>средство</w:t>
      </w:r>
      <w:r w:rsidRPr="00637BAC">
        <w:t xml:space="preserve"> </w:t>
      </w:r>
      <w:r>
        <w:t>капитанов</w:t>
      </w:r>
      <w:r w:rsidRPr="00637BAC">
        <w:t xml:space="preserve"> </w:t>
      </w:r>
      <w:r>
        <w:t>рыболовных</w:t>
      </w:r>
      <w:r w:rsidRPr="00637BAC">
        <w:t xml:space="preserve"> </w:t>
      </w:r>
      <w:r>
        <w:t>судов</w:t>
      </w:r>
      <w:r w:rsidRPr="00637BAC">
        <w:t xml:space="preserve"> (</w:t>
      </w:r>
      <w:r>
        <w:rPr>
          <w:lang w:val="en-US"/>
        </w:rPr>
        <w:t>SCFVA</w:t>
      </w:r>
      <w:r>
        <w:t>);</w:t>
      </w:r>
    </w:p>
    <w:p w:rsidR="00B22D67" w:rsidRDefault="00B22D67" w:rsidP="00B22D67">
      <w:pPr>
        <w:pStyle w:val="a0"/>
        <w:numPr>
          <w:ilvl w:val="0"/>
          <w:numId w:val="4"/>
        </w:numPr>
      </w:pPr>
      <w:r>
        <w:t>Программную</w:t>
      </w:r>
      <w:r w:rsidRPr="004956FA">
        <w:t xml:space="preserve"> </w:t>
      </w:r>
      <w:r>
        <w:t>среду</w:t>
      </w:r>
      <w:r w:rsidRPr="004956FA">
        <w:t xml:space="preserve"> </w:t>
      </w:r>
      <w:r>
        <w:t>контроля</w:t>
      </w:r>
      <w:r w:rsidRPr="004956FA">
        <w:t xml:space="preserve"> </w:t>
      </w:r>
      <w:r>
        <w:t>и</w:t>
      </w:r>
      <w:r w:rsidRPr="004956FA">
        <w:t xml:space="preserve"> </w:t>
      </w:r>
      <w:r>
        <w:t>оптимизации</w:t>
      </w:r>
      <w:r w:rsidRPr="004956FA">
        <w:t xml:space="preserve"> </w:t>
      </w:r>
      <w:r>
        <w:t>рыболовецкого</w:t>
      </w:r>
      <w:r w:rsidRPr="004956FA">
        <w:t xml:space="preserve"> </w:t>
      </w:r>
      <w:r>
        <w:t>промысла</w:t>
      </w:r>
      <w:r w:rsidRPr="004956FA">
        <w:t xml:space="preserve"> (</w:t>
      </w:r>
      <w:r w:rsidRPr="004D16CD">
        <w:rPr>
          <w:lang w:val="en-US"/>
        </w:rPr>
        <w:t>COFSN</w:t>
      </w:r>
      <w:r>
        <w:t>).</w:t>
      </w:r>
    </w:p>
    <w:p w:rsidR="00B22D67" w:rsidRDefault="00B22D67" w:rsidP="00B22D67">
      <w:pPr>
        <w:pStyle w:val="2"/>
      </w:pPr>
      <w:bookmarkStart w:id="46" w:name="_Ref280278901"/>
      <w:bookmarkStart w:id="47" w:name="_Ref450980349"/>
      <w:bookmarkStart w:id="48" w:name="_Ref450980352"/>
      <w:bookmarkStart w:id="49" w:name="_Ref450980527"/>
      <w:bookmarkStart w:id="50" w:name="_Ref450980530"/>
      <w:bookmarkStart w:id="51" w:name="_Ref450981271"/>
      <w:bookmarkStart w:id="52" w:name="_Ref450981274"/>
      <w:bookmarkStart w:id="53" w:name="_Ref450981339"/>
      <w:bookmarkStart w:id="54" w:name="_Ref450981342"/>
      <w:bookmarkStart w:id="55" w:name="_Toc451956029"/>
      <w:r>
        <w:t xml:space="preserve">Подсистема мониторинга и </w:t>
      </w:r>
      <w:bookmarkEnd w:id="46"/>
      <w:r>
        <w:t>диагностики состояния технических средств СА РПАО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:rsidR="00B22D67" w:rsidRDefault="00B22D67" w:rsidP="00B22D67">
      <w:r>
        <w:t xml:space="preserve">ПС </w:t>
      </w:r>
      <w:r>
        <w:rPr>
          <w:lang w:val="en-US"/>
        </w:rPr>
        <w:t>TSE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Осуществляет диагностику технических элементов СА РПАО: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 ОПУ;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TSE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Интерфейс (см. раздел «</w:t>
      </w:r>
      <w:r>
        <w:fldChar w:fldCharType="begin"/>
      </w:r>
      <w:r>
        <w:instrText xml:space="preserve"> REF _Ref450931842 \h </w:instrText>
      </w:r>
      <w:r>
        <w:fldChar w:fldCharType="separate"/>
      </w:r>
      <w:r w:rsidRPr="00375CA9">
        <w:t xml:space="preserve">Интерфейс </w:t>
      </w:r>
      <w:r>
        <w:t>подсистемы мониторинга и диагностики состояния технических средств СА РПАО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Pr="00C96F8C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TSE</w:t>
      </w:r>
      <w:r w:rsidRPr="005B4EFD">
        <w:t xml:space="preserve"> </w:t>
      </w:r>
      <w:r>
        <w:rPr>
          <w:lang w:val="en-US"/>
        </w:rPr>
        <w:t>SOM</w:t>
      </w:r>
      <w:r>
        <w:t>, описывающий работоспособность информационных буйков, РС, технических средств ОПУ (см. раздел «</w:t>
      </w:r>
      <w:r>
        <w:fldChar w:fldCharType="begin"/>
      </w:r>
      <w:r>
        <w:instrText xml:space="preserve"> REF _Ref450931857 \h </w:instrText>
      </w:r>
      <w:r>
        <w:fldChar w:fldCharType="separate"/>
      </w:r>
      <w:r>
        <w:t>Объектная модель подсистемы мониторинга и диагностики состояния технических средств СА РПАО</w:t>
      </w:r>
      <w:r>
        <w:fldChar w:fldCharType="end"/>
      </w:r>
      <w:r>
        <w:t>»).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39255"/>
            <wp:effectExtent l="19050" t="0" r="3175" b="0"/>
            <wp:docPr id="2" name="Рисунок 1" descr="Activity diagram - T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 diagram - TSE.bmp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bookmarkStart w:id="56" w:name="_Ref450980651"/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 w:rsidRPr="000A3FDB">
        <w:t xml:space="preserve"> </w:t>
      </w:r>
      <w:r>
        <w:t>Основная функциональность</w:t>
      </w:r>
      <w:bookmarkEnd w:id="56"/>
    </w:p>
    <w:p w:rsidR="00B22D67" w:rsidRPr="000A3FDB" w:rsidRDefault="00B22D67" w:rsidP="00B22D67">
      <w:r>
        <w:t xml:space="preserve">Данная схема показывает основную функциональность </w:t>
      </w:r>
      <w:r>
        <w:rPr>
          <w:lang w:val="en-US"/>
        </w:rPr>
        <w:t>TSE</w:t>
      </w:r>
      <w:r>
        <w:t xml:space="preserve"> от подключения элементов СА РПАО к подсистеме диагностики, до процесса формирования отчета.</w:t>
      </w:r>
    </w:p>
    <w:p w:rsidR="00B22D67" w:rsidRDefault="00B22D67" w:rsidP="00B22D67">
      <w:pPr>
        <w:pStyle w:val="2"/>
      </w:pPr>
      <w:bookmarkStart w:id="57" w:name="_Ref280279731"/>
      <w:bookmarkStart w:id="58" w:name="_Toc451956030"/>
      <w:r>
        <w:t>Программное средство операторов пункта управления</w:t>
      </w:r>
      <w:bookmarkEnd w:id="57"/>
      <w:bookmarkEnd w:id="58"/>
    </w:p>
    <w:p w:rsidR="00B22D67" w:rsidRDefault="00B22D67" w:rsidP="00B22D67">
      <w:r w:rsidRPr="00351F85">
        <w:t>П</w:t>
      </w:r>
      <w:r>
        <w:t>С</w:t>
      </w:r>
      <w:r w:rsidRPr="00351F85">
        <w:t xml:space="preserve"> </w:t>
      </w:r>
      <w:r>
        <w:t>ОПУ</w:t>
      </w:r>
      <w:r w:rsidRPr="00351F85">
        <w:t xml:space="preserve"> </w:t>
      </w:r>
      <w:r>
        <w:t>(</w:t>
      </w:r>
      <w:r>
        <w:rPr>
          <w:lang w:val="en-US"/>
        </w:rPr>
        <w:t>SOA</w:t>
      </w:r>
      <w:r>
        <w:t>)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lastRenderedPageBreak/>
        <w:t>Осуществляет взаимодействие ОПУ с КРС, имея следующие параметры: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При получении данных о ресурсах, пригодных для вылова, и результатах распределения 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Дает указания о сборе команды РС, если РС находится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Подтверждает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РС, ОПУ дает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контролировать ОПУ наличие ЧС для РС, имея: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 получает 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 получает 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ОПУ принимает решение по устранению ЧС, </w:t>
      </w:r>
      <w:proofErr w:type="gramStart"/>
      <w:r>
        <w:t>сообщая  дальнейшие</w:t>
      </w:r>
      <w:proofErr w:type="gramEnd"/>
      <w:r>
        <w:t xml:space="preserve"> указания: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поддержке;</w:t>
      </w:r>
    </w:p>
    <w:p w:rsidR="00B22D67" w:rsidRDefault="00B22D67" w:rsidP="00B22D67">
      <w:r w:rsidRPr="00AA25A1">
        <w:t xml:space="preserve">Состояния </w:t>
      </w:r>
      <w:r w:rsidRPr="00AA25A1">
        <w:rPr>
          <w:lang w:val="en-US"/>
        </w:rPr>
        <w:t>COFSN</w:t>
      </w:r>
      <w:r w:rsidRPr="00AA25A1">
        <w:t xml:space="preserve"> во время взаимодействия с СА РПАО описывается </w:t>
      </w:r>
      <w:proofErr w:type="gramStart"/>
      <w:r w:rsidRPr="00AA25A1">
        <w:t>схемой</w:t>
      </w:r>
      <w:proofErr w:type="gramEnd"/>
      <w:r w:rsidRPr="00AA25A1">
        <w:t xml:space="preserve"> приведенной на рисунке ниже в виде диаграммы состояний.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257550" cy="5800725"/>
            <wp:effectExtent l="1905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930" cy="5799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 xml:space="preserve"> </w:t>
      </w:r>
      <w:r w:rsidRPr="00113249">
        <w:t>Основные состояния обслуживания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SOA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_Ref450682512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lastRenderedPageBreak/>
        <w:t>SOA</w:t>
      </w:r>
      <w:r w:rsidRPr="0060364C">
        <w:t xml:space="preserve"> </w:t>
      </w:r>
      <w:r>
        <w:rPr>
          <w:lang w:val="en-US"/>
        </w:rPr>
        <w:t>SOM</w:t>
      </w:r>
      <w:r>
        <w:t>, описывающий данные о ЧС, о соответствии рыболовных тралов каждому РС, данные о допустимой загрузке каждого РС (см. раздел «</w:t>
      </w:r>
      <w:r>
        <w:fldChar w:fldCharType="begin"/>
      </w:r>
      <w:r>
        <w:instrText xml:space="preserve"> REF _Ref450682562 \h </w:instrText>
      </w:r>
      <w:r>
        <w:fldChar w:fldCharType="separate"/>
      </w:r>
      <w:r>
        <w:t xml:space="preserve">Объектная модель </w:t>
      </w:r>
      <w:r w:rsidRPr="00375CA9">
        <w:t>ПС операторов пункта управления</w:t>
      </w:r>
      <w:r>
        <w:fldChar w:fldCharType="end"/>
      </w:r>
      <w:r>
        <w:t>»).</w:t>
      </w:r>
    </w:p>
    <w:p w:rsidR="00B22D67" w:rsidRDefault="00B22D67" w:rsidP="00B22D67">
      <w:pPr>
        <w:pStyle w:val="2"/>
      </w:pPr>
      <w:bookmarkStart w:id="59" w:name="_Ref451165991"/>
      <w:bookmarkStart w:id="60" w:name="_Ref451166008"/>
      <w:bookmarkStart w:id="61" w:name="_Toc451956031"/>
      <w:r>
        <w:t>Программное</w:t>
      </w:r>
      <w:r w:rsidRPr="00637BAC">
        <w:t xml:space="preserve"> </w:t>
      </w:r>
      <w:r>
        <w:t>средство</w:t>
      </w:r>
      <w:r w:rsidRPr="00637BAC">
        <w:t xml:space="preserve"> </w:t>
      </w:r>
      <w:r>
        <w:t>капитанов</w:t>
      </w:r>
      <w:r w:rsidRPr="00637BAC">
        <w:t xml:space="preserve"> </w:t>
      </w:r>
      <w:r>
        <w:t>рыболовных</w:t>
      </w:r>
      <w:r w:rsidRPr="00637BAC">
        <w:t xml:space="preserve"> </w:t>
      </w:r>
      <w:r>
        <w:t>судов</w:t>
      </w:r>
      <w:bookmarkEnd w:id="59"/>
      <w:bookmarkEnd w:id="60"/>
      <w:bookmarkEnd w:id="61"/>
    </w:p>
    <w:p w:rsidR="00B22D67" w:rsidRDefault="00B22D67" w:rsidP="00B22D67">
      <w:pPr>
        <w:keepNext/>
      </w:pPr>
      <w:r>
        <w:t xml:space="preserve">ПС </w:t>
      </w:r>
      <w:r>
        <w:rPr>
          <w:lang w:val="en-US"/>
        </w:rPr>
        <w:t>SCFVA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Принимает указания по изменению курса РС: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Передает данные в </w:t>
      </w:r>
      <w:r w:rsidRPr="004D16CD">
        <w:rPr>
          <w:lang w:val="en-US"/>
        </w:rPr>
        <w:t>COFSN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Свои 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Поднятие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Исправность РС.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SCFVA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_Ref450682760 \h </w:instrText>
      </w:r>
      <w:r>
        <w:fldChar w:fldCharType="separate"/>
      </w:r>
      <w:r>
        <w:t xml:space="preserve">Пользовательский интерфейс ПС </w:t>
      </w:r>
      <w:r w:rsidRPr="00375CA9">
        <w:t>капитанов рыболовных судов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SCFVA</w:t>
      </w:r>
      <w:r w:rsidRPr="005B4EFD">
        <w:t xml:space="preserve"> </w:t>
      </w:r>
      <w:r>
        <w:rPr>
          <w:lang w:val="en-US"/>
        </w:rPr>
        <w:t>SOM</w:t>
      </w:r>
      <w:r>
        <w:t>, описывающий типы сообщений ОПУ, данные об исправности РС, данные об условиях поднятия тралов (см. раздел «</w:t>
      </w:r>
      <w:r>
        <w:fldChar w:fldCharType="begin"/>
      </w:r>
      <w:r>
        <w:instrText xml:space="preserve"> REF _Ref450682777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>
        <w:t>»).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817229" cy="5238750"/>
            <wp:effectExtent l="19050" t="0" r="0" b="0"/>
            <wp:docPr id="3" name="Рисунок 2" descr="Activity diagram - SCFV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 diagram - SCFVA.bmp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0391" cy="524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bookmarkStart w:id="62" w:name="_Ref450981141"/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Основные процессы</w:t>
      </w:r>
      <w:bookmarkEnd w:id="62"/>
    </w:p>
    <w:p w:rsidR="00B22D67" w:rsidRPr="000A3FDB" w:rsidRDefault="00B22D67" w:rsidP="00B22D67">
      <w:r>
        <w:t xml:space="preserve">На рисунке, представленном выше, показаны основные процессы </w:t>
      </w:r>
      <w:r>
        <w:rPr>
          <w:lang w:val="en-US"/>
        </w:rPr>
        <w:t>SCFVA</w:t>
      </w:r>
      <w:r>
        <w:t xml:space="preserve"> от выхода РС в море, до прибытия в порт при отсутствии ЧС.</w:t>
      </w:r>
    </w:p>
    <w:p w:rsidR="00B22D67" w:rsidRDefault="00B22D67" w:rsidP="00B22D67">
      <w:pPr>
        <w:pStyle w:val="2"/>
      </w:pPr>
      <w:bookmarkStart w:id="63" w:name="_Ref451165220"/>
      <w:bookmarkStart w:id="64" w:name="_Ref451165224"/>
      <w:bookmarkStart w:id="65" w:name="_Ref451165267"/>
      <w:bookmarkStart w:id="66" w:name="_Ref451165272"/>
      <w:bookmarkStart w:id="67" w:name="_Toc451956032"/>
      <w:r>
        <w:t>Программная</w:t>
      </w:r>
      <w:r w:rsidRPr="004956FA">
        <w:t xml:space="preserve"> </w:t>
      </w:r>
      <w:r>
        <w:t>среда</w:t>
      </w:r>
      <w:r w:rsidRPr="004956FA">
        <w:t xml:space="preserve"> </w:t>
      </w:r>
      <w:r>
        <w:t>контроля</w:t>
      </w:r>
      <w:r w:rsidRPr="004956FA">
        <w:t xml:space="preserve"> </w:t>
      </w:r>
      <w:r>
        <w:t>и</w:t>
      </w:r>
      <w:r w:rsidRPr="004956FA">
        <w:t xml:space="preserve"> </w:t>
      </w:r>
      <w:r>
        <w:t>оптимизации</w:t>
      </w:r>
      <w:r w:rsidRPr="004956FA">
        <w:t xml:space="preserve"> </w:t>
      </w:r>
      <w:r>
        <w:t>рыболовецкого</w:t>
      </w:r>
      <w:r w:rsidRPr="004956FA">
        <w:t xml:space="preserve"> </w:t>
      </w:r>
      <w:r>
        <w:t>промысла</w:t>
      </w:r>
      <w:bookmarkEnd w:id="63"/>
      <w:bookmarkEnd w:id="64"/>
      <w:bookmarkEnd w:id="65"/>
      <w:bookmarkEnd w:id="66"/>
      <w:bookmarkEnd w:id="67"/>
    </w:p>
    <w:p w:rsidR="00B22D67" w:rsidRDefault="00B22D67" w:rsidP="00B22D67">
      <w:r>
        <w:t xml:space="preserve">ПС </w:t>
      </w:r>
      <w:r w:rsidRPr="00213F8B">
        <w:rPr>
          <w:lang w:val="en-US"/>
        </w:rPr>
        <w:t>COFSN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lastRenderedPageBreak/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lastRenderedPageBreak/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pPr>
        <w:keepNext/>
      </w:pPr>
      <w:r>
        <w:t xml:space="preserve">У </w:t>
      </w:r>
      <w:r w:rsidRPr="00213F8B">
        <w:rPr>
          <w:lang w:val="en-US"/>
        </w:rPr>
        <w:t>COFSN</w:t>
      </w:r>
      <w:r>
        <w:t xml:space="preserve"> следующие интерфейсы:</w:t>
      </w:r>
    </w:p>
    <w:p w:rsidR="00B22D67" w:rsidRDefault="00B22D67" w:rsidP="00B22D67">
      <w:pPr>
        <w:pStyle w:val="a0"/>
        <w:keepNext/>
        <w:numPr>
          <w:ilvl w:val="0"/>
          <w:numId w:val="5"/>
        </w:numPr>
        <w:ind w:left="714" w:hanging="357"/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_Ref450682803 \h </w:instrText>
      </w:r>
      <w:r>
        <w:fldChar w:fldCharType="separate"/>
      </w:r>
      <w:r w:rsidRPr="00375CA9">
        <w:t>Интерфейс настройки и управления Программной среды контроля и оптимизации рыболовецкого промысла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 w:rsidRPr="00213F8B">
        <w:rPr>
          <w:lang w:val="en-US"/>
        </w:rPr>
        <w:t>COFSN</w:t>
      </w:r>
      <w:r w:rsidRPr="00016FED">
        <w:t xml:space="preserve"> </w:t>
      </w:r>
      <w:r>
        <w:rPr>
          <w:lang w:val="en-US"/>
        </w:rPr>
        <w:t>SOM</w:t>
      </w:r>
      <w:r>
        <w:t xml:space="preserve">, описывающий типы РС, типы тралов, содержащий расчетные алгоритмы, информацию о ЧС, данные о причинах возникновения </w:t>
      </w:r>
      <w:proofErr w:type="gramStart"/>
      <w:r>
        <w:t>ЧС(</w:t>
      </w:r>
      <w:proofErr w:type="gramEnd"/>
      <w:r>
        <w:t>см. раздел «</w:t>
      </w:r>
      <w:r>
        <w:fldChar w:fldCharType="begin"/>
      </w:r>
      <w:r>
        <w:instrText xml:space="preserve"> REF _Ref450682817 \h </w:instrText>
      </w:r>
      <w:r>
        <w:fldChar w:fldCharType="separate"/>
      </w:r>
      <w:r>
        <w:t xml:space="preserve">Объектная модель ПС </w:t>
      </w:r>
      <w:r w:rsidRPr="00375CA9">
        <w:t>контроля и оптимизации рыболовецкого промысла</w:t>
      </w:r>
      <w:r>
        <w:fldChar w:fldCharType="end"/>
      </w:r>
      <w:r>
        <w:t>»).</w:t>
      </w:r>
    </w:p>
    <w:p w:rsidR="00B22D67" w:rsidRDefault="00B22D67" w:rsidP="00B22D67"/>
    <w:p w:rsidR="00B22D67" w:rsidRDefault="00B22D67" w:rsidP="00B22D67">
      <w:pPr>
        <w:pStyle w:val="1"/>
      </w:pPr>
      <w:bookmarkStart w:id="68" w:name="_Ref451189347"/>
      <w:bookmarkStart w:id="69" w:name="_Toc451956033"/>
      <w:r>
        <w:lastRenderedPageBreak/>
        <w:t>Основные режимы функционирования СА РПАО</w:t>
      </w:r>
      <w:bookmarkEnd w:id="68"/>
      <w:bookmarkEnd w:id="69"/>
    </w:p>
    <w:p w:rsidR="00B22D67" w:rsidRDefault="00B22D67" w:rsidP="00B22D67">
      <w:pPr>
        <w:pStyle w:val="2"/>
      </w:pPr>
      <w:bookmarkStart w:id="70" w:name="_Toc451956034"/>
      <w:r>
        <w:t>Основной режим</w:t>
      </w:r>
      <w:bookmarkEnd w:id="70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подключение к системе сразу </w:t>
      </w:r>
      <w:proofErr w:type="gramStart"/>
      <w:r w:rsidRPr="0072702B">
        <w:t>нескольких  поль</w:t>
      </w:r>
      <w:r>
        <w:t>зователей</w:t>
      </w:r>
      <w:proofErr w:type="gramEnd"/>
      <w:r>
        <w:t>, имеющих к ней доступ.</w:t>
      </w:r>
    </w:p>
    <w:p w:rsidR="00B22D67" w:rsidRDefault="00B22D67" w:rsidP="00B22D67">
      <w:r>
        <w:t>Функциональность СА РПАО в данном режиме: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Уровень спутникового сигнала достаточный для приема и передачи информации;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РС функционируют полностью;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 ОПУ доступно взаимодействие со всеми службами:</w:t>
      </w:r>
    </w:p>
    <w:p w:rsidR="00B22D67" w:rsidRDefault="00B22D67" w:rsidP="00B22D67">
      <w:pPr>
        <w:pStyle w:val="a0"/>
        <w:numPr>
          <w:ilvl w:val="1"/>
          <w:numId w:val="14"/>
        </w:numPr>
      </w:pPr>
      <w:r>
        <w:t>Техническая поддержка;</w:t>
      </w:r>
    </w:p>
    <w:p w:rsidR="00B22D67" w:rsidRDefault="00B22D67" w:rsidP="00B22D67">
      <w:pPr>
        <w:pStyle w:val="a0"/>
        <w:numPr>
          <w:ilvl w:val="1"/>
          <w:numId w:val="14"/>
        </w:numPr>
      </w:pPr>
      <w:r>
        <w:t>Служба спасения;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rPr>
          <w:lang w:val="en-US"/>
        </w:rPr>
        <w:t>TSE</w:t>
      </w:r>
      <w:r w:rsidRPr="002D3520">
        <w:t xml:space="preserve"> </w:t>
      </w:r>
      <w:r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ОПУ в режиме реального времени контролирует маршрут РС;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Все физические элементы СА РПАО работоспособны.</w:t>
      </w:r>
    </w:p>
    <w:p w:rsidR="00B22D67" w:rsidRDefault="00B22D67" w:rsidP="00B22D67">
      <w:pPr>
        <w:pStyle w:val="2"/>
      </w:pPr>
      <w:bookmarkStart w:id="71" w:name="_Toc451956035"/>
      <w:r>
        <w:t>Тестовый режим</w:t>
      </w:r>
      <w:bookmarkEnd w:id="71"/>
      <w:r>
        <w:t xml:space="preserve"> </w:t>
      </w:r>
    </w:p>
    <w:p w:rsidR="00B22D67" w:rsidRDefault="00B22D67" w:rsidP="00B22D67">
      <w:r>
        <w:t>Режим, при котором происходит проверка работоспособности всех элементов системы, нахождение в нем не должно превышать 2-4 часов.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Все элементы СА РПАО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РС при вхождении в этот режим должны находиться в порту;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Проверяются отклики каждого информационного буйка;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Формируется отчет о работоспособности и исправности по всем элементам СА РПАО.</w:t>
      </w:r>
    </w:p>
    <w:p w:rsidR="00B22D67" w:rsidRDefault="00B22D67" w:rsidP="00B22D67">
      <w:pPr>
        <w:pStyle w:val="2"/>
      </w:pPr>
      <w:bookmarkStart w:id="72" w:name="_Toc451956036"/>
      <w:r>
        <w:t>ЧС режим</w:t>
      </w:r>
      <w:bookmarkEnd w:id="72"/>
    </w:p>
    <w:p w:rsidR="00B22D67" w:rsidRDefault="00B22D67" w:rsidP="00B22D67">
      <w:pPr>
        <w:jc w:val="both"/>
      </w:pPr>
      <w:r>
        <w:t>Режим, в котором система используется для обеспечения безопасности РС при чрезвычайных ситуациях.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lastRenderedPageBreak/>
        <w:t>Предусмотрено несколько вариантов чрезвычайных ситуаций: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Погодные условия;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Столкновение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Поломка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АРМ ОПУ, АРМ КРС;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Захват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спутника связи;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возникновении угрозы ЧС СА РПАО выводит экстренные сообщения для ОПУ и КРС;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В случае отключения от СА РПАО </w:t>
      </w:r>
      <w:r>
        <w:rPr>
          <w:lang w:val="en-US"/>
        </w:rPr>
        <w:t>COFSN</w:t>
      </w:r>
      <w:r w:rsidRPr="00E46E6B">
        <w:t xml:space="preserve"> </w:t>
      </w:r>
      <w:r>
        <w:t>более чем на 30 минут – автоматически отправляется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получении данных от </w:t>
      </w:r>
      <w:r>
        <w:rPr>
          <w:lang w:val="en-US"/>
        </w:rPr>
        <w:t>TSE</w:t>
      </w:r>
      <w:r>
        <w:t xml:space="preserve"> о неработоспособности каких-либо частей РС, ОПУ получает сообщение о необходимости связаться с КРС и службой технической поддержки;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угрозе столкновения РС друг с другом система выдает экстренное сообщение КРС о смене маршрута, отправляя при этом сообщение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получении данных о плохих погодных условиях, угрожающих командам РС, СА РПАО отправляет информацию ОПУ о необходимости возвращения вышедших в рейс РС в порт, отправляет экстренное сообщение КРС о необходимости изменения маршрута;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выходе из строя АРМ ОПУ СА РПАО автоматически отправляет сообщение в техническую поддержку и отправляет данные о находящихся в рейсе РС другим доступным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отсутствии ответов на сообщения ОПУ и отсутствии реакции на выведенные экстренные сообщения более 30 минут, ОПУ получает оповещение о возможном захвате </w:t>
      </w:r>
      <w:proofErr w:type="gramStart"/>
      <w:r>
        <w:t>РС  и</w:t>
      </w:r>
      <w:proofErr w:type="gramEnd"/>
      <w:r>
        <w:t xml:space="preserve"> автоматически отправляет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выходе из строя спутника связи СА РПАО выводит сообщение для ОПУ и КРС об отсутствии сигнала, служба технической поддержки автоматически получает сообщение об отсутствии спутникового сигнала.  КРС имеет построенный маршрут возвращения в порт на момент последнего получения сигнала спутника.</w:t>
      </w:r>
    </w:p>
    <w:p w:rsidR="00B22D67" w:rsidRDefault="00B22D67" w:rsidP="00B22D67">
      <w:pPr>
        <w:pStyle w:val="2"/>
      </w:pPr>
      <w:bookmarkStart w:id="73" w:name="_Toc451956037"/>
      <w:r>
        <w:t>Режим восстановления</w:t>
      </w:r>
      <w:bookmarkEnd w:id="73"/>
      <w:r>
        <w:t xml:space="preserve"> </w:t>
      </w:r>
    </w:p>
    <w:p w:rsidR="00B22D67" w:rsidRDefault="00B22D67" w:rsidP="00B22D67">
      <w:pPr>
        <w:jc w:val="both"/>
      </w:pPr>
      <w:r>
        <w:t xml:space="preserve">Режим, в который входит система при воздействии факторов внешней </w:t>
      </w:r>
      <w:proofErr w:type="gramStart"/>
      <w:r>
        <w:t>среды,  влияющих</w:t>
      </w:r>
      <w:proofErr w:type="gramEnd"/>
      <w:r>
        <w:t xml:space="preserve"> на ее работоспособность в целом, предусматривает экстренный ремонт элементов системы.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lastRenderedPageBreak/>
        <w:t xml:space="preserve">При выходе из строя информационного буйка </w:t>
      </w:r>
      <w:r>
        <w:rPr>
          <w:lang w:val="en-US"/>
        </w:rPr>
        <w:t>TSE</w:t>
      </w:r>
      <w:r>
        <w:t xml:space="preserve"> выводит оповещение о необходимости направления ремонтной группы по его географическим координатам; 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 При неработоспособности РС, находящегося в море, СА РПАО отправляет экстренное сообщение в службу спасения, а также ОПУ получает сообщение о необходимости отправления к вышедшему из строя РС ремонтной группы или морского буксира, в зависимости от диагностированной поломки в </w:t>
      </w:r>
      <w:r>
        <w:rPr>
          <w:lang w:val="en-US"/>
        </w:rPr>
        <w:t>TSE</w:t>
      </w:r>
      <w:r>
        <w:t>;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>СА РПАО переходит в режим восстановления при отсутствии спутникового сигнала более 1 часа.</w:t>
      </w:r>
    </w:p>
    <w:p w:rsidR="00B22D67" w:rsidRDefault="00B22D67" w:rsidP="00B22D67"/>
    <w:p w:rsidR="00B22D67" w:rsidRDefault="00B22D67" w:rsidP="00B22D67">
      <w:pPr>
        <w:pStyle w:val="1"/>
      </w:pPr>
      <w:bookmarkStart w:id="74" w:name="_Ref279747192"/>
      <w:bookmarkStart w:id="75" w:name="_Ref404370693"/>
      <w:bookmarkStart w:id="76" w:name="_Ref404370696"/>
      <w:bookmarkStart w:id="77" w:name="_Toc451956038"/>
      <w:r>
        <w:lastRenderedPageBreak/>
        <w:t>Интерфейсы</w:t>
      </w:r>
      <w:bookmarkEnd w:id="74"/>
      <w:r>
        <w:t xml:space="preserve"> компонентов</w:t>
      </w:r>
      <w:bookmarkEnd w:id="75"/>
      <w:bookmarkEnd w:id="76"/>
      <w:bookmarkEnd w:id="77"/>
    </w:p>
    <w:p w:rsidR="00B22D67" w:rsidRDefault="00B22D67" w:rsidP="00B22D67">
      <w:r>
        <w:t>В данном разделе описаны интерфейсы компонентов СА РПАО, которые используются для связи компонентов СА РПАО между собой и с пользователями. Все интерфейсы разбиты на внутренние (то есть такие, которые не выходят за рамки СА РПАО) и внешние (связывающие</w:t>
      </w:r>
      <w:r w:rsidRPr="00A85696">
        <w:t xml:space="preserve"> компоненты </w:t>
      </w:r>
      <w:r>
        <w:t>СА РПАО</w:t>
      </w:r>
      <w:r w:rsidRPr="00A85696">
        <w:t xml:space="preserve"> с </w:t>
      </w:r>
      <w:r>
        <w:t>пользователями</w:t>
      </w:r>
      <w:r w:rsidRPr="00A85696">
        <w:t>).</w:t>
      </w:r>
      <w:r>
        <w:t xml:space="preserve"> Схема интерфейсов СА РПАО приведена выше (см. </w:t>
      </w:r>
      <w:r>
        <w:fldChar w:fldCharType="begin"/>
      </w:r>
      <w:r>
        <w:instrText xml:space="preserve"> REF _Ref404373954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).</w:t>
      </w:r>
    </w:p>
    <w:p w:rsidR="00B22D67" w:rsidRDefault="00B22D67" w:rsidP="00B22D67">
      <w:pPr>
        <w:pStyle w:val="2"/>
      </w:pPr>
      <w:bookmarkStart w:id="78" w:name="_Toc451956039"/>
      <w:r>
        <w:t>Внутренние интерфейсы</w:t>
      </w:r>
      <w:bookmarkEnd w:id="78"/>
    </w:p>
    <w:p w:rsidR="00B22D67" w:rsidRPr="00C9563E" w:rsidRDefault="00B22D67" w:rsidP="00B22D67">
      <w:r w:rsidRPr="00137296">
        <w:t xml:space="preserve">Данный раздел описывает внутренние интерфейсы </w:t>
      </w:r>
      <w:r>
        <w:t>СА РПАО</w:t>
      </w:r>
      <w:r w:rsidRPr="00137296">
        <w:t>.</w:t>
      </w:r>
      <w:r>
        <w:t xml:space="preserve"> Внутренние интерфейсы компонентов системы реализуются с помощью API взаимодействия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C9563E">
        <w:t xml:space="preserve"> </w:t>
      </w:r>
      <w:r w:rsidRPr="00DD2300">
        <w:t>описан</w:t>
      </w:r>
      <w:r w:rsidRPr="00C9563E">
        <w:t xml:space="preserve"> </w:t>
      </w:r>
      <w:r w:rsidRPr="00DD2300">
        <w:t>в</w:t>
      </w:r>
      <w:r w:rsidRPr="00C9563E">
        <w:t xml:space="preserve"> </w:t>
      </w:r>
      <w:r>
        <w:t>стандарте</w:t>
      </w:r>
      <w:r w:rsidRPr="00C9563E">
        <w:t xml:space="preserve"> </w:t>
      </w:r>
      <w:r w:rsidRPr="00DD2300">
        <w:rPr>
          <w:lang w:val="en-GB"/>
        </w:rPr>
        <w:t>Data</w:t>
      </w:r>
      <w:r w:rsidRPr="00C9563E">
        <w:t xml:space="preserve"> </w:t>
      </w:r>
      <w:r w:rsidRPr="00DD2300">
        <w:rPr>
          <w:lang w:val="en-GB"/>
        </w:rPr>
        <w:t>Distribution</w:t>
      </w:r>
      <w:r w:rsidRPr="00C9563E">
        <w:t xml:space="preserve"> </w:t>
      </w:r>
      <w:r w:rsidRPr="00DD2300">
        <w:rPr>
          <w:lang w:val="en-GB"/>
        </w:rPr>
        <w:t>Service</w:t>
      </w:r>
      <w:r w:rsidRPr="00C9563E">
        <w:t xml:space="preserve"> </w:t>
      </w:r>
      <w:r w:rsidRPr="00DD2300">
        <w:rPr>
          <w:lang w:val="en-GB"/>
        </w:rPr>
        <w:t>for</w:t>
      </w:r>
      <w:r w:rsidRPr="00C9563E">
        <w:t xml:space="preserve"> </w:t>
      </w:r>
      <w:r w:rsidRPr="00DD2300">
        <w:rPr>
          <w:lang w:val="en-GB"/>
        </w:rPr>
        <w:t>Real</w:t>
      </w:r>
      <w:r w:rsidRPr="00C9563E">
        <w:t>-</w:t>
      </w:r>
      <w:r w:rsidRPr="00DD2300">
        <w:rPr>
          <w:lang w:val="en-GB"/>
        </w:rPr>
        <w:t>time</w:t>
      </w:r>
      <w:r w:rsidRPr="00C9563E">
        <w:t xml:space="preserve"> </w:t>
      </w:r>
      <w:r w:rsidRPr="00DD2300">
        <w:rPr>
          <w:lang w:val="en-GB"/>
        </w:rPr>
        <w:t>Systems</w:t>
      </w:r>
      <w:r w:rsidRPr="00C9563E">
        <w:t xml:space="preserve"> </w:t>
      </w:r>
      <w:r w:rsidRPr="00DD2300">
        <w:rPr>
          <w:lang w:val="en-GB"/>
        </w:rPr>
        <w:t>Version</w:t>
      </w:r>
      <w:r w:rsidRPr="00C9563E">
        <w:t xml:space="preserve"> 1.2 </w:t>
      </w:r>
      <w:r w:rsidRPr="00DD2300">
        <w:rPr>
          <w:lang w:val="en-GB"/>
        </w:rPr>
        <w:t>formal</w:t>
      </w:r>
      <w:r w:rsidRPr="00C9563E">
        <w:t>/07-01-01.</w:t>
      </w:r>
    </w:p>
    <w:p w:rsidR="00B22D67" w:rsidRPr="00DD2300" w:rsidRDefault="00B22D67" w:rsidP="00B22D67">
      <w:r>
        <w:t xml:space="preserve">При работе компоненты СА РПАО обмениваются только данными типов, описанными в объектной модели СА РПАО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79" w:name="_Ref450986740"/>
      <w:bookmarkStart w:id="80" w:name="_Toc451956040"/>
      <w:bookmarkStart w:id="81" w:name="_Ref404376002"/>
      <w:bookmarkStart w:id="82" w:name="_Ref450682562"/>
      <w:r>
        <w:t>Объектная модель СА РПАО</w:t>
      </w:r>
      <w:bookmarkEnd w:id="79"/>
      <w:bookmarkEnd w:id="80"/>
    </w:p>
    <w:p w:rsidR="00B22D67" w:rsidRDefault="00B22D67" w:rsidP="00B22D67">
      <w:r>
        <w:t>Объектная модель СА РПАО описывается в виде документа на языке IDL (</w:t>
      </w:r>
      <w:proofErr w:type="spellStart"/>
      <w:r w:rsidRPr="00177C60">
        <w:t>Interface</w:t>
      </w:r>
      <w:proofErr w:type="spellEnd"/>
      <w:r w:rsidRPr="00177C60">
        <w:t xml:space="preserve"> </w:t>
      </w:r>
      <w:proofErr w:type="spellStart"/>
      <w:r w:rsidRPr="00177C60">
        <w:t>Definition</w:t>
      </w:r>
      <w:proofErr w:type="spellEnd"/>
      <w:r w:rsidRPr="00177C60">
        <w:t xml:space="preserve"> </w:t>
      </w:r>
      <w:proofErr w:type="spellStart"/>
      <w:r w:rsidRPr="00177C60">
        <w:t>Language</w:t>
      </w:r>
      <w:proofErr w:type="spellEnd"/>
      <w:r w:rsidRPr="00177C60">
        <w:t xml:space="preserve"> 4.0</w:t>
      </w:r>
      <w:r>
        <w:t xml:space="preserve"> - </w:t>
      </w:r>
      <w:hyperlink r:id="rId16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3" w:name="_Toc451956041"/>
      <w:r>
        <w:t xml:space="preserve">Объектная модель </w:t>
      </w:r>
      <w:bookmarkEnd w:id="81"/>
      <w:r w:rsidRPr="00375CA9">
        <w:t>ПС операторов пункта управления</w:t>
      </w:r>
      <w:bookmarkEnd w:id="82"/>
      <w:bookmarkEnd w:id="83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4" w:name="_Ref404376123"/>
      <w:bookmarkStart w:id="85" w:name="_Ref450682777"/>
      <w:bookmarkStart w:id="86" w:name="_Ref450682900"/>
      <w:bookmarkStart w:id="87" w:name="_Toc451956042"/>
      <w:r w:rsidRPr="00B41864">
        <w:t xml:space="preserve">Объектная модель </w:t>
      </w:r>
      <w:bookmarkEnd w:id="84"/>
      <w:r>
        <w:t xml:space="preserve">ПС </w:t>
      </w:r>
      <w:r w:rsidRPr="00375CA9">
        <w:t>капитанов рыболовных судов</w:t>
      </w:r>
      <w:bookmarkEnd w:id="85"/>
      <w:bookmarkEnd w:id="86"/>
      <w:bookmarkEnd w:id="87"/>
    </w:p>
    <w:p w:rsidR="00B22D67" w:rsidRDefault="00B22D67" w:rsidP="00B22D67">
      <w:bookmarkStart w:id="88" w:name="_Ref404376248"/>
      <w:bookmarkStart w:id="89" w:name="_Ref404376249"/>
      <w:bookmarkStart w:id="90" w:name="_Ref450682817"/>
      <w:r w:rsidRPr="00375CA9">
        <w:t xml:space="preserve">ПС </w:t>
      </w:r>
      <w:r>
        <w:t xml:space="preserve">капитанов рыболовных </w:t>
      </w:r>
      <w:proofErr w:type="gramStart"/>
      <w:r>
        <w:t>судов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lastRenderedPageBreak/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91" w:name="_Toc451956043"/>
      <w:r>
        <w:t xml:space="preserve">Объектная модель ПС </w:t>
      </w:r>
      <w:bookmarkEnd w:id="88"/>
      <w:bookmarkEnd w:id="89"/>
      <w:r w:rsidRPr="00375CA9">
        <w:t>контроля и оптимизации рыболовецкого промысла</w:t>
      </w:r>
      <w:bookmarkEnd w:id="90"/>
      <w:bookmarkEnd w:id="91"/>
      <w:r w:rsidRPr="00375CA9">
        <w:t xml:space="preserve"> </w:t>
      </w:r>
    </w:p>
    <w:p w:rsidR="00B22D67" w:rsidRDefault="00B22D67" w:rsidP="00B22D67">
      <w:bookmarkStart w:id="92" w:name="_Ref450682668"/>
      <w:bookmarkStart w:id="93" w:name="_Ref450931857"/>
      <w:r w:rsidRPr="00375CA9">
        <w:t xml:space="preserve">ПС </w:t>
      </w:r>
      <w:r>
        <w:t xml:space="preserve">контроля и оптимизации рыболовецкого </w:t>
      </w:r>
      <w:proofErr w:type="gramStart"/>
      <w:r>
        <w:t>промысла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94" w:name="_Toc451956044"/>
      <w:r>
        <w:t xml:space="preserve">Объектная модель </w:t>
      </w:r>
      <w:bookmarkEnd w:id="92"/>
      <w:r>
        <w:t>подсистемы мониторинга и диагностики состояния технических средств СА РПАО</w:t>
      </w:r>
      <w:bookmarkEnd w:id="93"/>
      <w:bookmarkEnd w:id="94"/>
    </w:p>
    <w:p w:rsidR="00B22D67" w:rsidRDefault="00B22D67" w:rsidP="00B22D67">
      <w:r>
        <w:t xml:space="preserve">Подсистема мониторинга и диагностики состояния технических средств СА РПАО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2"/>
        <w:pageBreakBefore/>
        <w:ind w:left="578" w:hanging="578"/>
      </w:pPr>
      <w:bookmarkStart w:id="95" w:name="_Toc451956045"/>
      <w:r>
        <w:lastRenderedPageBreak/>
        <w:t>Внешние интерфейсы</w:t>
      </w:r>
      <w:bookmarkEnd w:id="95"/>
    </w:p>
    <w:p w:rsidR="00B22D67" w:rsidRDefault="00B22D67" w:rsidP="00B22D67">
      <w:r>
        <w:t>Внешние интерфейсы СА РПАО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>подсистемы мониторинга и диагностики состояния технических средств СА РПАО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96" w:name="_Ref280367566"/>
      <w:bookmarkStart w:id="97" w:name="_Ref450682512"/>
      <w:bookmarkStart w:id="98" w:name="_Ref450682877"/>
      <w:bookmarkStart w:id="99" w:name="_Toc451956046"/>
      <w:r>
        <w:t xml:space="preserve">Пользовательский интерфейс </w:t>
      </w:r>
      <w:bookmarkEnd w:id="96"/>
      <w:r w:rsidRPr="00375CA9">
        <w:t>ПС операторов пункта управления</w:t>
      </w:r>
      <w:bookmarkEnd w:id="97"/>
      <w:bookmarkEnd w:id="98"/>
      <w:bookmarkEnd w:id="99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</w:t>
      </w:r>
      <w:proofErr w:type="gramStart"/>
      <w:r>
        <w:t>РС,  давать</w:t>
      </w:r>
      <w:proofErr w:type="gramEnd"/>
      <w:r>
        <w:t xml:space="preserve">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lastRenderedPageBreak/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0" w:name="_Ref280477046"/>
      <w:bookmarkStart w:id="101" w:name="_Ref450682760"/>
      <w:bookmarkStart w:id="102" w:name="_Toc451956047"/>
      <w:r>
        <w:t xml:space="preserve">Пользовательский интерфейс ПС </w:t>
      </w:r>
      <w:bookmarkEnd w:id="100"/>
      <w:r w:rsidRPr="00375CA9">
        <w:t>капитанов рыболовных судов</w:t>
      </w:r>
      <w:bookmarkEnd w:id="101"/>
      <w:bookmarkEnd w:id="102"/>
    </w:p>
    <w:p w:rsidR="00B22D67" w:rsidRDefault="00B22D67" w:rsidP="00B22D67">
      <w:pPr>
        <w:pStyle w:val="a0"/>
        <w:numPr>
          <w:ilvl w:val="0"/>
          <w:numId w:val="10"/>
        </w:numPr>
      </w:pPr>
      <w:bookmarkStart w:id="103" w:name="_Ref450682803"/>
      <w:bookmarkStart w:id="104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Указания СА РПАО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Указания СА РПАО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proofErr w:type="gramStart"/>
      <w:r>
        <w:t>Процесс  поднятия</w:t>
      </w:r>
      <w:proofErr w:type="gramEnd"/>
      <w:r>
        <w:t xml:space="preserve">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5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103"/>
      <w:bookmarkEnd w:id="105"/>
      <w:r w:rsidRPr="00375CA9">
        <w:t xml:space="preserve"> </w:t>
      </w:r>
      <w:bookmarkEnd w:id="104"/>
    </w:p>
    <w:p w:rsidR="00B22D67" w:rsidRDefault="00B22D67" w:rsidP="00B22D67">
      <w:pPr>
        <w:pStyle w:val="a0"/>
        <w:numPr>
          <w:ilvl w:val="0"/>
          <w:numId w:val="12"/>
        </w:numPr>
      </w:pPr>
      <w:bookmarkStart w:id="106" w:name="_Ref450682143"/>
      <w:bookmarkStart w:id="107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lastRenderedPageBreak/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8" w:name="_Toc451956049"/>
      <w:r w:rsidRPr="00375CA9">
        <w:t xml:space="preserve">Интерфейс </w:t>
      </w:r>
      <w:bookmarkEnd w:id="106"/>
      <w:r>
        <w:t>подсистемы мониторинга и диагностики состояния технических средств СА РПАО</w:t>
      </w:r>
      <w:bookmarkEnd w:id="107"/>
      <w:bookmarkEnd w:id="108"/>
    </w:p>
    <w:p w:rsidR="00B22D67" w:rsidRDefault="00B22D67" w:rsidP="00B22D67">
      <w:pPr>
        <w:pStyle w:val="a0"/>
        <w:numPr>
          <w:ilvl w:val="0"/>
          <w:numId w:val="10"/>
        </w:numPr>
      </w:pPr>
      <w:r>
        <w:t>Отображает данные о технических элементах СА РПАО: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отправлять сообщения о поломке элементов СА РПАО: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9" w:name="_Ref451192657"/>
      <w:bookmarkStart w:id="110" w:name="_Toc451956050"/>
      <w:r>
        <w:t>Использованием спутниковой связи</w:t>
      </w:r>
      <w:bookmarkEnd w:id="109"/>
      <w:r w:rsidRPr="00EF4A6C">
        <w:t xml:space="preserve"> </w:t>
      </w:r>
      <w:r>
        <w:t>и навигации в СА РПАО</w:t>
      </w:r>
      <w:bookmarkEnd w:id="110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СА РПАО предполагает использование навигационной системы ГЛОНАСС для определения текущих координат мобильных элементов системы (</w:t>
      </w:r>
      <w:hyperlink r:id="rId17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СА РПАО должна осуществляться посредством спутниковой связи. Исходя из этого предполагается, что компоненты СА РПАО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>Для СА РПАО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</w:t>
      </w:r>
      <w:proofErr w:type="spellStart"/>
      <w:r w:rsidRPr="00E02602">
        <w:rPr>
          <w:rFonts w:asciiTheme="minorHAnsi" w:hAnsiTheme="minorHAnsi" w:cstheme="minorHAnsi"/>
        </w:rPr>
        <w:t>Инмарсат</w:t>
      </w:r>
      <w:proofErr w:type="spellEnd"/>
      <w:r w:rsidRPr="00E02602">
        <w:rPr>
          <w:rFonts w:asciiTheme="minorHAnsi" w:hAnsiTheme="minorHAnsi" w:cstheme="minorHAnsi"/>
        </w:rPr>
        <w:t>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18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lastRenderedPageBreak/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 xml:space="preserve"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</w:t>
      </w:r>
      <w:proofErr w:type="spellStart"/>
      <w:r>
        <w:t>криптомаршрутизатора</w:t>
      </w:r>
      <w:proofErr w:type="spellEnd"/>
      <w:r>
        <w:t xml:space="preserve">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t xml:space="preserve">Программно-аппаратный комплекс </w:t>
      </w:r>
      <w:proofErr w:type="spellStart"/>
      <w:r>
        <w:t>Dionis</w:t>
      </w:r>
      <w:proofErr w:type="spellEnd"/>
      <w:r>
        <w:t xml:space="preserve"> NX версия программного обеспечения 1.0-0 </w:t>
      </w:r>
      <w:proofErr w:type="spellStart"/>
      <w:r>
        <w:t>Harvest</w:t>
      </w:r>
      <w:proofErr w:type="spellEnd"/>
      <w:r>
        <w:t xml:space="preserve">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 xml:space="preserve">/VPN </w:t>
      </w:r>
      <w:proofErr w:type="gramStart"/>
      <w:r>
        <w:t>- э</w:t>
      </w:r>
      <w:r w:rsidRPr="00DA3F95">
        <w:t>то</w:t>
      </w:r>
      <w:proofErr w:type="gramEnd"/>
      <w:r w:rsidRPr="00DA3F95">
        <w:t xml:space="preserve"> линейка программных и программно-аппаратных межсетевых экранов с возможностью построения отказоустойчивых VPN. В основе межсетевого экрана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</w:t>
      </w:r>
      <w:proofErr w:type="spellStart"/>
      <w:r w:rsidRPr="00DA3F95">
        <w:t>StoneGate</w:t>
      </w:r>
      <w:proofErr w:type="spellEnd"/>
      <w:r w:rsidRPr="00DA3F95">
        <w:t xml:space="preserve"> лишь за счет добавления новых компонентов без изменения работающей инфраструктуры и без остановки в работе. Кроме того, в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</w:t>
      </w:r>
      <w:proofErr w:type="spellStart"/>
      <w:r w:rsidRPr="00DA3F95">
        <w:t>StoneGate</w:t>
      </w:r>
      <w:proofErr w:type="spellEnd"/>
      <w:r w:rsidRPr="00DA3F95">
        <w:t xml:space="preserve">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</w:t>
      </w:r>
      <w:r w:rsidRPr="00DA3F95">
        <w:lastRenderedPageBreak/>
        <w:t>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</w:t>
      </w:r>
      <w:proofErr w:type="spellStart"/>
      <w:r w:rsidRPr="00DA3F95">
        <w:t>имитозащита</w:t>
      </w:r>
      <w:proofErr w:type="spellEnd"/>
      <w:r w:rsidRPr="00DA3F95">
        <w:t xml:space="preserve">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СА РПАО наиболее подходящей СКЗИ является 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Default="00B22D67" w:rsidP="00B22D67">
      <w:pPr>
        <w:pStyle w:val="1"/>
      </w:pPr>
      <w:bookmarkStart w:id="111" w:name="_Toc451956051"/>
      <w:r>
        <w:lastRenderedPageBreak/>
        <w:t>Размещение программных компонентов</w:t>
      </w:r>
      <w:bookmarkEnd w:id="111"/>
    </w:p>
    <w:p w:rsidR="00B22D67" w:rsidRDefault="00B22D67" w:rsidP="00B22D67">
      <w:r>
        <w:t>В данном разделе описывается размещение программных компонентов СА РПАО.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СА РПАО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1"/>
      </w:pPr>
      <w:bookmarkStart w:id="112" w:name="_Ref404371600"/>
      <w:bookmarkStart w:id="113" w:name="_Toc451956052"/>
      <w:r>
        <w:lastRenderedPageBreak/>
        <w:t>Трассировка проектных решений к требованиям ТЗ</w:t>
      </w:r>
      <w:bookmarkEnd w:id="112"/>
      <w:bookmarkEnd w:id="113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СА РПАО. </w:t>
      </w:r>
    </w:p>
    <w:p w:rsidR="00B22D67" w:rsidRDefault="00B22D67" w:rsidP="00B22D67">
      <w:pPr>
        <w:pStyle w:val="af1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  <w:t>СА РПАО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 xml:space="preserve">основной режим – режим работы системы в реальном времени, подключение к системе сразу </w:t>
            </w:r>
            <w:proofErr w:type="gramStart"/>
            <w:r>
              <w:t>нескольких  пользователей</w:t>
            </w:r>
            <w:proofErr w:type="gramEnd"/>
            <w:r>
              <w:t>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 xml:space="preserve">режим восстановления режим, в который входит система при воздействии факторов внешней </w:t>
            </w:r>
            <w:proofErr w:type="gramStart"/>
            <w:r>
              <w:t>среды,  влияющих</w:t>
            </w:r>
            <w:proofErr w:type="gramEnd"/>
            <w:r>
              <w:t xml:space="preserve">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>Основные режимы функционирования СА РПАО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  <w:t>СА РПАО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>Построение СА РПАО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СА РПАО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>Построение СА РПАО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3.3.2.1.2 СА РПАО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3.3.3.1</w:t>
            </w:r>
            <w:r>
              <w:tab/>
              <w:t xml:space="preserve">СА РПАО должна функционировать на ОС </w:t>
            </w:r>
            <w:proofErr w:type="spellStart"/>
            <w:r>
              <w:t>Linux</w:t>
            </w:r>
            <w:proofErr w:type="spellEnd"/>
            <w:r>
              <w:t>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B22D67" w:rsidP="00C9563E">
            <w:r>
              <w:lastRenderedPageBreak/>
              <w:t>СА РПАО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  <w:t>СА РПАО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  <w:t>СА РПАО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  <w:t>СА РПАО должна контролировать выброс тралов в море.</w:t>
            </w:r>
          </w:p>
          <w:p w:rsidR="00B22D67" w:rsidRDefault="00B22D67" w:rsidP="00C9563E">
            <w:r>
              <w:t>3.2.1.10 СА РПАО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>3.2.1.11 РС предоставляют СА РПАО данные о заполнении мощностей судов.</w:t>
            </w:r>
          </w:p>
          <w:p w:rsidR="00B22D67" w:rsidRPr="00B22D67" w:rsidRDefault="00B22D67" w:rsidP="00C9563E">
            <w:r>
              <w:t>3.2.1.12 СА РПАО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>3.2.1.13 СА РПАО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  <w:t>СА РПАО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  <w:t>СА РПАО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3.3.4.3.2 Элементы СА РПАО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lastRenderedPageBreak/>
              <w:t xml:space="preserve"> 3.1.6.1</w:t>
            </w:r>
            <w:r>
              <w:tab/>
              <w:t>Взаимодействие пользователей с СА РПАО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>подсистемы мониторинга и диагностики состояния технических средств СА РПАО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3.3.4.3.3 При выходе из строя ключевых элементов системы: спутника связи, береговых вычислительных средств, СА РПАО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>3.3.4.3.1 СА РПАО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  <w:t>СА РПАО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  <w:t>СА РПАО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>Подсистема мониторинга и диагностики состояния технических средств СА РПАО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>Основные режимы функционирования СА РПАО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B22D67" w:rsidP="00C9563E">
            <w:r>
              <w:t>СА РПАО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114" w:name="_Toc451956053"/>
      <w:r>
        <w:lastRenderedPageBreak/>
        <w:t>Список литературы</w:t>
      </w:r>
      <w:bookmarkEnd w:id="114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115" w:name="_Ref273033085"/>
      <w:r>
        <w:t xml:space="preserve"> </w:t>
      </w:r>
      <w:bookmarkEnd w:id="115"/>
    </w:p>
    <w:p w:rsidR="00F51E7A" w:rsidRDefault="00F51E7A"/>
    <w:sectPr w:rsidR="00F51E7A" w:rsidSect="00C9563E">
      <w:headerReference w:type="default" r:id="rId20"/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733AE" w:rsidRDefault="00C733AE">
      <w:pPr>
        <w:spacing w:after="0" w:line="240" w:lineRule="auto"/>
      </w:pPr>
      <w:r>
        <w:separator/>
      </w:r>
    </w:p>
  </w:endnote>
  <w:endnote w:type="continuationSeparator" w:id="0">
    <w:p w:rsidR="00C733AE" w:rsidRDefault="00C73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C733AE" w:rsidRPr="00A91FF1" w:rsidTr="00C9563E">
      <w:tc>
        <w:tcPr>
          <w:tcW w:w="1612" w:type="pct"/>
        </w:tcPr>
        <w:p w:rsidR="00C733AE" w:rsidRDefault="00C733AE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C733AE" w:rsidRPr="00BC6AF4" w:rsidRDefault="00C733AE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C733AE" w:rsidRPr="00574693" w:rsidRDefault="00C733AE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4B29CA">
            <w:rPr>
              <w:noProof/>
              <w:sz w:val="16"/>
              <w:szCs w:val="16"/>
            </w:rPr>
            <w:t>7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C733AE" w:rsidRDefault="00C733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733AE" w:rsidRDefault="00C733AE">
      <w:pPr>
        <w:spacing w:after="0" w:line="240" w:lineRule="auto"/>
      </w:pPr>
      <w:r>
        <w:separator/>
      </w:r>
    </w:p>
  </w:footnote>
  <w:footnote w:type="continuationSeparator" w:id="0">
    <w:p w:rsidR="00C733AE" w:rsidRDefault="00C73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C733AE" w:rsidRPr="00A91FF1" w:rsidTr="00C9563E">
      <w:tc>
        <w:tcPr>
          <w:tcW w:w="959" w:type="dxa"/>
        </w:tcPr>
        <w:p w:rsidR="00C733AE" w:rsidRPr="00A91FF1" w:rsidRDefault="00C733AE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C733AE" w:rsidRPr="00A91FF1" w:rsidRDefault="00C733AE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СА РПАО</w:t>
          </w:r>
        </w:p>
        <w:p w:rsidR="00C733AE" w:rsidRDefault="00C733AE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C733AE" w:rsidRPr="00A91FF1" w:rsidRDefault="00C733AE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C733AE" w:rsidRPr="00A91FF1" w:rsidRDefault="00C733AE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C733AE" w:rsidRDefault="00C733AE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C733AE" w:rsidRPr="003152F0" w:rsidRDefault="00C733AE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20"/>
  </w:num>
  <w:num w:numId="4">
    <w:abstractNumId w:val="14"/>
  </w:num>
  <w:num w:numId="5">
    <w:abstractNumId w:val="13"/>
  </w:num>
  <w:num w:numId="6">
    <w:abstractNumId w:val="22"/>
  </w:num>
  <w:num w:numId="7">
    <w:abstractNumId w:val="15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9"/>
  </w:num>
  <w:num w:numId="13">
    <w:abstractNumId w:val="1"/>
  </w:num>
  <w:num w:numId="14">
    <w:abstractNumId w:val="7"/>
  </w:num>
  <w:num w:numId="15">
    <w:abstractNumId w:val="12"/>
  </w:num>
  <w:num w:numId="16">
    <w:abstractNumId w:val="19"/>
  </w:num>
  <w:num w:numId="17">
    <w:abstractNumId w:val="11"/>
  </w:num>
  <w:num w:numId="18">
    <w:abstractNumId w:val="18"/>
  </w:num>
  <w:num w:numId="19">
    <w:abstractNumId w:val="8"/>
  </w:num>
  <w:num w:numId="20">
    <w:abstractNumId w:val="6"/>
  </w:num>
  <w:num w:numId="21">
    <w:abstractNumId w:val="21"/>
  </w:num>
  <w:num w:numId="22">
    <w:abstractNumId w:val="17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D67"/>
    <w:rsid w:val="001C36FE"/>
    <w:rsid w:val="003B3D95"/>
    <w:rsid w:val="004B29CA"/>
    <w:rsid w:val="004F3FAF"/>
    <w:rsid w:val="005204AA"/>
    <w:rsid w:val="007055AD"/>
    <w:rsid w:val="007511F3"/>
    <w:rsid w:val="00B22D67"/>
    <w:rsid w:val="00C733AE"/>
    <w:rsid w:val="00C9563E"/>
    <w:rsid w:val="00D27151"/>
    <w:rsid w:val="00F5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EBFB8"/>
  <w15:docId w15:val="{7A621AE8-FEF0-44A3-85FA-81307968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www.inmarsat.com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ru.wikipedia.org/wiki/%D0%9A%D0%BB%D0%B8%D0%B5%D0%BD%D1%82_(%D0%B8%D0%BD%D1%84%D0%BE%D1%80%D0%BC%D0%B0%D1%82%D0%B8%D0%BA%D0%B0)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://glonasssystem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omg.org/spec/IDL/4.0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37</Pages>
  <Words>7214</Words>
  <Characters>41120</Characters>
  <Application>Microsoft Office Word</Application>
  <DocSecurity>0</DocSecurity>
  <Lines>342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D.</dc:creator>
  <cp:keywords/>
  <dc:description/>
  <cp:lastModifiedBy>Сергеев Максим Вадимович</cp:lastModifiedBy>
  <cp:revision>5</cp:revision>
  <dcterms:created xsi:type="dcterms:W3CDTF">2017-05-18T14:05:00Z</dcterms:created>
  <dcterms:modified xsi:type="dcterms:W3CDTF">2018-05-04T08:47:00Z</dcterms:modified>
</cp:coreProperties>
</file>