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51.8267822265625" w:line="1005.5724334716797" w:lineRule="auto"/>
        <w:ind w:left="23.040008544921875" w:right="824.620361328125" w:hanging="6.97998046875"/>
        <w:rPr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Data storytelling and visualization using Power BI</w:t>
      </w:r>
    </w:p>
    <w:p w:rsidR="00000000" w:rsidDel="00000000" w:rsidP="00000000" w:rsidRDefault="00000000" w:rsidRPr="00000000" w14:paraId="00000002">
      <w:pPr>
        <w:widowControl w:val="0"/>
        <w:spacing w:before="287.286376953125" w:line="240" w:lineRule="auto"/>
        <w:ind w:left="30" w:firstLine="0"/>
        <w:rPr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b w:val="1"/>
          <w:color w:val="434343"/>
          <w:sz w:val="32"/>
          <w:szCs w:val="32"/>
          <w:highlight w:val="white"/>
        </w:rPr>
        <w:drawing>
          <wp:inline distB="19050" distT="19050" distL="19050" distR="19050">
            <wp:extent cx="5943600" cy="31337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0.019989013671875" w:firstLine="0"/>
        <w:rPr>
          <w:color w:val="1155cc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highlight w:val="white"/>
          <w:rtl w:val="0"/>
        </w:rPr>
        <w:t xml:space="preserve">Link– </w:t>
      </w:r>
      <w:r w:rsidDel="00000000" w:rsidR="00000000" w:rsidRPr="00000000">
        <w:rPr>
          <w:color w:val="1155cc"/>
          <w:sz w:val="26"/>
          <w:szCs w:val="26"/>
          <w:highlight w:val="white"/>
          <w:u w:val="single"/>
          <w:rtl w:val="0"/>
        </w:rPr>
        <w:t xml:space="preserve">dashboard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0.019989013671875" w:firstLine="0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4035644531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/ Data exploration and cleaning—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Duplicate value search —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0517578125" w:line="214.0629529953003" w:lineRule="auto"/>
        <w:ind w:left="374.2999267578125" w:right="720" w:hanging="34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480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Missing value / inconciestencies 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21127223968506" w:lineRule="auto"/>
        <w:ind w:left="255.318603515625" w:right="720" w:hanging="225.31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76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) summary dataset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3592910766602" w:lineRule="auto"/>
        <w:ind w:left="6.3800048828125" w:right="3315" w:firstLine="23.6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5775" cy="55911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/ User engagement analysis —--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2073974609375" w:line="240" w:lineRule="auto"/>
        <w:ind w:left="3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Avg number of session —-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5887336730957" w:lineRule="auto"/>
        <w:ind w:left="374.2999267578125" w:right="0" w:firstLine="37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9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Top 5 most active users based on total sessions —-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2957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Top 5 country based on engagement —-----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—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sum(page_views) total_page_view,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sum(days_active) total_days_active,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sum(monthly_revenue) total_monthly_revenue,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sum(total_sessions) total_sessions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wppool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7.2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5 desc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15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067626953125" w:line="264.3651008605957" w:lineRule="auto"/>
        <w:ind w:left="14.080047607421875" w:right="810.5126953125" w:firstLine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, I wanted to identify countries where total session time is high, but revenue contribution is low.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302734375" w:line="264.3739700317383" w:lineRule="auto"/>
        <w:ind w:left="3.9599609375" w:right="920.008544921875" w:firstLine="16.5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get this data, we can analyze the issue and share it with the business development team to find solutions and take necessary actions.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920532226562" w:line="240" w:lineRule="auto"/>
        <w:ind w:left="13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Churn analysis —-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1661376953125" w:line="240" w:lineRule="auto"/>
        <w:ind w:left="36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Overall churn rate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5377616882324" w:lineRule="auto"/>
        <w:ind w:left="374.2999267578125" w:right="720" w:hanging="34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622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0.0238037109375" w:line="240" w:lineRule="auto"/>
        <w:ind w:left="20.5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Revenue and upgrade trends —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50439453125" w:line="240" w:lineRule="auto"/>
        <w:ind w:left="36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Code —-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50439453125" w:line="240" w:lineRule="auto"/>
        <w:ind w:left="731.6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1018.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country,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802001953125" w:line="240" w:lineRule="auto"/>
        <w:ind w:left="1018.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count(pro_upgrade_date ) 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1024.71893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(count(pro_upgrade_date) * 100 / sum(user_id)) 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802001953125" w:line="240" w:lineRule="auto"/>
        <w:ind w:left="722.3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free_to_pro_percentage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8848876953125" w:line="240" w:lineRule="auto"/>
        <w:ind w:left="741.32003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wppool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802001953125" w:line="240" w:lineRule="auto"/>
        <w:ind w:left="733.7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GROUP BY country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03575611114502" w:lineRule="auto"/>
        <w:ind w:left="722.3399353027344" w:right="0" w:firstLine="27.66006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71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single"/>
          <w:shd w:fill="auto" w:val="clear"/>
          <w:vertAlign w:val="baseline"/>
          <w:rtl w:val="0"/>
        </w:rPr>
        <w:t xml:space="preserve">free to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532958984375" w:line="240" w:lineRule="auto"/>
        <w:ind w:left="37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Total monthly revenue from pro users –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7216148376465" w:lineRule="auto"/>
        <w:ind w:left="368.58001708984375" w:right="720" w:hanging="33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00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Pro plan ( contributes the most revenue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1360988616943" w:lineRule="auto"/>
        <w:ind w:left="367.4800109863281" w:right="0" w:firstLine="382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6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How long it takes for free users to upgrade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0222167968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—-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total_sessions 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page_views 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datediff(new_last_active_date , new_install_date ) as days_need_to_upgrade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wppool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pro_upgrade_date IS NOT NULL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pro_upgrade_date &lt;&gt; ''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7.2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4 desc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6906070709229" w:lineRule="auto"/>
        <w:ind w:left="14.51995849609375" w:right="720" w:firstLine="15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146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pro upgrade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8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528.739070892334" w:lineRule="auto"/>
        <w:ind w:left="368.58001708984375" w:right="898.072509765625" w:firstLine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33.3203125" w:top="1423.876953125" w:left="1440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