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НАУКИ, ВЫСШЕГО ОБРАЗОВАНИЯ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 ИННОВАЦИЙ КЫРГЫЗСКОЙ РЕСПУБЛИКИ</w:t>
      </w:r>
    </w:p>
    <w:p>
      <w:pPr>
        <w:spacing w:before="1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КЫРГЫЗСКИЙ ГОСУДАРСТВЕННЫЙ ТЕХНИЧЕСКИЙ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УНИВЕРСИТЕТ им. И. РАЗЗАКОВА</w:t>
      </w:r>
    </w:p>
    <w:p>
      <w:pPr>
        <w:spacing w:before="1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ИНСТИТУТ ИНФОРМАЦИОННЫХ ТЕХНОЛОГИЙ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«Программное обеспечение компьютерных систем»</w:t>
      </w:r>
    </w:p>
    <w:p>
      <w:pPr>
        <w:spacing w:before="13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ОТЧЁТ</w:t>
      </w:r>
    </w:p>
    <w:p>
      <w:pPr>
        <w:spacing w:before="0" w:after="3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 ПРОИЗВОДСТВЕННОЙ ПРАКТИКЕ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тему: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«РАЗРАБОТКА И ТЕСТИРОВАНИЕ МУЛЬТИМЕДИЙНЫХ И РЕЛИГИОЗНЫХ МОДУЛЕЙ ОБРАЗОВАТЕЛЬНОГО ПРИЛОЖЕНИЯ IRFAN ACADEMY»</w:t>
      </w:r>
    </w:p>
    <w:p>
      <w:pPr>
        <w:spacing w:before="1040"/>
        <w:ind w:left="4706"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студент группы ПИ ан-2-23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[ФИО ТРЕТЬЕГО УЧАСТНИКА]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Подпись: ____________________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Место практики: [ОРГАНИЗАЦИЯ]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Руководитель от организации: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[ФИО, ДОЛЖНОСТЬ] ____________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Руководитель от кафедры: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[ФИО, ДОЛЖНОСТЬ] ____________</w:t>
        <w:br/>
      </w:r>
    </w:p>
    <w:p>
      <w:pPr>
        <w:spacing w:before="112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Бишкек — 2026</w:t>
      </w:r>
    </w:p>
    <w:p>
      <w:r>
        <w:br w:type="page"/>
      </w:r>
    </w:p>
    <w:p>
      <w:pPr>
        <w:pStyle w:val="Heading1"/>
      </w:pPr>
      <w:r>
        <w:t>ИНДИВИДУАЛЬНОЕ ЗАДАНИЕ</w:t>
      </w:r>
    </w:p>
    <w:p>
      <w:r>
        <w:rPr>
          <w:b/>
        </w:rPr>
        <w:t xml:space="preserve">Студент: </w:t>
      </w:r>
      <w:r>
        <w:t>[ФИО ТРЕТЬЕГО УЧАСТНИКА].</w:t>
      </w:r>
    </w:p>
    <w:p>
      <w:r>
        <w:rPr>
          <w:b/>
        </w:rPr>
        <w:t xml:space="preserve">Группа: </w:t>
      </w:r>
      <w:r>
        <w:t>ПИ ан-2-23.</w:t>
      </w:r>
    </w:p>
    <w:p>
      <w:r>
        <w:rPr>
          <w:b/>
        </w:rPr>
        <w:t xml:space="preserve">Период практики: </w:t>
      </w:r>
      <w:r>
        <w:t>16.06.2026 — 13.07.2026.</w:t>
      </w:r>
    </w:p>
    <w:p>
      <w:r>
        <w:rPr>
          <w:b/>
        </w:rPr>
        <w:t xml:space="preserve">Роль в проекте: </w:t>
      </w:r>
      <w:r>
        <w:t>разработчик мультимедийных и религиозных модулей.</w:t>
      </w:r>
    </w:p>
    <w:p>
      <w:r>
        <w:rPr>
          <w:b/>
        </w:rPr>
        <w:t xml:space="preserve">Тема индивидуальной работы: </w:t>
      </w:r>
      <w:r>
        <w:t>разработка и тестирование загрузки и воспроизведения видео, геолокации, времени намаза, направления Кыблы и локальных напоминаний в приложении Irfan Academy.</w:t>
      </w:r>
    </w:p>
    <w:p>
      <w:pPr>
        <w:pStyle w:val="Heading2"/>
      </w:pPr>
      <w:r>
        <w:t>Цель индивидуальной работы</w:t>
      </w:r>
    </w:p>
    <w:p>
      <w:r>
        <w:t>Разработать и проверить мультимедийные и религиозные модули образовательного приложения Irfan Academy, обеспечив устойчивую загрузку и воспроизведение видеоуроков, корректный расчёт времени намаза и направления Кыблы, а также безопасную работу локальных уведомлений на поддерживаемых платформах.</w:t>
      </w:r>
    </w:p>
    <w:p>
      <w:pPr>
        <w:pStyle w:val="Heading2"/>
      </w:pPr>
      <w:r>
        <w:t>Задачи индивидуальной работы</w:t>
      </w:r>
    </w:p>
    <w:p>
      <w:pPr>
        <w:pStyle w:val="ListBullet"/>
        <w:ind w:left="709" w:firstLine="0"/>
      </w:pPr>
      <w:r>
        <w:t>проанализировать доступные варианты хранения видеоуроков;</w:t>
      </w:r>
    </w:p>
    <w:p>
      <w:pPr>
        <w:pStyle w:val="ListBullet"/>
        <w:ind w:left="709" w:firstLine="0"/>
      </w:pPr>
      <w:r>
        <w:t>подключить внешнее видеохранилище для демонстрационной версии;</w:t>
      </w:r>
    </w:p>
    <w:p>
      <w:pPr>
        <w:pStyle w:val="ListBullet"/>
        <w:ind w:left="709" w:firstLine="0"/>
      </w:pPr>
      <w:r>
        <w:t>реализовать выбор видеофайла с устройства и автоматический запуск загрузки;</w:t>
      </w:r>
    </w:p>
    <w:p>
      <w:pPr>
        <w:pStyle w:val="ListBullet"/>
        <w:ind w:left="709" w:firstLine="0"/>
      </w:pPr>
      <w:r>
        <w:t>реализовать отображение прогресса, отмену и повторные попытки;</w:t>
      </w:r>
    </w:p>
    <w:p>
      <w:pPr>
        <w:pStyle w:val="ListBullet"/>
        <w:ind w:left="709" w:firstLine="0"/>
      </w:pPr>
      <w:r>
        <w:t>обеспечить частичную передачу больших видеофайлов;</w:t>
      </w:r>
    </w:p>
    <w:p>
      <w:pPr>
        <w:pStyle w:val="ListBullet"/>
        <w:ind w:left="709" w:firstLine="0"/>
      </w:pPr>
      <w:r>
        <w:t>автоматически получать продолжительность и технические сведения видео;</w:t>
      </w:r>
    </w:p>
    <w:p>
      <w:pPr>
        <w:pStyle w:val="ListBullet"/>
        <w:ind w:left="709" w:firstLine="0"/>
      </w:pPr>
      <w:r>
        <w:t>заменить имитацию воспроизведения настоящим сетевым видеоплеером;</w:t>
      </w:r>
    </w:p>
    <w:p>
      <w:pPr>
        <w:pStyle w:val="ListBullet"/>
        <w:ind w:left="709" w:firstLine="0"/>
      </w:pPr>
      <w:r>
        <w:t>реализовать получение координат пользователя;</w:t>
      </w:r>
    </w:p>
    <w:p>
      <w:pPr>
        <w:pStyle w:val="ListBullet"/>
        <w:ind w:left="709" w:firstLine="0"/>
      </w:pPr>
      <w:r>
        <w:t>рассчитать время намаза и определить следующий намаз;</w:t>
      </w:r>
    </w:p>
    <w:p>
      <w:pPr>
        <w:pStyle w:val="ListBullet"/>
        <w:ind w:left="709" w:firstLine="0"/>
      </w:pPr>
      <w:r>
        <w:t>реализовать расчёт и отображение направления Кыблы;</w:t>
      </w:r>
    </w:p>
    <w:p>
      <w:pPr>
        <w:pStyle w:val="ListBullet"/>
        <w:ind w:left="709" w:firstLine="0"/>
      </w:pPr>
      <w:r>
        <w:t>настроить локальные напоминания о предстоящих намазах;</w:t>
      </w:r>
    </w:p>
    <w:p>
      <w:pPr>
        <w:pStyle w:val="ListBullet"/>
        <w:ind w:left="709" w:firstLine="0"/>
      </w:pPr>
      <w:r>
        <w:t>проверить разработанные модули на Android и Web и устранить выявленные ошибки.</w:t>
      </w:r>
    </w:p>
    <w:p>
      <w:pPr>
        <w:pStyle w:val="Heading2"/>
      </w:pPr>
      <w:r>
        <w:t>Ожидаемый результат</w:t>
      </w:r>
    </w:p>
    <w:p>
      <w:r>
        <w:t>Рабочий набор мультимедийных и религиозных функций Irfan Academy: выбор, загрузка и воспроизведение видеоуроков; получение геолокации; расчёт расписания намазов и Кыблы; локальные напоминания; обработка сетевых и платформенных ошибок.</w:t>
      </w:r>
    </w:p>
    <w:p/>
    <w:p>
      <w:pPr>
        <w:ind w:firstLine="0"/>
      </w:pPr>
      <w:r>
        <w:t>Дата выдачи задания: 16.06.2026</w:t>
      </w:r>
    </w:p>
    <w:p>
      <w:pPr>
        <w:ind w:firstLine="0"/>
      </w:pPr>
      <w:r>
        <w:t>Подпись студента: ____________________</w:t>
      </w:r>
    </w:p>
    <w:p>
      <w:pPr>
        <w:ind w:firstLine="0"/>
      </w:pPr>
      <w:r>
        <w:t>Подпись руководителя: ________________</w:t>
      </w:r>
    </w:p>
    <w:p>
      <w:r>
        <w:br w:type="page"/>
      </w:r>
    </w:p>
    <w:p>
      <w:pPr>
        <w:pStyle w:val="Heading1"/>
      </w:pPr>
      <w:r>
        <w:t>КАЛЕНДАРНЫЙ ГРАФИК ПРОХОЖДЕНИЯ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Срок выполнения</w:t>
            </w:r>
          </w:p>
        </w:tc>
        <w:tc>
          <w:tcPr>
            <w:tcW w:type="dxa" w:w="2494"/>
            <w:shd w:fill="D9EAF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Наименование работ</w:t>
            </w:r>
          </w:p>
        </w:tc>
        <w:tc>
          <w:tcPr>
            <w:tcW w:type="dxa" w:w="4025"/>
            <w:shd w:fill="D9EAF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Краткая характеристика выполненных работ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16.06.26–22.06.26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Изучение проекта и анализ хранения видео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Изучена структура Flutter-проекта и определена индивидуальная зона ответственности. Проанализированы Firebase Storage, Cloudflare R2 и Cloudinary. Подготовлен способ подключения внешнего видеохранилища.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23.06.26–29.06.26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Разработка загрузки и воспроизведения видео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Реализованы выбор видео с устройства, автоматическая загрузка, индикатор прогресса, отмена и повторные попытки. Добавлена частичная отправка больших файлов, автоматическое получение метаданных и настоящее воспроизведение видео.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30.06.26–06.07.26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Разработка геолокации, времени намаза и Кыблы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Реализованы получение координат, резервное использование координат Бишкека, расчёт времени намаза, определение следующего намаза, обратный отсчёт и направление Кыблы.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07.07.26–13.07.26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Уведомления, тестирование и исправление ошибок</w:t>
            </w:r>
          </w:p>
        </w:tc>
        <w:tc>
          <w:tcPr>
            <w:tcW w:type="dxa" w:w="402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Настроены локальные напоминания. Проведена проверка разработанных модулей на Android и Web. Исправлены ошибки CORS, загрузки видео и вызова zonedSchedule в браузере. Подготовлены материалы для отчёта и демонстрации.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/>
          <w:sz w:val="22"/>
        </w:rPr>
        <w:t>Примечание. Сроки должны соответствовать приказу о направлении на практику. При наличии других официальных дат календарный график необходимо скорректировать до подписания документа.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ind w:firstLine="0"/>
      </w:pPr>
      <w:fldChar w:fldCharType="begin"/>
      <w:instrText xml:space="preserve">TOC \o "1-3" \h \z \u</w:instrText>
      <w:fldChar w:fldCharType="separate"/>
      <w:r>
        <w:rPr>
          <w:rFonts w:ascii="Times New Roman" w:hAnsi="Times New Roman" w:eastAsia="Times New Roman"/>
          <w:b w:val="0"/>
          <w:i w:val="0"/>
          <w:sz w:val="24"/>
        </w:rPr>
        <w:t>Оглавление будет сформировано после открытия документа в Microsoft Word</w:t>
      </w:r>
      <w:fldChar w:fldCharType="end"/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Для обновления оглавления выделите его и нажмите F9 или выберите команду «Обновить поле».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Char w:fldCharType="begin"/>
    <w:instrText xml:space="preserve">PAGE</w:instrText>
    <w:fldChar w:fldCharType="separate"/>
    <w:r>
      <w:rPr>
        <w:rFonts w:ascii="Times New Roman" w:hAnsi="Times New Roman" w:eastAsia="Times New Roman"/>
        <w:b w:val="0"/>
        <w:i w:val="0"/>
        <w:sz w:val="24"/>
      </w:rPr>
      <w:t>1</w:t>
    </w:r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производственной практике — участник 3</dc:title>
  <dc:subject>Мультимедийные и религиозные модули Irfan Academy</dc:subject>
  <dc:creator>[ФИО ТРЕТЬЕГО УЧАСТНИКА]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