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7103" w14:textId="77777777" w:rsidR="00717A53" w:rsidRPr="00717A53" w:rsidRDefault="00717A53" w:rsidP="00717A53">
      <w:pPr>
        <w:rPr>
          <w:b/>
          <w:bCs/>
        </w:rPr>
      </w:pPr>
      <w:r w:rsidRPr="00717A53">
        <w:rPr>
          <w:b/>
          <w:bCs/>
        </w:rPr>
        <w:t>Game Development (Oyun Geliştirme) Sektör Analizi</w:t>
      </w:r>
    </w:p>
    <w:p w14:paraId="04FC3F09" w14:textId="77777777" w:rsidR="00717A53" w:rsidRPr="00717A53" w:rsidRDefault="00717A53" w:rsidP="00717A53">
      <w:proofErr w:type="spellStart"/>
      <w:r w:rsidRPr="00717A53">
        <w:rPr>
          <w:b/>
          <w:bCs/>
        </w:rPr>
        <w:t>Nursena</w:t>
      </w:r>
      <w:proofErr w:type="spellEnd"/>
      <w:r w:rsidRPr="00717A53">
        <w:rPr>
          <w:b/>
          <w:bCs/>
        </w:rPr>
        <w:t xml:space="preserve"> Karaduman</w:t>
      </w:r>
      <w:r w:rsidRPr="00717A53">
        <w:br/>
        <w:t>Yazılım Mühendisliği Öğrencisi</w:t>
      </w:r>
    </w:p>
    <w:p w14:paraId="5C0ADF8F" w14:textId="77777777" w:rsidR="00717A53" w:rsidRPr="00717A53" w:rsidRDefault="00717A53" w:rsidP="00717A53">
      <w:r w:rsidRPr="00717A53">
        <w:pict w14:anchorId="5D779FD5">
          <v:rect id="_x0000_i1057" style="width:0;height:1.5pt" o:hralign="center" o:hrstd="t" o:hr="t" fillcolor="#a0a0a0" stroked="f"/>
        </w:pict>
      </w:r>
    </w:p>
    <w:p w14:paraId="282F5FFF" w14:textId="77777777" w:rsidR="00717A53" w:rsidRPr="00717A53" w:rsidRDefault="00717A53" w:rsidP="00717A53">
      <w:pPr>
        <w:rPr>
          <w:b/>
          <w:bCs/>
        </w:rPr>
      </w:pPr>
      <w:r w:rsidRPr="00717A53">
        <w:rPr>
          <w:b/>
          <w:bCs/>
        </w:rPr>
        <w:t>1. Alan Seçimi: Oyun Geliştirme (Game Development)</w:t>
      </w:r>
    </w:p>
    <w:p w14:paraId="3C827475" w14:textId="77777777" w:rsidR="00717A53" w:rsidRPr="00717A53" w:rsidRDefault="00717A53" w:rsidP="00717A53">
      <w:r w:rsidRPr="00717A53">
        <w:t>Oyun geliştirme, yazılım mühendisliğinin teknik altyapısını yaratıcı düşünme, kullanıcı etkileşimi ve sistem tasarımı ile birleştiren çok disiplinli bir alandır. Bu alanda yalnızca programlama bilgisi değil; aynı zamanda kullanıcı davranışlarını anlama, problem çözme ve sistematik düşünme becerileri de ön plana çıkmaktadır.</w:t>
      </w:r>
    </w:p>
    <w:p w14:paraId="73BA7688" w14:textId="77777777" w:rsidR="00717A53" w:rsidRPr="00717A53" w:rsidRDefault="00717A53" w:rsidP="00717A53">
      <w:r w:rsidRPr="00717A53">
        <w:t>Oyunlar, günümüzde yalnızca eğlence amacıyla değil; eğitim, bilişsel gelişim, stratejik düşünme ve hatta psikolojik destek alanlarında da kullanılmaktadır. Özellikle çocuklara yönelik eğitici oyunlar, öğrenme süreçlerini daha etkili ve kalıcı hâle getirebilmektedir. Bunun yanında bazı oyun türlerinin stres azaltıcı etkisi olduğu ve dikkat, hafıza gibi zihinsel becerileri desteklediği bilinmektedir.</w:t>
      </w:r>
    </w:p>
    <w:p w14:paraId="53622AED" w14:textId="77777777" w:rsidR="00717A53" w:rsidRPr="00717A53" w:rsidRDefault="00717A53" w:rsidP="00717A53">
      <w:r w:rsidRPr="00717A53">
        <w:t>Bu yönleriyle oyun geliştirme alanı, yazılım mühendisliği bilgilerini gerçek hayattaki kullanıcı deneyimleriyle birleştiren önemli bir uzmanlık alanı olarak öne çıkmaktadır. Mobil, bilgisayar ve konsol platformlarında geniş bir kullanım alanına sahip olması, bu alanın sektörel açıdan da güçlü ve dinamik bir yapıya sahip olduğunu göstermektedir.</w:t>
      </w:r>
    </w:p>
    <w:p w14:paraId="7815B91C" w14:textId="77777777" w:rsidR="00717A53" w:rsidRPr="00717A53" w:rsidRDefault="00717A53" w:rsidP="00717A53">
      <w:r w:rsidRPr="00717A53">
        <w:pict w14:anchorId="513BA464">
          <v:rect id="_x0000_i1058" style="width:0;height:1.5pt" o:hralign="center" o:hrstd="t" o:hr="t" fillcolor="#a0a0a0" stroked="f"/>
        </w:pict>
      </w:r>
    </w:p>
    <w:p w14:paraId="746B6067" w14:textId="77777777" w:rsidR="00717A53" w:rsidRPr="00717A53" w:rsidRDefault="00717A53" w:rsidP="00717A53">
      <w:pPr>
        <w:rPr>
          <w:b/>
          <w:bCs/>
        </w:rPr>
      </w:pPr>
      <w:r w:rsidRPr="00717A53">
        <w:rPr>
          <w:b/>
          <w:bCs/>
        </w:rPr>
        <w:t>2. Teknoloji Analizi</w:t>
      </w:r>
    </w:p>
    <w:p w14:paraId="565E4BB9" w14:textId="77777777" w:rsidR="00717A53" w:rsidRPr="00717A53" w:rsidRDefault="00717A53" w:rsidP="00717A53">
      <w:pPr>
        <w:rPr>
          <w:b/>
          <w:bCs/>
        </w:rPr>
      </w:pPr>
      <w:r w:rsidRPr="00717A53">
        <w:rPr>
          <w:b/>
          <w:bCs/>
        </w:rPr>
        <w:t>Java</w:t>
      </w:r>
    </w:p>
    <w:p w14:paraId="7A8BDF3B" w14:textId="77777777" w:rsidR="00717A53" w:rsidRPr="00717A53" w:rsidRDefault="00717A53" w:rsidP="00717A53">
      <w:r w:rsidRPr="00717A53">
        <w:t>Java, nesne yönelimli programlama yapısı sayesinde yazılım geliştirme süreçlerinde temel kavramların öğrenilmesi için yaygın olarak kullanılan bir programlama dilidir. Oyun geliştirme bağlamında Java; menü sistemleri, kullanıcı girişleri, oyun akışı ve temel mantık yapılarının kurulmasında etkili bir şekilde kullanılabilmektedir.</w:t>
      </w:r>
    </w:p>
    <w:p w14:paraId="62FFD145" w14:textId="77777777" w:rsidR="00717A53" w:rsidRPr="00717A53" w:rsidRDefault="00717A53" w:rsidP="00717A53">
      <w:r w:rsidRPr="00717A53">
        <w:t>Java ile geliştirilen küçük ölçekli oyun ve menü projeleri, algoritmik düşünme ve programlama mantığını güçlendirmektedir. Bu nedenle Java, yazılım temellerini sağlamlaştırmak ve oyun geliştirme süreçlerini anlamak açısından önemli bir teknolojidir.</w:t>
      </w:r>
    </w:p>
    <w:p w14:paraId="0B0C2135" w14:textId="77777777" w:rsidR="00717A53" w:rsidRPr="00717A53" w:rsidRDefault="00717A53" w:rsidP="00717A53">
      <w:pPr>
        <w:rPr>
          <w:b/>
          <w:bCs/>
        </w:rPr>
      </w:pPr>
      <w:r w:rsidRPr="00717A53">
        <w:rPr>
          <w:b/>
          <w:bCs/>
        </w:rPr>
        <w:t>C#</w:t>
      </w:r>
    </w:p>
    <w:p w14:paraId="6B629943" w14:textId="77777777" w:rsidR="00717A53" w:rsidRPr="00717A53" w:rsidRDefault="00717A53" w:rsidP="00717A53">
      <w:r w:rsidRPr="00717A53">
        <w:t xml:space="preserve">C#, oyun geliştirme sektöründe sıkça tercih edilen modern bir programlama dilidir. Özellikle </w:t>
      </w:r>
      <w:proofErr w:type="spellStart"/>
      <w:r w:rsidRPr="00717A53">
        <w:t>Unity</w:t>
      </w:r>
      <w:proofErr w:type="spellEnd"/>
      <w:r w:rsidRPr="00717A53">
        <w:t xml:space="preserve"> oyun motoru ile birlikte kullanılması, </w:t>
      </w:r>
      <w:proofErr w:type="spellStart"/>
      <w:r w:rsidRPr="00717A53">
        <w:t>C#’ı</w:t>
      </w:r>
      <w:proofErr w:type="spellEnd"/>
      <w:r w:rsidRPr="00717A53">
        <w:t xml:space="preserve"> bu alanda öne çıkaran önemli bir faktördür. Oyun mekanikleri, kullanıcı etkileşimleri, fizik hesaplamaları ve oyun içi sistemlerin geliştirilmesinde güçlü bir altyapı sunmaktadır.</w:t>
      </w:r>
    </w:p>
    <w:p w14:paraId="409E8338" w14:textId="77777777" w:rsidR="00717A53" w:rsidRPr="00717A53" w:rsidRDefault="00717A53" w:rsidP="00717A53">
      <w:r w:rsidRPr="00717A53">
        <w:lastRenderedPageBreak/>
        <w:t>C#’</w:t>
      </w:r>
      <w:proofErr w:type="spellStart"/>
      <w:r w:rsidRPr="00717A53">
        <w:t>ın</w:t>
      </w:r>
      <w:proofErr w:type="spellEnd"/>
      <w:r w:rsidRPr="00717A53">
        <w:t xml:space="preserve"> sunduğu esnek yapı, oyun geliştirme süreçlerinin daha düzenli ve sürdürülebilir şekilde ilerlemesine katkı sağlamaktadır.</w:t>
      </w:r>
    </w:p>
    <w:p w14:paraId="1C1CDA21" w14:textId="77777777" w:rsidR="00717A53" w:rsidRPr="00717A53" w:rsidRDefault="00717A53" w:rsidP="00717A53">
      <w:pPr>
        <w:rPr>
          <w:b/>
          <w:bCs/>
        </w:rPr>
      </w:pPr>
      <w:proofErr w:type="spellStart"/>
      <w:r w:rsidRPr="00717A53">
        <w:rPr>
          <w:b/>
          <w:bCs/>
        </w:rPr>
        <w:t>Unity</w:t>
      </w:r>
      <w:proofErr w:type="spellEnd"/>
    </w:p>
    <w:p w14:paraId="19E8F537" w14:textId="77777777" w:rsidR="00717A53" w:rsidRPr="00717A53" w:rsidRDefault="00717A53" w:rsidP="00717A53">
      <w:proofErr w:type="spellStart"/>
      <w:r w:rsidRPr="00717A53">
        <w:t>Unity</w:t>
      </w:r>
      <w:proofErr w:type="spellEnd"/>
      <w:r w:rsidRPr="00717A53">
        <w:t>, 2D ve 3D oyun geliştirme için en yaygın kullanılan oyun motorlarından biridir. Kullanıcı dostu arayüzü, geniş dokümantasyonu ve çok sayıda hazır araç sunması sayesinde hem bireysel geliştiriciler hem de profesyonel ekipler tarafından tercih edilmektedir.</w:t>
      </w:r>
    </w:p>
    <w:p w14:paraId="1913EE90" w14:textId="77777777" w:rsidR="00717A53" w:rsidRPr="00717A53" w:rsidRDefault="00717A53" w:rsidP="00717A53">
      <w:proofErr w:type="spellStart"/>
      <w:r w:rsidRPr="00717A53">
        <w:t>Unity’nin</w:t>
      </w:r>
      <w:proofErr w:type="spellEnd"/>
      <w:r w:rsidRPr="00717A53">
        <w:t xml:space="preserve"> farklı platformlara kolayca oyun aktarımı yapabilmesi, oyun geliştirme sürecini daha erişilebilir hâle getirmektedir. Mobil ve bilgisayar oyunları başta olmak üzere birçok alanda aktif olarak kullanılmaktadır.</w:t>
      </w:r>
    </w:p>
    <w:p w14:paraId="2CB3CAE7" w14:textId="77777777" w:rsidR="00717A53" w:rsidRPr="00717A53" w:rsidRDefault="00717A53" w:rsidP="00717A53">
      <w:r w:rsidRPr="00717A53">
        <w:pict w14:anchorId="781E6D63">
          <v:rect id="_x0000_i1059" style="width:0;height:1.5pt" o:hralign="center" o:hrstd="t" o:hr="t" fillcolor="#a0a0a0" stroked="f"/>
        </w:pict>
      </w:r>
    </w:p>
    <w:p w14:paraId="087BC96D" w14:textId="77777777" w:rsidR="00717A53" w:rsidRPr="00717A53" w:rsidRDefault="00717A53" w:rsidP="00717A53">
      <w:pPr>
        <w:rPr>
          <w:b/>
          <w:bCs/>
        </w:rPr>
      </w:pPr>
      <w:r w:rsidRPr="00717A53">
        <w:rPr>
          <w:b/>
          <w:bCs/>
        </w:rPr>
        <w:t>3. Şirket Analizi</w:t>
      </w:r>
    </w:p>
    <w:p w14:paraId="0FEB1558" w14:textId="77777777" w:rsidR="00717A53" w:rsidRPr="00717A53" w:rsidRDefault="00717A53" w:rsidP="00717A53">
      <w:pPr>
        <w:rPr>
          <w:b/>
          <w:bCs/>
        </w:rPr>
      </w:pPr>
      <w:r w:rsidRPr="00717A53">
        <w:rPr>
          <w:b/>
          <w:bCs/>
        </w:rPr>
        <w:t>Chess.com</w:t>
      </w:r>
    </w:p>
    <w:p w14:paraId="489E9408" w14:textId="77777777" w:rsidR="00717A53" w:rsidRPr="00717A53" w:rsidRDefault="00717A53" w:rsidP="00717A53">
      <w:r w:rsidRPr="00717A53">
        <w:t>Chess.com, çevrim içi satranç oyunları ve eğitim içerikleri sunan, oyun tabanlı bir yazılım platformudur. Satranç gibi yüksek strateji gerektiren bir oyunu dijital ortama taşıması, yazılım ve oyun geliştirme açısından önemli bir örnek teşkil etmektedir.</w:t>
      </w:r>
    </w:p>
    <w:p w14:paraId="06A1C031" w14:textId="77777777" w:rsidR="00717A53" w:rsidRPr="00717A53" w:rsidRDefault="00717A53" w:rsidP="00717A53">
      <w:r w:rsidRPr="00717A53">
        <w:t>Satranç, sahip olduğu çok yüksek ihtimal sayısı ve karmaşık karar ağacı yapısı nedeniyle sonucu önceden kesin olarak belirlenemeyen sistemler arasında yer almaktadır. Her hamle, yeni olasılıkların ortaya çıkmasına neden olmakta ve bu durum satrancı araştırma tabanlı modellere oldukça uygun hâle getirmektedir.</w:t>
      </w:r>
    </w:p>
    <w:p w14:paraId="0656BDA5" w14:textId="556ED126" w:rsidR="00717A53" w:rsidRPr="00717A53" w:rsidRDefault="00717A53" w:rsidP="00717A53">
      <w:r w:rsidRPr="00717A53">
        <w:t xml:space="preserve">Bu çok ihtimalli yapı; algoritma geliştirme, karar destek sistemleri ve yapay zekâ uygulamaları açısından önemli bir çalışma alanı sunmaktadır. </w:t>
      </w:r>
      <w:proofErr w:type="spellStart"/>
      <w:r w:rsidRPr="00717A53">
        <w:t>Chess.com’un</w:t>
      </w:r>
      <w:proofErr w:type="spellEnd"/>
      <w:r w:rsidRPr="00717A53">
        <w:t xml:space="preserve"> sunduğu analiz araçları ve oyun içi değerlendirme sistemleri, veri odaklı ve analitik yaklaşımların oyun yazılımlarına nasıl entegre edilebileceğini göstermektedir. Bu yönüyle platform, yalnızca bir oyun sitesi değil; aynı zamanda stratejik düşünme ve sistematik analiz örneği sunan bir yazılım yapısıdır.</w:t>
      </w:r>
      <w:r>
        <w:t xml:space="preserve"> Bu yüzden satranç üzerine çalışmak isterdim</w:t>
      </w:r>
    </w:p>
    <w:p w14:paraId="48B60C00" w14:textId="77777777" w:rsidR="00717A53" w:rsidRPr="00717A53" w:rsidRDefault="00717A53" w:rsidP="00717A53">
      <w:pPr>
        <w:rPr>
          <w:b/>
          <w:bCs/>
        </w:rPr>
      </w:pPr>
      <w:proofErr w:type="spellStart"/>
      <w:r w:rsidRPr="00717A53">
        <w:rPr>
          <w:b/>
          <w:bCs/>
        </w:rPr>
        <w:t>Ubisoft</w:t>
      </w:r>
      <w:proofErr w:type="spellEnd"/>
    </w:p>
    <w:p w14:paraId="0AF74A86" w14:textId="77777777" w:rsidR="00717A53" w:rsidRPr="00717A53" w:rsidRDefault="00717A53" w:rsidP="00717A53">
      <w:proofErr w:type="spellStart"/>
      <w:r w:rsidRPr="00717A53">
        <w:t>Ubisoft</w:t>
      </w:r>
      <w:proofErr w:type="spellEnd"/>
      <w:r w:rsidRPr="00717A53">
        <w:t>, farklı platformlar için oyun geliştiren ve yayınlayan global bir oyun şirketidir. Açık dünya oyunları başta olmak üzere farklı türlerde geniş kapsamlı projeler üretmesi, oyun geliştirme süreçlerinin ölçeklenebilirliğini ve ekip çalışmasının önemini göstermektedir.</w:t>
      </w:r>
    </w:p>
    <w:p w14:paraId="4BF2A715" w14:textId="77777777" w:rsidR="00717A53" w:rsidRPr="00717A53" w:rsidRDefault="00717A53" w:rsidP="00717A53">
      <w:r w:rsidRPr="00717A53">
        <w:t xml:space="preserve">Şirketin ürettiği oyunlar; hikâye anlatımı, kullanıcı deneyimi ve teknik altyapının birlikte ele alındığı kompleks sistemlerdir. Bu durum, oyun geliştirme sektörünün yalnızca kod yazmaktan ibaret olmadığını; tasarım, analiz ve planlama süreçlerinin de büyük önem taşıdığını ortaya koymaktadır. </w:t>
      </w:r>
      <w:proofErr w:type="spellStart"/>
      <w:r w:rsidRPr="00717A53">
        <w:t>Ubisoft</w:t>
      </w:r>
      <w:proofErr w:type="spellEnd"/>
      <w:r w:rsidRPr="00717A53">
        <w:t>, oyun sektörünün endüstriyel boyutunu anlamak açısından önemli bir örnek oluşturmaktadır.</w:t>
      </w:r>
    </w:p>
    <w:p w14:paraId="3700B782" w14:textId="77777777" w:rsidR="00717A53" w:rsidRPr="00717A53" w:rsidRDefault="00717A53" w:rsidP="00717A53">
      <w:r w:rsidRPr="00717A53">
        <w:lastRenderedPageBreak/>
        <w:pict w14:anchorId="42575FBB">
          <v:rect id="_x0000_i1060" style="width:0;height:1.5pt" o:hralign="center" o:hrstd="t" o:hr="t" fillcolor="#a0a0a0" stroked="f"/>
        </w:pict>
      </w:r>
    </w:p>
    <w:p w14:paraId="318CB8C4" w14:textId="77777777" w:rsidR="00717A53" w:rsidRPr="00717A53" w:rsidRDefault="00717A53" w:rsidP="00717A53">
      <w:pPr>
        <w:rPr>
          <w:b/>
          <w:bCs/>
        </w:rPr>
      </w:pPr>
      <w:r w:rsidRPr="00717A53">
        <w:rPr>
          <w:b/>
          <w:bCs/>
        </w:rPr>
        <w:t>Sonuç</w:t>
      </w:r>
    </w:p>
    <w:p w14:paraId="7E98F611" w14:textId="77777777" w:rsidR="00717A53" w:rsidRPr="00717A53" w:rsidRDefault="00717A53" w:rsidP="00717A53">
      <w:r w:rsidRPr="00717A53">
        <w:t>Oyun geliştirme alanı, yazılım mühendisliği bilgilerini uygulamalı olarak kullanma imkânı sunan kapsamlı bir sektördür. İncelenen teknolojiler ve şirketler, bu alanın hem teknik hem de sektörel açıdan geniş ve çok yönlü bir yapıya sahip olduğunu göstermektedir.</w:t>
      </w:r>
    </w:p>
    <w:p w14:paraId="4D24D33A" w14:textId="77777777" w:rsidR="00717A53" w:rsidRPr="00717A53" w:rsidRDefault="00717A53" w:rsidP="00717A53">
      <w:r w:rsidRPr="00717A53">
        <w:t>Oyunların yalnızca eğlence değil; öğrenme, analiz ve zihinsel gelişim süreçlerine katkı sağlayan sistemler olarak ele alınması, oyun geliştirme alanını yazılım dünyasında özel bir konuma taşımaktadır. Bu bağlamda oyun geliştirme, yazılım mühendisliği disiplininin önemli ve güncel çalışma alanlarından biri olarak değerlendirilmektedir.</w:t>
      </w:r>
    </w:p>
    <w:p w14:paraId="1C3874E1" w14:textId="77777777" w:rsidR="0012756B" w:rsidRDefault="0012756B" w:rsidP="0012756B"/>
    <w:p w14:paraId="3DF78EE7" w14:textId="77777777" w:rsidR="008A4A74" w:rsidRDefault="008A4A74"/>
    <w:sectPr w:rsidR="008A4A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74"/>
    <w:rsid w:val="0012756B"/>
    <w:rsid w:val="001D227A"/>
    <w:rsid w:val="00717A53"/>
    <w:rsid w:val="008A4A74"/>
    <w:rsid w:val="00B05B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0027D"/>
  <w15:chartTrackingRefBased/>
  <w15:docId w15:val="{15A85CF1-C9FC-41C3-AA42-FE79F7A53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56B"/>
  </w:style>
  <w:style w:type="paragraph" w:styleId="Balk1">
    <w:name w:val="heading 1"/>
    <w:basedOn w:val="Normal"/>
    <w:next w:val="Normal"/>
    <w:link w:val="Balk1Char"/>
    <w:uiPriority w:val="9"/>
    <w:qFormat/>
    <w:rsid w:val="008A4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A4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A4A7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A4A7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A4A7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A4A7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A4A7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A4A7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A4A7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A4A7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A4A7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A4A7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A4A7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A4A7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A4A7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A4A7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A4A7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A4A74"/>
    <w:rPr>
      <w:rFonts w:eastAsiaTheme="majorEastAsia" w:cstheme="majorBidi"/>
      <w:color w:val="272727" w:themeColor="text1" w:themeTint="D8"/>
    </w:rPr>
  </w:style>
  <w:style w:type="paragraph" w:styleId="KonuBal">
    <w:name w:val="Title"/>
    <w:basedOn w:val="Normal"/>
    <w:next w:val="Normal"/>
    <w:link w:val="KonuBalChar"/>
    <w:uiPriority w:val="10"/>
    <w:qFormat/>
    <w:rsid w:val="008A4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A4A7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A4A7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A4A7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A4A7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A4A74"/>
    <w:rPr>
      <w:i/>
      <w:iCs/>
      <w:color w:val="404040" w:themeColor="text1" w:themeTint="BF"/>
    </w:rPr>
  </w:style>
  <w:style w:type="paragraph" w:styleId="ListeParagraf">
    <w:name w:val="List Paragraph"/>
    <w:basedOn w:val="Normal"/>
    <w:uiPriority w:val="34"/>
    <w:qFormat/>
    <w:rsid w:val="008A4A74"/>
    <w:pPr>
      <w:ind w:left="720"/>
      <w:contextualSpacing/>
    </w:pPr>
  </w:style>
  <w:style w:type="character" w:styleId="GlVurgulama">
    <w:name w:val="Intense Emphasis"/>
    <w:basedOn w:val="VarsaylanParagrafYazTipi"/>
    <w:uiPriority w:val="21"/>
    <w:qFormat/>
    <w:rsid w:val="008A4A74"/>
    <w:rPr>
      <w:i/>
      <w:iCs/>
      <w:color w:val="0F4761" w:themeColor="accent1" w:themeShade="BF"/>
    </w:rPr>
  </w:style>
  <w:style w:type="paragraph" w:styleId="GlAlnt">
    <w:name w:val="Intense Quote"/>
    <w:basedOn w:val="Normal"/>
    <w:next w:val="Normal"/>
    <w:link w:val="GlAlntChar"/>
    <w:uiPriority w:val="30"/>
    <w:qFormat/>
    <w:rsid w:val="008A4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A4A74"/>
    <w:rPr>
      <w:i/>
      <w:iCs/>
      <w:color w:val="0F4761" w:themeColor="accent1" w:themeShade="BF"/>
    </w:rPr>
  </w:style>
  <w:style w:type="character" w:styleId="GlBavuru">
    <w:name w:val="Intense Reference"/>
    <w:basedOn w:val="VarsaylanParagrafYazTipi"/>
    <w:uiPriority w:val="32"/>
    <w:qFormat/>
    <w:rsid w:val="008A4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NURSENA KARADUMAN</dc:creator>
  <cp:keywords/>
  <dc:description/>
  <cp:lastModifiedBy>NURSENA KARADUMAN</cp:lastModifiedBy>
  <cp:revision>3</cp:revision>
  <dcterms:created xsi:type="dcterms:W3CDTF">2026-01-20T18:32:00Z</dcterms:created>
  <dcterms:modified xsi:type="dcterms:W3CDTF">2026-01-20T20:48:00Z</dcterms:modified>
</cp:coreProperties>
</file>