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0E18" w14:textId="54CBD23A" w:rsidR="009A6F63" w:rsidRDefault="009A6F63" w:rsidP="009A6F6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</w:rPr>
        <w:t xml:space="preserve">Turdalin </w:t>
      </w:r>
      <w:proofErr w:type="spellStart"/>
      <w:r>
        <w:rPr>
          <w:rFonts w:ascii="Consolas" w:hAnsi="Consolas"/>
          <w:b/>
          <w:bCs/>
          <w:sz w:val="28"/>
          <w:szCs w:val="28"/>
        </w:rPr>
        <w:t>Nurassyl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LAB</w:t>
      </w:r>
      <w:r>
        <w:rPr>
          <w:rFonts w:ascii="Consolas" w:hAnsi="Consolas"/>
          <w:b/>
          <w:bCs/>
          <w:sz w:val="28"/>
          <w:szCs w:val="28"/>
          <w:lang w:val="en-US"/>
        </w:rPr>
        <w:t>4</w:t>
      </w:r>
    </w:p>
    <w:p w14:paraId="57997753" w14:textId="78DFAA98" w:rsidR="009A6F63" w:rsidRDefault="009A6F63" w:rsidP="009A6F6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7</w:t>
      </w:r>
      <w:r>
        <w:rPr>
          <w:rFonts w:ascii="Consolas" w:hAnsi="Consolas"/>
          <w:b/>
          <w:bCs/>
          <w:sz w:val="28"/>
          <w:szCs w:val="28"/>
        </w:rPr>
        <w:t>.</w:t>
      </w:r>
      <w:r w:rsidR="00313E39">
        <w:rPr>
          <w:rFonts w:ascii="Consolas" w:hAnsi="Consolas"/>
          <w:b/>
          <w:bCs/>
          <w:sz w:val="28"/>
          <w:szCs w:val="28"/>
          <w:lang w:val="en-US"/>
        </w:rPr>
        <w:t>2</w:t>
      </w:r>
      <w:r>
        <w:rPr>
          <w:rFonts w:ascii="Consolas" w:hAnsi="Consolas"/>
          <w:b/>
          <w:bCs/>
          <w:sz w:val="28"/>
          <w:szCs w:val="28"/>
        </w:rPr>
        <w:t>.</w:t>
      </w:r>
      <w:r w:rsidR="00313E39">
        <w:rPr>
          <w:rFonts w:ascii="Consolas" w:hAnsi="Consolas"/>
          <w:b/>
          <w:bCs/>
          <w:sz w:val="28"/>
          <w:szCs w:val="28"/>
          <w:lang w:val="en-US"/>
        </w:rPr>
        <w:t>7</w:t>
      </w:r>
    </w:p>
    <w:p w14:paraId="37A08108" w14:textId="6317D1E2" w:rsidR="00313E39" w:rsidRPr="00E63343" w:rsidRDefault="00E63343" w:rsidP="00313E39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E63343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36F1B4FD" wp14:editId="71B90C3F">
            <wp:extent cx="4915586" cy="2143424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5A2D" w14:textId="0D25BF1F" w:rsidR="0038524C" w:rsidRDefault="00E63343" w:rsidP="0038524C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E63343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4705EB8B" wp14:editId="492A18B9">
            <wp:extent cx="5611008" cy="2676899"/>
            <wp:effectExtent l="0" t="0" r="0" b="952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AE8C" w14:textId="55C45B66" w:rsidR="0038524C" w:rsidRDefault="0038524C" w:rsidP="0038524C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OUI: 3C-9C-0F</w:t>
      </w:r>
    </w:p>
    <w:p w14:paraId="20592A91" w14:textId="03135AEF" w:rsidR="0038524C" w:rsidRDefault="0038524C" w:rsidP="0038524C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SN: </w:t>
      </w:r>
      <w:r w:rsidRPr="0038524C">
        <w:rPr>
          <w:rFonts w:ascii="Consolas" w:hAnsi="Consolas"/>
          <w:sz w:val="28"/>
          <w:szCs w:val="28"/>
          <w:lang w:val="en-US"/>
        </w:rPr>
        <w:t>B8-87-E7</w:t>
      </w:r>
    </w:p>
    <w:p w14:paraId="2E76ABBF" w14:textId="50B8F79F" w:rsidR="0038524C" w:rsidRPr="0038524C" w:rsidRDefault="0038524C" w:rsidP="0038524C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8524C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63007603" wp14:editId="23BC3678">
            <wp:extent cx="4858428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62C7" w14:textId="27F8A3D7" w:rsidR="00E63343" w:rsidRDefault="00E63343" w:rsidP="00313E39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E63343">
        <w:rPr>
          <w:rFonts w:ascii="Consolas" w:hAnsi="Consolas"/>
          <w:sz w:val="28"/>
          <w:szCs w:val="28"/>
          <w:lang w:val="en-US"/>
        </w:rPr>
        <w:t xml:space="preserve">OUI: </w:t>
      </w:r>
      <w:r>
        <w:rPr>
          <w:rFonts w:ascii="Consolas" w:hAnsi="Consolas"/>
          <w:sz w:val="28"/>
          <w:szCs w:val="28"/>
          <w:lang w:val="en-US"/>
        </w:rPr>
        <w:t>000142</w:t>
      </w:r>
    </w:p>
    <w:p w14:paraId="08B2474D" w14:textId="128AB139" w:rsidR="00E63343" w:rsidRDefault="00E63343" w:rsidP="00313E39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SN: DC291A</w:t>
      </w:r>
    </w:p>
    <w:p w14:paraId="6DBD8A6E" w14:textId="7487DF5B" w:rsidR="00E63343" w:rsidRDefault="00E63343" w:rsidP="00313E39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E63343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3CFE35DF" wp14:editId="7F65840D">
            <wp:extent cx="4591691" cy="9812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90FC" w14:textId="2EC992E8" w:rsidR="00E63343" w:rsidRPr="0038524C" w:rsidRDefault="0038524C" w:rsidP="00313E39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36"/>
          <w:szCs w:val="36"/>
          <w:lang w:val="en-US"/>
        </w:rPr>
      </w:pPr>
      <w:r w:rsidRPr="0038524C">
        <w:rPr>
          <w:rFonts w:ascii="Consolas" w:hAnsi="Consolas"/>
          <w:sz w:val="28"/>
          <w:szCs w:val="28"/>
          <w:lang w:val="en-US"/>
        </w:rPr>
        <w:t>MAC for</w:t>
      </w:r>
      <w:r>
        <w:rPr>
          <w:rFonts w:ascii="Consolas" w:hAnsi="Consolas"/>
          <w:sz w:val="28"/>
          <w:szCs w:val="28"/>
          <w:lang w:val="en-US"/>
        </w:rPr>
        <w:t xml:space="preserve"> VLAN 1 on S1: </w:t>
      </w:r>
      <w:r w:rsidRPr="0038524C">
        <w:rPr>
          <w:rFonts w:ascii="Consolas" w:hAnsi="Consolas"/>
          <w:sz w:val="28"/>
          <w:szCs w:val="28"/>
        </w:rPr>
        <w:t>0004.9ae9.62c6</w:t>
      </w:r>
    </w:p>
    <w:p w14:paraId="5DE9B343" w14:textId="6613264E" w:rsidR="00ED48DE" w:rsidRPr="0038524C" w:rsidRDefault="0038524C" w:rsidP="0038524C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E9-62-C6</w:t>
      </w:r>
    </w:p>
    <w:p w14:paraId="326A46B2" w14:textId="77777777" w:rsidR="00370C42" w:rsidRPr="00370C42" w:rsidRDefault="00370C42" w:rsidP="00370C42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36"/>
          <w:szCs w:val="36"/>
          <w:lang w:val="en-US"/>
        </w:rPr>
      </w:pP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If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assigned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by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device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manufacturer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such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as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Shure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, a MAC </w:t>
      </w:r>
      <w:proofErr w:type="spellStart"/>
      <w:r w:rsidRPr="00370C42">
        <w:rPr>
          <w:rFonts w:ascii="Consolas" w:hAnsi="Consolas" w:cs="Arial"/>
          <w:b/>
          <w:bCs/>
          <w:color w:val="000000"/>
          <w:sz w:val="28"/>
          <w:szCs w:val="28"/>
          <w:shd w:val="clear" w:color="auto" w:fill="FFFFFF"/>
        </w:rPr>
        <w:t>address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usually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encodes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manufacturer's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registered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identification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number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and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may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be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referred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to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as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370C42">
        <w:rPr>
          <w:rFonts w:ascii="Consolas" w:hAnsi="Consolas" w:cs="Arial"/>
          <w:b/>
          <w:bCs/>
          <w:color w:val="000000"/>
          <w:sz w:val="28"/>
          <w:szCs w:val="28"/>
          <w:shd w:val="clear" w:color="auto" w:fill="FFFFFF"/>
        </w:rPr>
        <w:t>burned-in</w:t>
      </w:r>
      <w:proofErr w:type="spellEnd"/>
      <w:r w:rsidRPr="00370C42">
        <w:rPr>
          <w:rFonts w:ascii="Consolas" w:hAnsi="Consolas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0C42">
        <w:rPr>
          <w:rFonts w:ascii="Consolas" w:hAnsi="Consolas" w:cs="Arial"/>
          <w:b/>
          <w:bCs/>
          <w:color w:val="000000"/>
          <w:sz w:val="28"/>
          <w:szCs w:val="28"/>
          <w:shd w:val="clear" w:color="auto" w:fill="FFFFFF"/>
        </w:rPr>
        <w:t>address</w:t>
      </w:r>
      <w:proofErr w:type="spellEnd"/>
      <w:r w:rsidRPr="00370C42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> (BIA).</w:t>
      </w:r>
    </w:p>
    <w:p w14:paraId="185F79DC" w14:textId="6654ACE4" w:rsidR="00370C42" w:rsidRPr="00370C42" w:rsidRDefault="00370C42" w:rsidP="00370C42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44"/>
          <w:szCs w:val="44"/>
          <w:lang w:val="en-US"/>
        </w:rPr>
      </w:pPr>
      <w:r w:rsidRPr="00370C42">
        <w:rPr>
          <w:rFonts w:ascii="Consolas" w:hAnsi="Consolas"/>
          <w:sz w:val="28"/>
          <w:szCs w:val="28"/>
        </w:rPr>
        <w:lastRenderedPageBreak/>
        <w:t xml:space="preserve">The MAC </w:t>
      </w:r>
      <w:proofErr w:type="spellStart"/>
      <w:r w:rsidRPr="00370C42">
        <w:rPr>
          <w:rFonts w:ascii="Consolas" w:hAnsi="Consolas"/>
          <w:sz w:val="28"/>
          <w:szCs w:val="28"/>
        </w:rPr>
        <w:t>address</w:t>
      </w:r>
      <w:proofErr w:type="spellEnd"/>
      <w:r w:rsidRPr="00370C42">
        <w:rPr>
          <w:rFonts w:ascii="Consolas" w:hAnsi="Consolas"/>
          <w:sz w:val="28"/>
          <w:szCs w:val="28"/>
        </w:rPr>
        <w:t xml:space="preserve"> </w:t>
      </w:r>
      <w:proofErr w:type="spellStart"/>
      <w:r w:rsidRPr="00370C42">
        <w:rPr>
          <w:rFonts w:ascii="Consolas" w:hAnsi="Consolas"/>
          <w:sz w:val="28"/>
          <w:szCs w:val="28"/>
        </w:rPr>
        <w:t>can</w:t>
      </w:r>
      <w:proofErr w:type="spellEnd"/>
      <w:r w:rsidRPr="00370C42">
        <w:rPr>
          <w:rFonts w:ascii="Consolas" w:hAnsi="Consolas"/>
          <w:sz w:val="28"/>
          <w:szCs w:val="28"/>
        </w:rPr>
        <w:t xml:space="preserve"> </w:t>
      </w:r>
      <w:proofErr w:type="spellStart"/>
      <w:r w:rsidRPr="00370C42">
        <w:rPr>
          <w:rFonts w:ascii="Consolas" w:hAnsi="Consolas"/>
          <w:sz w:val="28"/>
          <w:szCs w:val="28"/>
        </w:rPr>
        <w:t>be</w:t>
      </w:r>
      <w:proofErr w:type="spellEnd"/>
      <w:r w:rsidRPr="00370C42">
        <w:rPr>
          <w:rFonts w:ascii="Consolas" w:hAnsi="Consolas"/>
          <w:sz w:val="28"/>
          <w:szCs w:val="28"/>
        </w:rPr>
        <w:t xml:space="preserve"> </w:t>
      </w:r>
      <w:proofErr w:type="spellStart"/>
      <w:r w:rsidRPr="00370C42">
        <w:rPr>
          <w:rFonts w:ascii="Consolas" w:hAnsi="Consolas"/>
          <w:sz w:val="28"/>
          <w:szCs w:val="28"/>
        </w:rPr>
        <w:t>changed</w:t>
      </w:r>
      <w:proofErr w:type="spellEnd"/>
      <w:r w:rsidRPr="00370C42">
        <w:rPr>
          <w:rFonts w:ascii="Consolas" w:hAnsi="Consolas"/>
          <w:sz w:val="28"/>
          <w:szCs w:val="28"/>
        </w:rPr>
        <w:t xml:space="preserve"> </w:t>
      </w:r>
      <w:proofErr w:type="spellStart"/>
      <w:r w:rsidRPr="00370C42">
        <w:rPr>
          <w:rFonts w:ascii="Consolas" w:hAnsi="Consolas"/>
          <w:sz w:val="28"/>
          <w:szCs w:val="28"/>
        </w:rPr>
        <w:t>via</w:t>
      </w:r>
      <w:proofErr w:type="spellEnd"/>
      <w:r w:rsidRPr="00370C42">
        <w:rPr>
          <w:rFonts w:ascii="Consolas" w:hAnsi="Consolas"/>
          <w:sz w:val="28"/>
          <w:szCs w:val="28"/>
        </w:rPr>
        <w:t xml:space="preserve"> a </w:t>
      </w:r>
      <w:proofErr w:type="spellStart"/>
      <w:r w:rsidRPr="00370C42">
        <w:rPr>
          <w:rFonts w:ascii="Consolas" w:hAnsi="Consolas"/>
          <w:sz w:val="28"/>
          <w:szCs w:val="28"/>
        </w:rPr>
        <w:t>software</w:t>
      </w:r>
      <w:proofErr w:type="spellEnd"/>
      <w:r w:rsidRPr="00370C42">
        <w:rPr>
          <w:rFonts w:ascii="Consolas" w:hAnsi="Consolas"/>
          <w:sz w:val="28"/>
          <w:szCs w:val="28"/>
        </w:rPr>
        <w:t xml:space="preserve"> </w:t>
      </w:r>
      <w:proofErr w:type="spellStart"/>
      <w:r w:rsidRPr="00370C42">
        <w:rPr>
          <w:rFonts w:ascii="Consolas" w:hAnsi="Consolas"/>
          <w:sz w:val="28"/>
          <w:szCs w:val="28"/>
        </w:rPr>
        <w:t>command</w:t>
      </w:r>
      <w:proofErr w:type="spellEnd"/>
      <w:r w:rsidRPr="00370C42">
        <w:rPr>
          <w:rFonts w:ascii="Consolas" w:hAnsi="Consolas"/>
          <w:sz w:val="28"/>
          <w:szCs w:val="28"/>
        </w:rPr>
        <w:t xml:space="preserve">. The </w:t>
      </w:r>
      <w:proofErr w:type="spellStart"/>
      <w:r w:rsidRPr="00370C42">
        <w:rPr>
          <w:rFonts w:ascii="Consolas" w:hAnsi="Consolas"/>
          <w:sz w:val="28"/>
          <w:szCs w:val="28"/>
        </w:rPr>
        <w:t>actual</w:t>
      </w:r>
      <w:proofErr w:type="spellEnd"/>
      <w:r w:rsidRPr="00370C42">
        <w:rPr>
          <w:rFonts w:ascii="Consolas" w:hAnsi="Consolas"/>
          <w:sz w:val="28"/>
          <w:szCs w:val="28"/>
        </w:rPr>
        <w:t xml:space="preserve"> </w:t>
      </w:r>
      <w:proofErr w:type="spellStart"/>
      <w:r w:rsidRPr="00370C42">
        <w:rPr>
          <w:rFonts w:ascii="Consolas" w:hAnsi="Consolas"/>
          <w:sz w:val="28"/>
          <w:szCs w:val="28"/>
        </w:rPr>
        <w:t>address</w:t>
      </w:r>
      <w:proofErr w:type="spellEnd"/>
      <w:r w:rsidRPr="00370C42">
        <w:rPr>
          <w:rFonts w:ascii="Consolas" w:hAnsi="Consolas"/>
          <w:sz w:val="28"/>
          <w:szCs w:val="28"/>
        </w:rPr>
        <w:t xml:space="preserve"> (</w:t>
      </w:r>
      <w:proofErr w:type="spellStart"/>
      <w:r w:rsidRPr="00370C42">
        <w:rPr>
          <w:rFonts w:ascii="Consolas" w:hAnsi="Consolas"/>
          <w:sz w:val="28"/>
          <w:szCs w:val="28"/>
        </w:rPr>
        <w:t>bia</w:t>
      </w:r>
      <w:proofErr w:type="spellEnd"/>
      <w:r w:rsidRPr="00370C42">
        <w:rPr>
          <w:rFonts w:ascii="Consolas" w:hAnsi="Consolas"/>
          <w:sz w:val="28"/>
          <w:szCs w:val="28"/>
        </w:rPr>
        <w:t xml:space="preserve">) </w:t>
      </w:r>
      <w:proofErr w:type="spellStart"/>
      <w:r w:rsidRPr="00370C42">
        <w:rPr>
          <w:rFonts w:ascii="Consolas" w:hAnsi="Consolas"/>
          <w:sz w:val="28"/>
          <w:szCs w:val="28"/>
        </w:rPr>
        <w:t>will</w:t>
      </w:r>
      <w:proofErr w:type="spellEnd"/>
      <w:r w:rsidRPr="00370C42">
        <w:rPr>
          <w:rFonts w:ascii="Consolas" w:hAnsi="Consolas"/>
          <w:sz w:val="28"/>
          <w:szCs w:val="28"/>
        </w:rPr>
        <w:t xml:space="preserve"> </w:t>
      </w:r>
      <w:proofErr w:type="spellStart"/>
      <w:r w:rsidRPr="00370C42">
        <w:rPr>
          <w:rFonts w:ascii="Consolas" w:hAnsi="Consolas"/>
          <w:sz w:val="28"/>
          <w:szCs w:val="28"/>
        </w:rPr>
        <w:t>still</w:t>
      </w:r>
      <w:proofErr w:type="spellEnd"/>
      <w:r w:rsidRPr="00370C42">
        <w:rPr>
          <w:rFonts w:ascii="Consolas" w:hAnsi="Consolas"/>
          <w:sz w:val="28"/>
          <w:szCs w:val="28"/>
        </w:rPr>
        <w:t xml:space="preserve"> </w:t>
      </w:r>
      <w:proofErr w:type="spellStart"/>
      <w:r w:rsidRPr="00370C42">
        <w:rPr>
          <w:rFonts w:ascii="Consolas" w:hAnsi="Consolas"/>
          <w:sz w:val="28"/>
          <w:szCs w:val="28"/>
        </w:rPr>
        <w:t>be</w:t>
      </w:r>
      <w:proofErr w:type="spellEnd"/>
      <w:r w:rsidRPr="00370C42">
        <w:rPr>
          <w:rFonts w:ascii="Consolas" w:hAnsi="Consolas"/>
          <w:sz w:val="28"/>
          <w:szCs w:val="28"/>
        </w:rPr>
        <w:t xml:space="preserve"> </w:t>
      </w:r>
      <w:proofErr w:type="spellStart"/>
      <w:r w:rsidRPr="00370C42">
        <w:rPr>
          <w:rFonts w:ascii="Consolas" w:hAnsi="Consolas"/>
          <w:sz w:val="28"/>
          <w:szCs w:val="28"/>
        </w:rPr>
        <w:t>there</w:t>
      </w:r>
      <w:proofErr w:type="spellEnd"/>
      <w:r w:rsidRPr="00370C42">
        <w:rPr>
          <w:rFonts w:ascii="Consolas" w:hAnsi="Consolas"/>
          <w:sz w:val="28"/>
          <w:szCs w:val="28"/>
        </w:rPr>
        <w:t xml:space="preserve">. It </w:t>
      </w:r>
      <w:proofErr w:type="spellStart"/>
      <w:r w:rsidRPr="00370C42">
        <w:rPr>
          <w:rFonts w:ascii="Consolas" w:hAnsi="Consolas"/>
          <w:sz w:val="28"/>
          <w:szCs w:val="28"/>
        </w:rPr>
        <w:t>is</w:t>
      </w:r>
      <w:proofErr w:type="spellEnd"/>
      <w:r w:rsidRPr="00370C42">
        <w:rPr>
          <w:rFonts w:ascii="Consolas" w:hAnsi="Consolas"/>
          <w:sz w:val="28"/>
          <w:szCs w:val="28"/>
        </w:rPr>
        <w:t xml:space="preserve"> </w:t>
      </w:r>
      <w:proofErr w:type="spellStart"/>
      <w:r w:rsidRPr="00370C42">
        <w:rPr>
          <w:rFonts w:ascii="Consolas" w:hAnsi="Consolas"/>
          <w:sz w:val="28"/>
          <w:szCs w:val="28"/>
        </w:rPr>
        <w:t>shown</w:t>
      </w:r>
      <w:proofErr w:type="spellEnd"/>
      <w:r w:rsidRPr="00370C42">
        <w:rPr>
          <w:rFonts w:ascii="Consolas" w:hAnsi="Consolas"/>
          <w:sz w:val="28"/>
          <w:szCs w:val="28"/>
        </w:rPr>
        <w:t xml:space="preserve"> </w:t>
      </w:r>
      <w:proofErr w:type="spellStart"/>
      <w:r w:rsidRPr="00370C42">
        <w:rPr>
          <w:rFonts w:ascii="Consolas" w:hAnsi="Consolas"/>
          <w:sz w:val="28"/>
          <w:szCs w:val="28"/>
        </w:rPr>
        <w:t>in</w:t>
      </w:r>
      <w:proofErr w:type="spellEnd"/>
      <w:r w:rsidRPr="00370C42">
        <w:rPr>
          <w:rFonts w:ascii="Consolas" w:hAnsi="Consolas"/>
          <w:sz w:val="28"/>
          <w:szCs w:val="28"/>
        </w:rPr>
        <w:t xml:space="preserve"> </w:t>
      </w:r>
      <w:proofErr w:type="spellStart"/>
      <w:r w:rsidRPr="00370C42">
        <w:rPr>
          <w:rFonts w:ascii="Consolas" w:hAnsi="Consolas"/>
          <w:sz w:val="28"/>
          <w:szCs w:val="28"/>
        </w:rPr>
        <w:t>the</w:t>
      </w:r>
      <w:proofErr w:type="spellEnd"/>
      <w:r w:rsidRPr="00370C42">
        <w:rPr>
          <w:rFonts w:ascii="Consolas" w:hAnsi="Consolas"/>
          <w:sz w:val="28"/>
          <w:szCs w:val="28"/>
        </w:rPr>
        <w:t xml:space="preserve"> </w:t>
      </w:r>
      <w:proofErr w:type="spellStart"/>
      <w:r w:rsidRPr="00370C42">
        <w:rPr>
          <w:rFonts w:ascii="Consolas" w:hAnsi="Consolas"/>
          <w:sz w:val="28"/>
          <w:szCs w:val="28"/>
        </w:rPr>
        <w:t>parenthesis</w:t>
      </w:r>
      <w:proofErr w:type="spellEnd"/>
      <w:r w:rsidRPr="00370C42">
        <w:rPr>
          <w:rFonts w:ascii="Consolas" w:hAnsi="Consolas"/>
          <w:sz w:val="28"/>
          <w:szCs w:val="28"/>
        </w:rPr>
        <w:t>.</w:t>
      </w:r>
    </w:p>
    <w:p w14:paraId="59798D7B" w14:textId="3D10AD65" w:rsidR="00370C42" w:rsidRDefault="00370C42" w:rsidP="00370C42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44"/>
          <w:szCs w:val="44"/>
          <w:lang w:val="en-US"/>
        </w:rPr>
      </w:pPr>
      <w:r w:rsidRPr="00370C42">
        <w:rPr>
          <w:rFonts w:ascii="Consolas" w:hAnsi="Consolas"/>
          <w:sz w:val="44"/>
          <w:szCs w:val="44"/>
          <w:lang w:val="en-US"/>
        </w:rPr>
        <w:drawing>
          <wp:inline distT="0" distB="0" distL="0" distR="0" wp14:anchorId="5CCBE149" wp14:editId="148E95AC">
            <wp:extent cx="5906324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C13A" w14:textId="3C798463" w:rsidR="00370C42" w:rsidRPr="00370C42" w:rsidRDefault="00370C42" w:rsidP="00370C42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44"/>
          <w:szCs w:val="44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Layer 2: MAC addresses</w:t>
      </w:r>
    </w:p>
    <w:p w14:paraId="2FAE3F0B" w14:textId="3C535B8E" w:rsidR="00370C42" w:rsidRPr="00370C42" w:rsidRDefault="00370C42" w:rsidP="00370C42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44"/>
          <w:szCs w:val="44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Layer 3: IP addresses</w:t>
      </w:r>
    </w:p>
    <w:p w14:paraId="1A80510F" w14:textId="75B989DD" w:rsidR="009A3619" w:rsidRPr="009A3619" w:rsidRDefault="009A3619" w:rsidP="009A3619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44"/>
          <w:szCs w:val="44"/>
          <w:lang w:val="en-US"/>
        </w:rPr>
      </w:pPr>
      <w:r w:rsidRPr="009A3619">
        <w:rPr>
          <w:rFonts w:ascii="Consolas" w:hAnsi="Consolas"/>
          <w:sz w:val="44"/>
          <w:szCs w:val="44"/>
          <w:lang w:val="en-US"/>
        </w:rPr>
        <w:drawing>
          <wp:inline distT="0" distB="0" distL="0" distR="0" wp14:anchorId="7F33EF3B" wp14:editId="066DA9D1">
            <wp:extent cx="3877216" cy="1343212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8"/>
          <w:szCs w:val="28"/>
          <w:lang w:val="en-US"/>
        </w:rPr>
        <w:t>Fast Ethernet 1</w:t>
      </w:r>
    </w:p>
    <w:p w14:paraId="69EAD52D" w14:textId="4F357246" w:rsidR="009A3619" w:rsidRPr="009A3619" w:rsidRDefault="009A3619" w:rsidP="009A3619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44"/>
          <w:szCs w:val="44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ARP can be example of broadcasts at Layer 2. MAC will be: </w:t>
      </w:r>
      <w:proofErr w:type="gramStart"/>
      <w:r>
        <w:rPr>
          <w:rFonts w:ascii="Consolas" w:hAnsi="Consolas"/>
          <w:sz w:val="28"/>
          <w:szCs w:val="28"/>
          <w:lang w:val="en-US"/>
        </w:rPr>
        <w:t>FF:FF</w:t>
      </w:r>
      <w:proofErr w:type="gramEnd"/>
      <w:r>
        <w:rPr>
          <w:rFonts w:ascii="Consolas" w:hAnsi="Consolas"/>
          <w:sz w:val="28"/>
          <w:szCs w:val="28"/>
          <w:lang w:val="en-US"/>
        </w:rPr>
        <w:t>:FF:FF:FF:FF</w:t>
      </w:r>
    </w:p>
    <w:p w14:paraId="506DD7E5" w14:textId="58D0F8F8" w:rsidR="009A3619" w:rsidRPr="009A3619" w:rsidRDefault="009A3619" w:rsidP="009A3619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44"/>
          <w:szCs w:val="44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Device can change his IP address, but not MAC. Because MAC address is physical address of NIC of device. </w:t>
      </w:r>
    </w:p>
    <w:sectPr w:rsidR="009A3619" w:rsidRPr="009A3619" w:rsidSect="00523385">
      <w:pgSz w:w="11906" w:h="16838"/>
      <w:pgMar w:top="426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017"/>
    <w:multiLevelType w:val="hybridMultilevel"/>
    <w:tmpl w:val="148C896C"/>
    <w:lvl w:ilvl="0" w:tplc="86026424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64"/>
    <w:rsid w:val="00313E39"/>
    <w:rsid w:val="00370C42"/>
    <w:rsid w:val="0038524C"/>
    <w:rsid w:val="00432242"/>
    <w:rsid w:val="00523385"/>
    <w:rsid w:val="008E2D64"/>
    <w:rsid w:val="009A3619"/>
    <w:rsid w:val="009A6F63"/>
    <w:rsid w:val="00E63343"/>
    <w:rsid w:val="00E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AE0B"/>
  <w15:chartTrackingRefBased/>
  <w15:docId w15:val="{D9F08BB0-09EE-45F8-94AB-21C3C5A9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F6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4</cp:revision>
  <dcterms:created xsi:type="dcterms:W3CDTF">2022-03-07T17:53:00Z</dcterms:created>
  <dcterms:modified xsi:type="dcterms:W3CDTF">2022-03-07T19:56:00Z</dcterms:modified>
</cp:coreProperties>
</file>