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Laboratory work 4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continue to work with the database from the previous laboratory works.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a full-page screenshot that covers the code and results of each task.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all airline names in uppercase.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Replace any occurrence of the word "Air" in airline names with "Aero".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Fing all flight numbers that coordinates with both airline 1 and airline 2.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airports that contain the word "Reginal" and "Air"  in their names.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52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passenger names and format their birth dates as 'Month DD, YYYY'.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flight numbers that have been delayed based on the actual arrival time.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divides passengers into age groups like ‘Young’  and ‘Adult’ based on their birth date. Young passengers age between 18 and 35, Adult passengers age between 36 and 55.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Create a query that categorizes ticket prices based on their price as "Cheap," "Medium" or "Expensive."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number of airline names in each airline country.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 flights that arrived late according to  their actual arrival time compared to the scheduled arrival time.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K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