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эпидемии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26</w:t>
      </w:r>
    </w:p>
    <w:p>
      <w:pPr>
        <w:pStyle w:val="Author"/>
      </w:pPr>
      <w:r>
        <w:t xml:space="preserve">Каримли</w:t>
      </w:r>
      <w:r>
        <w:t xml:space="preserve"> </w:t>
      </w:r>
      <w:r>
        <w:t xml:space="preserve">Нуран</w:t>
      </w:r>
      <w:r>
        <w:t xml:space="preserve"> </w:t>
      </w:r>
      <w:r>
        <w:t xml:space="preserve">Яшар</w:t>
      </w:r>
      <w:r>
        <w:t xml:space="preserve"> </w:t>
      </w:r>
      <w:r>
        <w:t xml:space="preserve">оглы</w:t>
      </w:r>
      <w:r>
        <w:t xml:space="preserve"> </w:t>
      </w:r>
      <w:r>
        <w:t xml:space="preserve">НКНбд-01-18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эпидемии</w:t>
      </w:r>
      <w:r>
        <w:t xml:space="preserve"> </w:t>
      </w:r>
      <m:oMath>
        <m:r>
          <m:t>S</m:t>
        </m:r>
        <m:r>
          <m:t>I</m:t>
        </m:r>
        <m:r>
          <m:t>R</m:t>
        </m:r>
      </m:oMath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эпидемии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числа особей в каждой из трех групп. Рассмотреть, как будет протекать эпидемия в случае: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Рассмотрим простейшую модель эпидемии. Предположим, что некая популяция, состоящая из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Вторая группа – это число инфицированных особей, которые также при этом являются распространителями инфекции, обозначим их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А третья группа, обозначающаяся через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– это здоровые особи с иммунитетом к болезни.</w:t>
      </w:r>
      <w:r>
        <w:t xml:space="preserve"> </w:t>
      </w: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лечится. Т.е.: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</m:e>
                  <m:e>
                    <m:r>
                      <m:rPr>
                        <m:nor/>
                        <m:sty m:val="p"/>
                      </m:rPr>
                      <m:t>,если 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 иммунитет к болезни):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 </w:t>
      </w:r>
      <w:r>
        <w:t xml:space="preserve">- это коэффициенты заболеваемости и выздоровления соответственно. Для того, чтобы решения соответствующих уравнений определялось однозначно, необходимо задать начальные условия. Считаем, что на начало эпидемии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нет особей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а число инфицированных и восприимчивых к болезни особей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соответственно. Для анализа картины протекания эпидемии необходимо рассмотреть два случая: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2"/>
    <w:bookmarkStart w:id="27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На одном острове вспыхнула эпидемия. Известно, что из всех проживающих на острове</w:t>
      </w:r>
      <w:r>
        <w:t xml:space="preserve"> </w:t>
      </w:r>
      <m:oMath>
        <m:r>
          <m:rPr>
            <m:sty m:val="p"/>
          </m:rPr>
          <m:t>(</m:t>
        </m:r>
        <m:r>
          <m:t>N</m:t>
        </m:r>
        <m:r>
          <m:rPr>
            <m:sty m:val="p"/>
          </m:rPr>
          <m:t>=</m:t>
        </m:r>
        <m:r>
          <m:t>11200</m:t>
        </m:r>
        <m:r>
          <m:rPr>
            <m:sty m:val="p"/>
          </m:rPr>
          <m:t>)</m:t>
        </m:r>
      </m:oMath>
      <w:r>
        <w:t xml:space="preserve"> </w:t>
      </w:r>
      <w:r>
        <w:t xml:space="preserve">в момент начала эпидемии</w:t>
      </w:r>
      <w:r>
        <w:t xml:space="preserve"> </w:t>
      </w:r>
      <m:oMath>
        <m:r>
          <m:rPr>
            <m:sty m:val="p"/>
          </m:rPr>
          <m:t>(</m:t>
        </m:r>
        <m:r>
          <m:t>t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число заболевших людей (являющихся распространителями инфекции)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230</m:t>
        </m:r>
      </m:oMath>
      <w:r>
        <w:t xml:space="preserve">, А число здоровых людей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45</m:t>
        </m:r>
      </m:oMath>
      <w:r>
        <w:t xml:space="preserve">. Таким образом, число людей восприимчивых к болезни, но пока здоровых, в начальный момент времени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.</w:t>
      </w:r>
      <w:r>
        <w:t xml:space="preserve"> </w:t>
      </w:r>
      <w:r>
        <w:t xml:space="preserve">Постройте графики изменения числа особей в каждой из трех групп.</w:t>
      </w:r>
      <w:r>
        <w:t xml:space="preserve"> </w:t>
      </w:r>
      <w:r>
        <w:t xml:space="preserve">Рассмотрите, как будет протекать эпидемия в случае:</w:t>
      </w:r>
      <w:r>
        <w:t xml:space="preserve"> </w:t>
      </w:r>
      <w:r>
        <w:t xml:space="preserve">1.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2.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N = 11200</w:t>
      </w:r>
      <w:r>
        <w:br/>
      </w:r>
      <w:r>
        <w:rPr>
          <w:rStyle w:val="VerbatimChar"/>
        </w:rPr>
        <w:t xml:space="preserve">I0 = 230</w:t>
      </w:r>
      <w:r>
        <w:br/>
      </w:r>
      <w:r>
        <w:rPr>
          <w:rStyle w:val="VerbatimChar"/>
        </w:rPr>
        <w:t xml:space="preserve">R0 = 45</w:t>
      </w:r>
      <w:r>
        <w:br/>
      </w:r>
      <w:r>
        <w:rPr>
          <w:rStyle w:val="VerbatimChar"/>
        </w:rPr>
        <w:t xml:space="preserve">S0 = N-I0-R0</w:t>
      </w:r>
      <w:r>
        <w:br/>
      </w:r>
      <w:r>
        <w:br/>
      </w:r>
      <w:r>
        <w:rPr>
          <w:rStyle w:val="VerbatimChar"/>
        </w:rPr>
        <w:t xml:space="preserve">a = 0.08</w:t>
      </w:r>
      <w:r>
        <w:br/>
      </w:r>
      <w:r>
        <w:rPr>
          <w:rStyle w:val="VerbatimChar"/>
        </w:rPr>
        <w:t xml:space="preserve">b = 0.02</w:t>
      </w:r>
      <w:r>
        <w:br/>
      </w:r>
      <w:r>
        <w:br/>
      </w:r>
      <w:r>
        <w:rPr>
          <w:rStyle w:val="VerbatimChar"/>
        </w:rPr>
        <w:t xml:space="preserve">x0 = [S0, I0, R0]</w:t>
      </w:r>
      <w:r>
        <w:br/>
      </w:r>
      <w:r>
        <w:br/>
      </w:r>
      <w:r>
        <w:rPr>
          <w:rStyle w:val="VerbatimChar"/>
        </w:rPr>
        <w:t xml:space="preserve">def syst(y, t):</w:t>
      </w:r>
      <w:r>
        <w:br/>
      </w:r>
      <w:r>
        <w:rPr>
          <w:rStyle w:val="VerbatimChar"/>
        </w:rPr>
        <w:t xml:space="preserve">    y1, y2, y3 = y</w:t>
      </w:r>
      <w:r>
        <w:br/>
      </w:r>
      <w:r>
        <w:rPr>
          <w:rStyle w:val="VerbatimChar"/>
        </w:rPr>
        <w:t xml:space="preserve">    return [0, -b*y2, b*y2 ]</w:t>
      </w:r>
      <w:r>
        <w:br/>
      </w:r>
      <w:r>
        <w:br/>
      </w:r>
      <w:r>
        <w:br/>
      </w:r>
      <w:r>
        <w:rPr>
          <w:rStyle w:val="VerbatimChar"/>
        </w:rPr>
        <w:t xml:space="preserve">def syst2(y, t):</w:t>
      </w:r>
      <w:r>
        <w:br/>
      </w:r>
      <w:r>
        <w:rPr>
          <w:rStyle w:val="VerbatimChar"/>
        </w:rPr>
        <w:t xml:space="preserve">    y1, y2, y3 = y</w:t>
      </w:r>
      <w:r>
        <w:br/>
      </w:r>
      <w:r>
        <w:rPr>
          <w:rStyle w:val="VerbatimChar"/>
        </w:rPr>
        <w:t xml:space="preserve">    return [-a*y1, a*y1-b*y2, b*y2 ]</w:t>
      </w:r>
      <w:r>
        <w:br/>
      </w:r>
      <w:r>
        <w:br/>
      </w:r>
      <w:r>
        <w:rPr>
          <w:rStyle w:val="VerbatimChar"/>
        </w:rPr>
        <w:t xml:space="preserve">t = np.arange( 0, 200, 0.01)</w:t>
      </w:r>
      <w:r>
        <w:br/>
      </w:r>
      <w:r>
        <w:rPr>
          <w:rStyle w:val="VerbatimChar"/>
        </w:rPr>
        <w:t xml:space="preserve">y1 = odeint(syst, x0, t)</w:t>
      </w:r>
      <w:r>
        <w:br/>
      </w:r>
      <w:r>
        <w:rPr>
          <w:rStyle w:val="VerbatimChar"/>
        </w:rPr>
        <w:t xml:space="preserve">y1s = y1[:,0]</w:t>
      </w:r>
      <w:r>
        <w:br/>
      </w:r>
      <w:r>
        <w:rPr>
          <w:rStyle w:val="VerbatimChar"/>
        </w:rPr>
        <w:t xml:space="preserve">y1i = y1[:,1]</w:t>
      </w:r>
      <w:r>
        <w:br/>
      </w:r>
      <w:r>
        <w:rPr>
          <w:rStyle w:val="VerbatimChar"/>
        </w:rPr>
        <w:t xml:space="preserve">y1r = y1[:,2]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y1s, linewidth=2, label='S(t)')</w:t>
      </w:r>
      <w:r>
        <w:br/>
      </w:r>
      <w:r>
        <w:rPr>
          <w:rStyle w:val="VerbatimChar"/>
        </w:rPr>
        <w:t xml:space="preserve">plt.plot(t, y1i, linewidth=2, label='I(t)')</w:t>
      </w:r>
      <w:r>
        <w:br/>
      </w:r>
      <w:r>
        <w:rPr>
          <w:rStyle w:val="VerbatimChar"/>
        </w:rPr>
        <w:t xml:space="preserve">plt.plot(t, y1r, linewidth=2, label='R(t)')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fig.savefig('01.png', dpi = 600)</w:t>
      </w:r>
      <w:r>
        <w:br/>
      </w:r>
      <w:r>
        <w:br/>
      </w:r>
      <w:r>
        <w:br/>
      </w:r>
      <w:r>
        <w:rPr>
          <w:rStyle w:val="VerbatimChar"/>
        </w:rPr>
        <w:t xml:space="preserve">y2 = odeint(syst2, x0, t)</w:t>
      </w:r>
      <w:r>
        <w:br/>
      </w:r>
      <w:r>
        <w:rPr>
          <w:rStyle w:val="VerbatimChar"/>
        </w:rPr>
        <w:t xml:space="preserve">y2s = y2[:,0]</w:t>
      </w:r>
      <w:r>
        <w:br/>
      </w:r>
      <w:r>
        <w:rPr>
          <w:rStyle w:val="VerbatimChar"/>
        </w:rPr>
        <w:t xml:space="preserve">y2i = y2[:,1]</w:t>
      </w:r>
      <w:r>
        <w:br/>
      </w:r>
      <w:r>
        <w:rPr>
          <w:rStyle w:val="VerbatimChar"/>
        </w:rPr>
        <w:t xml:space="preserve">y2r = y2[:,2]</w:t>
      </w:r>
      <w:r>
        <w:br/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plt.plot(t, y2s, linewidth=2, label='S(t)')</w:t>
      </w:r>
      <w:r>
        <w:br/>
      </w:r>
      <w:r>
        <w:rPr>
          <w:rStyle w:val="VerbatimChar"/>
        </w:rPr>
        <w:t xml:space="preserve">plt.plot(t, y2i, linewidth=2, label='I(t)')</w:t>
      </w:r>
      <w:r>
        <w:br/>
      </w:r>
      <w:r>
        <w:rPr>
          <w:rStyle w:val="VerbatimChar"/>
        </w:rPr>
        <w:t xml:space="preserve">plt.plot(t, y2r, linewidth=2, label='R(t)')</w:t>
      </w:r>
      <w:r>
        <w:br/>
      </w:r>
      <w:r>
        <w:rPr>
          <w:rStyle w:val="VerbatimChar"/>
        </w:rPr>
        <w:t xml:space="preserve">plt.ylabel("численность")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plt.legend()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fig2.savefig('02.png', dpi = 600)</w:t>
      </w:r>
    </w:p>
    <w:p>
      <w:pPr>
        <w:pStyle w:val="CaptionedFigure"/>
      </w:pPr>
      <w:bookmarkStart w:id="24" w:name="fig:001"/>
      <w:r>
        <w:drawing>
          <wp:inline>
            <wp:extent cx="5334000" cy="3556000"/>
            <wp:effectExtent b="0" l="0" r="0" t="0"/>
            <wp:docPr descr="Figure 1: Графики численности в случае I(0)\leq I^*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CaptionedFigure"/>
      </w:pPr>
      <w:bookmarkStart w:id="26" w:name="fig:002"/>
      <w:r>
        <w:drawing>
          <wp:inline>
            <wp:extent cx="5334000" cy="3556000"/>
            <wp:effectExtent b="0" l="0" r="0" t="0"/>
            <wp:docPr descr="Figure 2: Графики численности в случае I(0)&gt;I^*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Графики численности в случае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эпидемии и построены графики.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Каримли Нуран Яшар оглы НКНбд-01-18</dc:creator>
  <dc:language>ru-RU</dc:language>
  <cp:keywords/>
  <dcterms:created xsi:type="dcterms:W3CDTF">2021-03-15T18:27:20Z</dcterms:created>
  <dcterms:modified xsi:type="dcterms:W3CDTF">2021-03-15T18:27:20Z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эпидемии - вариант 26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