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58"/>
        <w:gridCol w:w="4887"/>
      </w:tblGrid>
      <w:tr w14:paraId="4E22E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vAlign w:val="top"/>
          </w:tcPr>
          <w:p w14:paraId="481B251F">
            <w:pPr>
              <w:pStyle w:val="8"/>
              <w:jc w:val="center"/>
              <w:rPr>
                <w:rFonts w:ascii="Times New Roman" w:hAnsi="Times New Roman"/>
                <w:b/>
                <w:sz w:val="28"/>
                <w:lang w:val="en-US"/>
              </w:rPr>
            </w:pPr>
          </w:p>
        </w:tc>
        <w:tc>
          <w:tcPr>
            <w:tcW w:w="4887" w:type="dxa"/>
            <w:vAlign w:val="top"/>
          </w:tcPr>
          <w:p w14:paraId="7B37E10C">
            <w:pPr>
              <w:pStyle w:val="8"/>
              <w:ind w:firstLine="1541" w:firstLineChars="550"/>
              <w:jc w:val="both"/>
              <w:rPr>
                <w:rFonts w:hint="default" w:ascii="Times New Roman" w:hAnsi="Times New Roman"/>
                <w:b/>
                <w:sz w:val="28"/>
                <w:lang w:val="en-US"/>
              </w:rPr>
            </w:pPr>
            <w:r>
              <w:rPr>
                <w:rFonts w:ascii="Times New Roman" w:hAnsi="Times New Roman"/>
                <w:b/>
                <w:sz w:val="28"/>
                <w:lang w:val="en-US"/>
              </w:rPr>
              <w:t>Fuqarolik ishlari bo‘yicha</w:t>
            </w:r>
            <w:r>
              <w:rPr>
                <w:rFonts w:hint="default" w:ascii="Times New Roman" w:hAnsi="Times New Roman"/>
                <w:b/>
                <w:sz w:val="28"/>
                <w:lang w:val="en-US"/>
              </w:rPr>
              <w:t xml:space="preserve"> </w:t>
            </w:r>
          </w:p>
          <w:p w14:paraId="75A7E56E">
            <w:pPr>
              <w:pStyle w:val="8"/>
              <w:jc w:val="right"/>
              <w:rPr>
                <w:rFonts w:ascii="Times New Roman" w:hAnsi="Times New Roman"/>
                <w:b/>
                <w:sz w:val="28"/>
                <w:lang w:val="en-US"/>
              </w:rPr>
            </w:pPr>
            <w:r>
              <w:rPr>
                <w:rFonts w:hint="default" w:ascii="Times New Roman" w:hAnsi="Times New Roman"/>
                <w:b/>
                <w:sz w:val="28"/>
                <w:lang w:val="en-US"/>
              </w:rPr>
              <w:t>{{court_name}}</w:t>
            </w:r>
            <w:r>
              <w:rPr>
                <w:rFonts w:ascii="Times New Roman" w:hAnsi="Times New Roman"/>
                <w:b/>
                <w:sz w:val="28"/>
                <w:lang w:val="en-US"/>
              </w:rPr>
              <w:t xml:space="preserve"> sudiga</w:t>
            </w:r>
          </w:p>
          <w:p w14:paraId="4DD06C14">
            <w:pPr>
              <w:pStyle w:val="8"/>
              <w:ind w:firstLine="1821" w:firstLineChars="650"/>
              <w:jc w:val="both"/>
              <w:rPr>
                <w:rFonts w:ascii="Times New Roman" w:hAnsi="Times New Roman"/>
                <w:b/>
                <w:sz w:val="28"/>
                <w:lang w:val="en-US"/>
              </w:rPr>
            </w:pPr>
          </w:p>
        </w:tc>
      </w:tr>
      <w:tr w14:paraId="21553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vAlign w:val="top"/>
          </w:tcPr>
          <w:p w14:paraId="2CF99388">
            <w:pPr>
              <w:pStyle w:val="8"/>
              <w:jc w:val="center"/>
              <w:rPr>
                <w:rFonts w:ascii="Times New Roman" w:hAnsi="Times New Roman"/>
                <w:b/>
                <w:sz w:val="28"/>
                <w:lang w:val="en-US"/>
              </w:rPr>
            </w:pPr>
            <w:r>
              <w:rPr>
                <w:rFonts w:hint="default" w:ascii="Times New Roman" w:hAnsi="Times New Roman"/>
                <w:b/>
                <w:sz w:val="28"/>
                <w:lang w:val="en-US"/>
              </w:rPr>
              <w:t>DA’VOGAR</w:t>
            </w:r>
            <w:r>
              <w:rPr>
                <w:rFonts w:ascii="Times New Roman" w:hAnsi="Times New Roman"/>
                <w:b/>
                <w:sz w:val="28"/>
                <w:lang w:val="en-US"/>
              </w:rPr>
              <w:t>:</w:t>
            </w:r>
          </w:p>
        </w:tc>
        <w:tc>
          <w:tcPr>
            <w:tcW w:w="4887" w:type="dxa"/>
            <w:vAlign w:val="top"/>
          </w:tcPr>
          <w:p w14:paraId="083EB341">
            <w:pPr>
              <w:pStyle w:val="8"/>
              <w:jc w:val="both"/>
              <w:rPr>
                <w:rFonts w:hint="default" w:ascii="Times New Roman" w:hAnsi="Times New Roman"/>
                <w:b w:val="0"/>
                <w:bCs/>
                <w:sz w:val="28"/>
                <w:lang w:val="en-US"/>
              </w:rPr>
            </w:pPr>
            <w:r>
              <w:rPr>
                <w:rFonts w:hint="default" w:ascii="Times New Roman" w:hAnsi="Times New Roman"/>
                <w:b w:val="0"/>
                <w:bCs/>
                <w:sz w:val="28"/>
                <w:lang w:val="en-US"/>
              </w:rPr>
              <w:t>{{plaintiff_name}}</w:t>
            </w:r>
          </w:p>
          <w:p w14:paraId="1E062294">
            <w:pPr>
              <w:pStyle w:val="8"/>
              <w:jc w:val="both"/>
              <w:rPr>
                <w:rFonts w:hint="default" w:ascii="Times New Roman" w:hAnsi="Times New Roman"/>
                <w:b w:val="0"/>
                <w:bCs/>
                <w:sz w:val="28"/>
                <w:lang w:val="en-US"/>
              </w:rPr>
            </w:pPr>
            <w:r>
              <w:rPr>
                <w:rFonts w:ascii="Times New Roman" w:hAnsi="Times New Roman"/>
                <w:b w:val="0"/>
                <w:bCs/>
                <w:sz w:val="28"/>
                <w:lang w:val="en-US"/>
              </w:rPr>
              <w:t>Manzil:</w:t>
            </w:r>
            <w:r>
              <w:rPr>
                <w:rFonts w:hint="default" w:ascii="Times New Roman" w:hAnsi="Times New Roman"/>
                <w:b w:val="0"/>
                <w:bCs/>
                <w:sz w:val="28"/>
                <w:lang w:val="en-US"/>
              </w:rPr>
              <w:t xml:space="preserve"> {{plaintiff_address}}</w:t>
            </w:r>
          </w:p>
          <w:p w14:paraId="71D3EAE3">
            <w:pPr>
              <w:pStyle w:val="8"/>
              <w:jc w:val="both"/>
              <w:rPr>
                <w:rFonts w:hint="default" w:ascii="Times New Roman" w:hAnsi="Times New Roman"/>
                <w:b w:val="0"/>
                <w:bCs/>
                <w:sz w:val="28"/>
                <w:lang w:val="en-US"/>
              </w:rPr>
            </w:pPr>
            <w:r>
              <w:rPr>
                <w:rFonts w:ascii="Times New Roman" w:hAnsi="Times New Roman"/>
                <w:b w:val="0"/>
                <w:bCs/>
                <w:sz w:val="28"/>
                <w:lang w:val="en-US"/>
              </w:rPr>
              <w:t>Tel:</w:t>
            </w:r>
            <w:r>
              <w:rPr>
                <w:rFonts w:hint="default" w:ascii="Times New Roman" w:hAnsi="Times New Roman"/>
                <w:b w:val="0"/>
                <w:bCs/>
                <w:sz w:val="28"/>
                <w:lang w:val="en-US"/>
              </w:rPr>
              <w:t xml:space="preserve"> {{plaintiff_phone}}</w:t>
            </w:r>
          </w:p>
          <w:p w14:paraId="37A6496C">
            <w:pPr>
              <w:pStyle w:val="8"/>
              <w:jc w:val="both"/>
              <w:rPr>
                <w:rFonts w:ascii="Times New Roman" w:hAnsi="Times New Roman"/>
                <w:b/>
                <w:sz w:val="28"/>
                <w:lang w:val="en-US"/>
              </w:rPr>
            </w:pPr>
          </w:p>
        </w:tc>
      </w:tr>
      <w:tr w14:paraId="029F2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vAlign w:val="top"/>
          </w:tcPr>
          <w:p w14:paraId="5CC6579B">
            <w:pPr>
              <w:pStyle w:val="8"/>
              <w:jc w:val="center"/>
              <w:rPr>
                <w:rFonts w:ascii="Times New Roman" w:hAnsi="Times New Roman"/>
                <w:b/>
                <w:sz w:val="28"/>
                <w:lang w:val="en-US"/>
              </w:rPr>
            </w:pPr>
            <w:r>
              <w:rPr>
                <w:rFonts w:hint="default" w:ascii="Times New Roman" w:hAnsi="Times New Roman"/>
                <w:b/>
                <w:sz w:val="28"/>
                <w:lang w:val="en-US"/>
              </w:rPr>
              <w:t>JAVOBGAR</w:t>
            </w:r>
            <w:r>
              <w:rPr>
                <w:rFonts w:ascii="Times New Roman" w:hAnsi="Times New Roman"/>
                <w:b/>
                <w:sz w:val="28"/>
                <w:lang w:val="en-US"/>
              </w:rPr>
              <w:t>:</w:t>
            </w:r>
          </w:p>
        </w:tc>
        <w:tc>
          <w:tcPr>
            <w:tcW w:w="4887" w:type="dxa"/>
            <w:vAlign w:val="top"/>
          </w:tcPr>
          <w:p w14:paraId="2CDD3D0C">
            <w:pPr>
              <w:pStyle w:val="8"/>
              <w:jc w:val="both"/>
              <w:rPr>
                <w:rFonts w:hint="default" w:ascii="Times New Roman" w:hAnsi="Times New Roman"/>
                <w:b w:val="0"/>
                <w:bCs/>
                <w:sz w:val="28"/>
                <w:lang w:val="en-US"/>
              </w:rPr>
            </w:pPr>
            <w:r>
              <w:rPr>
                <w:rFonts w:hint="default" w:ascii="Times New Roman" w:hAnsi="Times New Roman"/>
                <w:b w:val="0"/>
                <w:bCs/>
                <w:sz w:val="28"/>
                <w:lang w:val="en-US"/>
              </w:rPr>
              <w:t>{{defendant_name}}</w:t>
            </w:r>
          </w:p>
          <w:p w14:paraId="5EAD5315">
            <w:pPr>
              <w:pStyle w:val="8"/>
              <w:jc w:val="both"/>
              <w:rPr>
                <w:rFonts w:hint="default" w:ascii="Times New Roman" w:hAnsi="Times New Roman"/>
                <w:b w:val="0"/>
                <w:bCs/>
                <w:sz w:val="28"/>
                <w:lang w:val="en-US"/>
              </w:rPr>
            </w:pPr>
            <w:r>
              <w:rPr>
                <w:rFonts w:ascii="Times New Roman" w:hAnsi="Times New Roman"/>
                <w:b w:val="0"/>
                <w:bCs/>
                <w:sz w:val="28"/>
                <w:lang w:val="en-US"/>
              </w:rPr>
              <w:t>Manzil</w:t>
            </w:r>
            <w:r>
              <w:rPr>
                <w:rFonts w:hint="default" w:ascii="Times New Roman" w:hAnsi="Times New Roman"/>
                <w:b w:val="0"/>
                <w:bCs/>
                <w:sz w:val="28"/>
                <w:lang w:val="en-US"/>
              </w:rPr>
              <w:t>: {{defendant_address}}</w:t>
            </w:r>
          </w:p>
          <w:p w14:paraId="60953EE9">
            <w:pPr>
              <w:pStyle w:val="8"/>
              <w:jc w:val="both"/>
              <w:rPr>
                <w:rFonts w:ascii="Times New Roman" w:hAnsi="Times New Roman"/>
                <w:b/>
                <w:sz w:val="28"/>
                <w:lang w:val="en-US"/>
              </w:rPr>
            </w:pPr>
            <w:r>
              <w:rPr>
                <w:rFonts w:ascii="Times New Roman" w:hAnsi="Times New Roman"/>
                <w:b w:val="0"/>
                <w:bCs/>
                <w:sz w:val="28"/>
                <w:lang w:val="en-US"/>
              </w:rPr>
              <w:t>Tel:</w:t>
            </w:r>
            <w:r>
              <w:rPr>
                <w:rFonts w:hint="default" w:ascii="Times New Roman" w:hAnsi="Times New Roman"/>
                <w:b w:val="0"/>
                <w:bCs/>
                <w:sz w:val="28"/>
                <w:lang w:val="en-US"/>
              </w:rPr>
              <w:t xml:space="preserve"> {{defendant_phone}}</w:t>
            </w:r>
          </w:p>
        </w:tc>
      </w:tr>
    </w:tbl>
    <w:p w14:paraId="3A071DC4">
      <w:pPr>
        <w:pStyle w:val="8"/>
        <w:jc w:val="center"/>
        <w:rPr>
          <w:rFonts w:ascii="Times New Roman" w:hAnsi="Times New Roman"/>
          <w:b/>
          <w:sz w:val="28"/>
          <w:lang w:val="en-US"/>
        </w:rPr>
      </w:pPr>
      <w:r>
        <w:rPr>
          <w:rFonts w:ascii="Times New Roman" w:hAnsi="Times New Roman"/>
          <w:b/>
          <w:sz w:val="28"/>
          <w:lang w:val="en-US"/>
        </w:rPr>
        <w:t>DA’VO ARIZA</w:t>
      </w:r>
    </w:p>
    <w:p w14:paraId="3E0DB60E">
      <w:pPr>
        <w:pStyle w:val="8"/>
        <w:jc w:val="center"/>
        <w:rPr>
          <w:rFonts w:ascii="Times New Roman" w:hAnsi="Times New Roman"/>
          <w:i/>
          <w:iCs/>
          <w:sz w:val="28"/>
          <w:lang w:val="en-US"/>
        </w:rPr>
      </w:pPr>
      <w:r>
        <w:rPr>
          <w:rFonts w:ascii="Times New Roman" w:hAnsi="Times New Roman"/>
          <w:i/>
          <w:iCs/>
          <w:sz w:val="28"/>
          <w:lang w:val="en-US"/>
        </w:rPr>
        <w:t>Farzandning uch yoshga to‘lguniga qadar ona ta’minoti undirish haqida</w:t>
      </w:r>
    </w:p>
    <w:p w14:paraId="715AC177">
      <w:pPr>
        <w:pStyle w:val="8"/>
        <w:jc w:val="both"/>
        <w:rPr>
          <w:rFonts w:ascii="Times New Roman" w:hAnsi="Times New Roman"/>
          <w:sz w:val="28"/>
          <w:lang w:val="en-US"/>
        </w:rPr>
      </w:pPr>
      <w:r>
        <w:rPr>
          <w:rFonts w:ascii="Times New Roman" w:hAnsi="Times New Roman"/>
          <w:sz w:val="28"/>
          <w:lang w:val="en-US"/>
        </w:rPr>
        <w:tab/>
      </w:r>
      <w:r>
        <w:rPr>
          <w:rFonts w:ascii="Times New Roman" w:hAnsi="Times New Roman"/>
          <w:sz w:val="28"/>
        </w:rPr>
        <w:t xml:space="preserve">Men va javobgar o‘rtamizdagi qonuniy nikoh </w:t>
      </w:r>
      <w:r>
        <w:rPr>
          <w:rFonts w:hint="default" w:ascii="Times New Roman" w:hAnsi="Times New Roman"/>
          <w:b/>
          <w:bCs/>
          <w:sz w:val="28"/>
          <w:lang w:val="en-US"/>
        </w:rPr>
        <w:t>{{fhdyo_name}}</w:t>
      </w:r>
      <w:r>
        <w:rPr>
          <w:rFonts w:ascii="Times New Roman" w:hAnsi="Times New Roman"/>
          <w:b/>
          <w:bCs/>
          <w:sz w:val="28"/>
        </w:rPr>
        <w:t xml:space="preserve"> </w:t>
      </w:r>
      <w:r>
        <w:rPr>
          <w:rFonts w:ascii="Times New Roman" w:hAnsi="Times New Roman"/>
          <w:b/>
          <w:bCs/>
          <w:sz w:val="28"/>
          <w:lang w:val="en-US"/>
        </w:rPr>
        <w:t>FHDYO</w:t>
      </w:r>
      <w:r>
        <w:rPr>
          <w:rFonts w:ascii="Times New Roman" w:hAnsi="Times New Roman"/>
          <w:b/>
          <w:bCs/>
          <w:sz w:val="28"/>
        </w:rPr>
        <w:t xml:space="preserve"> </w:t>
      </w:r>
      <w:r>
        <w:rPr>
          <w:rFonts w:ascii="Times New Roman" w:hAnsi="Times New Roman"/>
          <w:b/>
          <w:bCs/>
          <w:sz w:val="28"/>
          <w:lang w:val="en-US"/>
        </w:rPr>
        <w:t>bo</w:t>
      </w:r>
      <w:r>
        <w:rPr>
          <w:rFonts w:ascii="Times New Roman" w:hAnsi="Times New Roman"/>
          <w:b/>
          <w:bCs/>
          <w:sz w:val="28"/>
        </w:rPr>
        <w:t>‘</w:t>
      </w:r>
      <w:r>
        <w:rPr>
          <w:rFonts w:ascii="Times New Roman" w:hAnsi="Times New Roman"/>
          <w:b/>
          <w:bCs/>
          <w:sz w:val="28"/>
          <w:lang w:val="en-US"/>
        </w:rPr>
        <w:t>limi</w:t>
      </w:r>
      <w:r>
        <w:rPr>
          <w:rFonts w:ascii="Times New Roman" w:hAnsi="Times New Roman"/>
          <w:sz w:val="28"/>
        </w:rPr>
        <w:t xml:space="preserve"> tomonidan </w:t>
      </w:r>
      <w:r>
        <w:rPr>
          <w:rFonts w:hint="default" w:ascii="Times New Roman" w:hAnsi="Times New Roman"/>
          <w:b/>
          <w:bCs/>
          <w:sz w:val="28"/>
          <w:lang w:val="en-US"/>
        </w:rPr>
        <w:t>{{marriage_date}}</w:t>
      </w:r>
      <w:r>
        <w:rPr>
          <w:rFonts w:ascii="Times New Roman" w:hAnsi="Times New Roman"/>
          <w:b/>
          <w:bCs/>
          <w:sz w:val="28"/>
        </w:rPr>
        <w:t xml:space="preserve"> </w:t>
      </w:r>
      <w:r>
        <w:rPr>
          <w:rFonts w:ascii="Times New Roman" w:hAnsi="Times New Roman"/>
          <w:sz w:val="28"/>
        </w:rPr>
        <w:t xml:space="preserve">kuni </w:t>
      </w:r>
      <w:r>
        <w:rPr>
          <w:rFonts w:hint="default" w:ascii="Times New Roman" w:hAnsi="Times New Roman"/>
          <w:b/>
          <w:bCs/>
          <w:sz w:val="28"/>
          <w:lang w:val="en-US"/>
        </w:rPr>
        <w:t>{{marriage_act_number}}</w:t>
      </w:r>
      <w:r>
        <w:rPr>
          <w:rFonts w:ascii="Times New Roman" w:hAnsi="Times New Roman"/>
          <w:sz w:val="28"/>
        </w:rPr>
        <w:t>-son bilan qayd etilgan.</w:t>
      </w:r>
    </w:p>
    <w:p w14:paraId="2CF58AB5">
      <w:pPr>
        <w:pStyle w:val="8"/>
        <w:ind w:firstLine="851"/>
        <w:jc w:val="both"/>
        <w:rPr>
          <w:rFonts w:ascii="Times New Roman" w:hAnsi="Times New Roman"/>
          <w:b/>
          <w:bCs/>
          <w:i/>
          <w:iCs/>
          <w:sz w:val="28"/>
          <w:lang w:val="en-US"/>
        </w:rPr>
      </w:pPr>
      <w:r>
        <w:rPr>
          <w:rFonts w:ascii="Times New Roman" w:hAnsi="Times New Roman"/>
          <w:sz w:val="28"/>
          <w:lang w:val="en-US"/>
        </w:rPr>
        <w:t xml:space="preserve">Javobgar bilan mening jami </w:t>
      </w:r>
      <w:r>
        <w:rPr>
          <w:rFonts w:hint="default" w:ascii="Times New Roman" w:hAnsi="Times New Roman"/>
          <w:b/>
          <w:bCs/>
          <w:sz w:val="28"/>
          <w:lang w:val="en-US"/>
        </w:rPr>
        <w:t>{{children_count}}</w:t>
      </w:r>
      <w:r>
        <w:rPr>
          <w:rFonts w:ascii="Times New Roman" w:hAnsi="Times New Roman"/>
          <w:sz w:val="28"/>
          <w:lang w:val="en-US"/>
        </w:rPr>
        <w:t xml:space="preserve"> nafar farzandimiz bor </w:t>
      </w:r>
      <w:r>
        <w:rPr>
          <w:rFonts w:ascii="Times New Roman" w:hAnsi="Times New Roman"/>
          <w:b/>
          <w:bCs/>
          <w:i/>
          <w:iCs/>
          <w:sz w:val="28"/>
          <w:lang w:val="en-US"/>
        </w:rPr>
        <w:t>(tug‘ilganlik haqida hujjatlar ilova qilinadi).</w:t>
      </w:r>
    </w:p>
    <w:p w14:paraId="3D7E08ED">
      <w:pPr>
        <w:pStyle w:val="8"/>
        <w:ind w:firstLine="700" w:firstLineChars="250"/>
        <w:jc w:val="both"/>
        <w:rPr>
          <w:rFonts w:ascii="Times New Roman" w:hAnsi="Times New Roman"/>
          <w:b/>
          <w:bCs/>
          <w:sz w:val="28"/>
          <w:lang w:val="en-US"/>
        </w:rPr>
      </w:pPr>
      <w:r>
        <w:rPr>
          <w:rFonts w:hint="default" w:ascii="Times New Roman" w:hAnsi="Times New Roman"/>
          <w:b/>
          <w:bCs/>
          <w:sz w:val="28"/>
          <w:highlight w:val="none"/>
          <w:lang w:val="en-US"/>
        </w:rPr>
        <w:t>{{children_list_full}}</w:t>
      </w:r>
    </w:p>
    <w:p w14:paraId="605B0098">
      <w:pPr>
        <w:pStyle w:val="8"/>
        <w:ind w:firstLine="851"/>
        <w:jc w:val="both"/>
        <w:rPr>
          <w:rFonts w:ascii="Times New Roman" w:hAnsi="Times New Roman"/>
          <w:sz w:val="28"/>
          <w:lang w:val="en-US"/>
        </w:rPr>
      </w:pPr>
      <w:r>
        <w:rPr>
          <w:rFonts w:ascii="Times New Roman" w:hAnsi="Times New Roman"/>
          <w:sz w:val="28"/>
          <w:lang w:val="en-US"/>
        </w:rPr>
        <w:t xml:space="preserve">O‘zaro kelishmovchiliklar sababli bugungi kunda javobgar bilan umumiy ro‘zg‘or yuritmaymiz. </w:t>
      </w:r>
    </w:p>
    <w:p w14:paraId="75DDB7C9">
      <w:pPr>
        <w:pStyle w:val="8"/>
        <w:ind w:firstLine="851"/>
        <w:jc w:val="both"/>
        <w:rPr>
          <w:rFonts w:ascii="Times New Roman" w:hAnsi="Times New Roman"/>
          <w:sz w:val="28"/>
          <w:lang w:val="en-US"/>
        </w:rPr>
      </w:pPr>
      <w:r>
        <w:rPr>
          <w:rFonts w:ascii="Times New Roman" w:hAnsi="Times New Roman"/>
          <w:sz w:val="28"/>
          <w:lang w:val="en-US"/>
        </w:rPr>
        <w:t>Men ota onamning uyida farzandim bilan moddiy jihatdan qiynalib yashamoqdamiz.</w:t>
      </w:r>
    </w:p>
    <w:p w14:paraId="1A7590C6">
      <w:pPr>
        <w:pStyle w:val="8"/>
        <w:ind w:firstLine="851"/>
        <w:jc w:val="both"/>
        <w:rPr>
          <w:rFonts w:ascii="Times New Roman" w:hAnsi="Times New Roman"/>
          <w:sz w:val="28"/>
          <w:lang w:val="en-US"/>
        </w:rPr>
      </w:pPr>
      <w:r>
        <w:rPr>
          <w:rFonts w:ascii="Times New Roman" w:hAnsi="Times New Roman"/>
          <w:sz w:val="28"/>
          <w:lang w:val="en-US"/>
        </w:rPr>
        <w:t>Javobgar bilan mening o‘rtamizda alimentni ixtiyoriy to‘lashi haqida hech qanday kelishuvimiz yo‘q. Uning o‘zi esa meni ixtiyoriy ravishda umuman moddiy jihatdan ta’minlamayapti. Shu munosabat bilan sudga ariza kiritishga majbur bo‘lmoqdaman.</w:t>
      </w:r>
    </w:p>
    <w:p w14:paraId="6D828376">
      <w:pPr>
        <w:pStyle w:val="8"/>
        <w:ind w:firstLine="851"/>
        <w:jc w:val="both"/>
        <w:rPr>
          <w:rFonts w:ascii="Times New Roman" w:hAnsi="Times New Roman"/>
          <w:sz w:val="28"/>
          <w:lang w:val="en-US"/>
        </w:rPr>
      </w:pPr>
      <w:r>
        <w:rPr>
          <w:rFonts w:ascii="Times New Roman" w:hAnsi="Times New Roman"/>
          <w:sz w:val="28"/>
          <w:lang w:val="en-US"/>
        </w:rPr>
        <w:t>Oila kodeksining 117-moddasiga ko‘ra, Er-xotin bir-biriga moddiy yordam berishi shart. Bunday yordam berishdan bosh tortilgan taqdirda, yordamga muhtoj, mehnatga layoqatsiz er yoki xotin, shuningdek xotin homiladorlik davrida va o‘rtada bola tug‘ilgan kundan e’tiboran uch yil davomida, o‘rtadagi nogironligi bo‘lgan bolani u o‘n sakkiz yoshga to‘lguniga qadar parvarishlashni yoki bolalikdan I guruh nogironligi bo‘lgan o‘rtadagi bolani parvarishlashni amalga oshirgan, yordamga muhtoj bo‘lgan er (xotin) yordam berishga qodir bo‘lgan xotindan (erdan) sud tartibida ta’minot (aliment) olish huquqiga ega.</w:t>
      </w:r>
    </w:p>
    <w:p w14:paraId="274D8A35">
      <w:pPr>
        <w:pStyle w:val="8"/>
        <w:ind w:firstLine="851"/>
        <w:jc w:val="both"/>
        <w:rPr>
          <w:rFonts w:ascii="Times New Roman" w:hAnsi="Times New Roman"/>
          <w:sz w:val="28"/>
          <w:lang w:val="en-US"/>
        </w:rPr>
      </w:pPr>
      <w:r>
        <w:rPr>
          <w:rFonts w:ascii="Times New Roman" w:hAnsi="Times New Roman"/>
          <w:sz w:val="28"/>
          <w:lang w:val="en-US"/>
        </w:rPr>
        <w:t xml:space="preserve">O‘zbekiston Respublikasining “Davlat boji to‘g‘risida”gi qonunining </w:t>
      </w:r>
      <w:r>
        <w:rPr>
          <w:rFonts w:ascii="Times New Roman" w:hAnsi="Times New Roman"/>
          <w:sz w:val="28"/>
          <w:lang w:val="en-US"/>
        </w:rPr>
        <w:br w:type="textWrapping"/>
      </w:r>
      <w:r>
        <w:rPr>
          <w:rFonts w:ascii="Times New Roman" w:hAnsi="Times New Roman"/>
          <w:sz w:val="28"/>
          <w:lang w:val="en-US"/>
        </w:rPr>
        <w:t xml:space="preserve">8-moddasi 1-qism 2-bandiga asosan, Fuqarolik ishlari boʻyicha sudlarda davlat bojini toʻlashdan </w:t>
      </w:r>
      <w:r>
        <w:rPr>
          <w:rFonts w:ascii="Times New Roman" w:hAnsi="Times New Roman"/>
          <w:b/>
          <w:bCs/>
          <w:i/>
          <w:iCs/>
          <w:sz w:val="28"/>
          <w:u w:val="single"/>
          <w:lang w:val="en-US"/>
        </w:rPr>
        <w:t>daʼvogarlar — alimentlar undirish toʻgʻrisidagi daʼvolar yuzasidan</w:t>
      </w:r>
      <w:r>
        <w:rPr>
          <w:rFonts w:ascii="Times New Roman" w:hAnsi="Times New Roman"/>
          <w:sz w:val="28"/>
          <w:lang w:val="en-US"/>
        </w:rPr>
        <w:t xml:space="preserve"> ozod qilinadi. </w:t>
      </w:r>
    </w:p>
    <w:p w14:paraId="5735B402">
      <w:pPr>
        <w:pStyle w:val="8"/>
        <w:ind w:firstLine="851"/>
        <w:jc w:val="both"/>
        <w:rPr>
          <w:rFonts w:ascii="Times New Roman" w:hAnsi="Times New Roman"/>
          <w:sz w:val="28"/>
          <w:lang w:val="en-US"/>
        </w:rPr>
      </w:pPr>
      <w:r>
        <w:rPr>
          <w:rFonts w:ascii="Times New Roman" w:hAnsi="Times New Roman"/>
          <w:sz w:val="28"/>
          <w:lang w:val="en-US"/>
        </w:rPr>
        <w:t>O‘zbekiston Respublikasi Fuqarolik prosessual kodeksining 132-moddasi 1-qismi 5-bandiga asosan, Ishni koʻrish bilan bogʻliq boʻlgan chiqimlar jumlasiga  sud tomonidan tan olingan boshqa zarur xarajatlar kiradi.</w:t>
      </w:r>
    </w:p>
    <w:p w14:paraId="6D3267F4">
      <w:pPr>
        <w:pStyle w:val="8"/>
        <w:ind w:firstLine="851"/>
        <w:jc w:val="both"/>
        <w:rPr>
          <w:rFonts w:ascii="Times New Roman" w:hAnsi="Times New Roman"/>
          <w:sz w:val="28"/>
          <w:lang w:val="en-US"/>
        </w:rPr>
      </w:pPr>
      <w:r>
        <w:rPr>
          <w:rFonts w:ascii="Times New Roman" w:hAnsi="Times New Roman"/>
          <w:sz w:val="28"/>
          <w:lang w:val="en-US"/>
        </w:rPr>
        <w:t>Men huquqiy bilimim yetmaganligi sababli “YANN” advokatlik firmasining “HUQUQDA” telegram boti orqali yuridik xizmatlardan foydalandim va sud hujjatlarini yozdirdim.</w:t>
      </w:r>
    </w:p>
    <w:p w14:paraId="3DA78D2A">
      <w:pPr>
        <w:pStyle w:val="8"/>
        <w:ind w:firstLine="851"/>
        <w:jc w:val="both"/>
        <w:rPr>
          <w:rFonts w:ascii="Times New Roman" w:hAnsi="Times New Roman"/>
          <w:sz w:val="28"/>
          <w:lang w:val="en-US"/>
        </w:rPr>
      </w:pPr>
      <w:r>
        <w:rPr>
          <w:rFonts w:ascii="Times New Roman" w:hAnsi="Times New Roman"/>
          <w:sz w:val="28"/>
          <w:lang w:val="en-US"/>
        </w:rPr>
        <w:t>Shu sababli, yuridik xizmatlar uchun men tomonimdan qilingan xarajatlarni ham javobgardan mening hisobimga undirib berishingizni so‘rayman.</w:t>
      </w:r>
    </w:p>
    <w:p w14:paraId="0F92D2C3">
      <w:pPr>
        <w:pStyle w:val="8"/>
        <w:ind w:firstLine="851"/>
        <w:jc w:val="both"/>
        <w:rPr>
          <w:rFonts w:ascii="Times New Roman" w:hAnsi="Times New Roman"/>
          <w:sz w:val="28"/>
          <w:lang w:val="en-US"/>
        </w:rPr>
      </w:pPr>
      <w:r>
        <w:rPr>
          <w:rFonts w:ascii="Times New Roman" w:hAnsi="Times New Roman"/>
          <w:sz w:val="28"/>
          <w:lang w:val="en-US"/>
        </w:rPr>
        <w:t xml:space="preserve">Yuqoridagilarga asosan, O‘zbekiston Respublikasi Oila Kodeksining </w:t>
      </w:r>
      <w:r>
        <w:rPr>
          <w:rFonts w:ascii="Times New Roman" w:hAnsi="Times New Roman"/>
          <w:sz w:val="28"/>
          <w:lang w:val="en-US"/>
        </w:rPr>
        <w:br w:type="textWrapping"/>
      </w:r>
      <w:r>
        <w:rPr>
          <w:rFonts w:ascii="Times New Roman" w:hAnsi="Times New Roman"/>
          <w:sz w:val="28"/>
          <w:lang w:val="en-US"/>
        </w:rPr>
        <w:t>117-moddasi, “Davlat boji to‘g‘risida”gi qonunining 8-moddasi, Fuqarolik prosessual kodeksining 132-moddasi, 182 – 189-moddalaridan kelib chiqib, suddan</w:t>
      </w:r>
    </w:p>
    <w:p w14:paraId="7DBB4978">
      <w:pPr>
        <w:pStyle w:val="8"/>
        <w:jc w:val="center"/>
        <w:rPr>
          <w:rFonts w:ascii="Times New Roman" w:hAnsi="Times New Roman"/>
          <w:b/>
          <w:sz w:val="28"/>
          <w:lang w:val="en-US"/>
        </w:rPr>
      </w:pPr>
      <w:r>
        <w:rPr>
          <w:rFonts w:ascii="Times New Roman" w:hAnsi="Times New Roman"/>
          <w:b/>
          <w:sz w:val="28"/>
          <w:lang w:val="en-US"/>
        </w:rPr>
        <w:t>SO‘RAYMAN:</w:t>
      </w:r>
    </w:p>
    <w:p w14:paraId="53B18899">
      <w:pPr>
        <w:pStyle w:val="8"/>
        <w:numPr>
          <w:ilvl w:val="0"/>
          <w:numId w:val="1"/>
        </w:numPr>
        <w:ind w:firstLine="851"/>
        <w:jc w:val="both"/>
        <w:rPr>
          <w:rFonts w:ascii="Times New Roman" w:hAnsi="Times New Roman"/>
          <w:sz w:val="28"/>
          <w:lang w:val="en-US"/>
        </w:rPr>
      </w:pPr>
      <w:r>
        <w:rPr>
          <w:rFonts w:ascii="Times New Roman" w:hAnsi="Times New Roman"/>
          <w:sz w:val="28"/>
          <w:lang w:val="en-US"/>
        </w:rPr>
        <w:t>ushbu arizamni</w:t>
      </w:r>
      <w:r>
        <w:rPr>
          <w:rFonts w:hint="default" w:ascii="Times New Roman" w:hAnsi="Times New Roman"/>
          <w:sz w:val="28"/>
          <w:lang w:val="en-US"/>
        </w:rPr>
        <w:t xml:space="preserve"> </w:t>
      </w:r>
      <w:r>
        <w:rPr>
          <w:rFonts w:ascii="Times New Roman" w:hAnsi="Times New Roman"/>
          <w:sz w:val="28"/>
          <w:lang w:val="en-US"/>
        </w:rPr>
        <w:t>ish yurituvingizga qabul qilib, to‘liq qanoatlantirishingizni;</w:t>
      </w:r>
    </w:p>
    <w:p w14:paraId="002A601C">
      <w:pPr>
        <w:pStyle w:val="8"/>
        <w:ind w:firstLine="851"/>
        <w:jc w:val="both"/>
        <w:rPr>
          <w:rFonts w:ascii="Times New Roman" w:hAnsi="Times New Roman"/>
          <w:sz w:val="28"/>
          <w:lang w:val="en-US"/>
        </w:rPr>
      </w:pPr>
      <w:r>
        <w:rPr>
          <w:rFonts w:ascii="Times New Roman" w:hAnsi="Times New Roman"/>
          <w:sz w:val="28"/>
          <w:lang w:val="en-US"/>
        </w:rPr>
        <w:t xml:space="preserve">2. javobgar hisobidan </w:t>
      </w:r>
      <w:r>
        <w:rPr>
          <w:rFonts w:hint="default" w:ascii="Times New Roman" w:hAnsi="Times New Roman"/>
          <w:b/>
          <w:bCs/>
          <w:sz w:val="28"/>
          <w:lang w:val="en-US"/>
        </w:rPr>
        <w:t xml:space="preserve">{{children_benefit_list}} </w:t>
      </w:r>
      <w:r>
        <w:rPr>
          <w:rFonts w:ascii="Times New Roman" w:hAnsi="Times New Roman"/>
          <w:sz w:val="28"/>
          <w:lang w:val="en-US"/>
        </w:rPr>
        <w:t>3 yoshga to‘lguniga qadar har oyda qatiiy summada</w:t>
      </w:r>
      <w:r>
        <w:rPr>
          <w:rFonts w:hint="default" w:ascii="Times New Roman" w:hAnsi="Times New Roman"/>
          <w:sz w:val="28"/>
          <w:lang w:val="en-US"/>
        </w:rPr>
        <w:t xml:space="preserve"> {{amount}}</w:t>
      </w:r>
      <w:r>
        <w:rPr>
          <w:rFonts w:ascii="Times New Roman" w:hAnsi="Times New Roman"/>
          <w:sz w:val="28"/>
          <w:lang w:val="en-US"/>
        </w:rPr>
        <w:t xml:space="preserve"> so‘m ona ta’minoti undirib berishingizni;</w:t>
      </w:r>
    </w:p>
    <w:p w14:paraId="4D3A1A06">
      <w:pPr>
        <w:pStyle w:val="8"/>
        <w:ind w:firstLine="851"/>
        <w:jc w:val="both"/>
        <w:rPr>
          <w:rFonts w:ascii="Times New Roman" w:hAnsi="Times New Roman"/>
          <w:sz w:val="28"/>
          <w:lang w:val="en-US"/>
        </w:rPr>
      </w:pPr>
      <w:r>
        <w:rPr>
          <w:rFonts w:ascii="Times New Roman" w:hAnsi="Times New Roman"/>
          <w:sz w:val="28"/>
          <w:lang w:val="en-US"/>
        </w:rPr>
        <w:t>3. javobgar hisobidan men tomonimdan dastlab to‘langan pochta xarajatlari va yuridik xizmat uchun qilingan 49 900 so‘m to‘lovni mening foydamga undirishingizni.</w:t>
      </w:r>
      <w:bookmarkStart w:id="0" w:name="_GoBack"/>
      <w:bookmarkEnd w:id="0"/>
    </w:p>
    <w:p w14:paraId="5D56FDAC">
      <w:pPr>
        <w:pStyle w:val="8"/>
        <w:ind w:firstLine="851"/>
        <w:jc w:val="both"/>
        <w:rPr>
          <w:rFonts w:ascii="Times New Roman" w:hAnsi="Times New Roman"/>
          <w:sz w:val="28"/>
          <w:lang w:val="en-US"/>
        </w:rPr>
      </w:pPr>
      <w:r>
        <w:rPr>
          <w:rFonts w:ascii="Times New Roman" w:hAnsi="Times New Roman"/>
          <w:sz w:val="28"/>
          <w:lang w:val="en-US"/>
        </w:rPr>
        <w:t>4. sud xarajatlarini javobgardan undirishingizni.</w:t>
      </w:r>
    </w:p>
    <w:p w14:paraId="74B5B2FD">
      <w:pPr>
        <w:pStyle w:val="8"/>
        <w:jc w:val="both"/>
        <w:rPr>
          <w:rFonts w:ascii="Times New Roman" w:hAnsi="Times New Roman"/>
          <w:sz w:val="28"/>
          <w:lang w:val="en-US"/>
        </w:rPr>
      </w:pPr>
    </w:p>
    <w:p w14:paraId="79A0832D">
      <w:pPr>
        <w:pStyle w:val="8"/>
        <w:ind w:firstLine="851"/>
        <w:jc w:val="both"/>
        <w:rPr>
          <w:rFonts w:ascii="Times New Roman" w:hAnsi="Times New Roman"/>
          <w:b/>
          <w:i/>
          <w:iCs/>
          <w:sz w:val="28"/>
          <w:lang w:val="en-US"/>
        </w:rPr>
      </w:pPr>
      <w:r>
        <w:rPr>
          <w:rFonts w:ascii="Times New Roman" w:hAnsi="Times New Roman"/>
          <w:b/>
          <w:i/>
          <w:iCs/>
          <w:sz w:val="28"/>
          <w:lang w:val="en-US"/>
        </w:rPr>
        <w:t xml:space="preserve">Ilova: </w:t>
      </w:r>
    </w:p>
    <w:p w14:paraId="6FD923FA">
      <w:pPr>
        <w:pStyle w:val="8"/>
        <w:ind w:firstLine="851"/>
        <w:jc w:val="both"/>
        <w:rPr>
          <w:rFonts w:ascii="Times New Roman" w:hAnsi="Times New Roman"/>
          <w:b/>
          <w:i/>
          <w:iCs/>
          <w:sz w:val="28"/>
          <w:lang w:val="en-US"/>
        </w:rPr>
      </w:pPr>
      <w:r>
        <w:rPr>
          <w:rFonts w:ascii="Times New Roman" w:hAnsi="Times New Roman"/>
          <w:b/>
          <w:i/>
          <w:iCs/>
          <w:sz w:val="28"/>
          <w:lang w:val="en-US"/>
        </w:rPr>
        <w:t>1. Da’vogarning passport (ID karta) nusxasi;</w:t>
      </w:r>
    </w:p>
    <w:p w14:paraId="02D625F6">
      <w:pPr>
        <w:pStyle w:val="8"/>
        <w:ind w:firstLine="851"/>
        <w:jc w:val="both"/>
        <w:rPr>
          <w:rFonts w:ascii="Times New Roman" w:hAnsi="Times New Roman"/>
          <w:b/>
          <w:i/>
          <w:iCs/>
          <w:sz w:val="28"/>
          <w:lang w:val="en-US"/>
        </w:rPr>
      </w:pPr>
      <w:r>
        <w:rPr>
          <w:rFonts w:ascii="Times New Roman" w:hAnsi="Times New Roman"/>
          <w:b/>
          <w:i/>
          <w:iCs/>
          <w:sz w:val="28"/>
          <w:lang w:val="en-US"/>
        </w:rPr>
        <w:t>2. Javobgarning passport (ID karta) nusxasi;</w:t>
      </w:r>
    </w:p>
    <w:p w14:paraId="1B22EAF7">
      <w:pPr>
        <w:pStyle w:val="8"/>
        <w:ind w:firstLine="851"/>
        <w:jc w:val="both"/>
        <w:rPr>
          <w:rFonts w:ascii="Times New Roman" w:hAnsi="Times New Roman"/>
          <w:b/>
          <w:i/>
          <w:iCs/>
          <w:sz w:val="28"/>
          <w:lang w:val="en-US"/>
        </w:rPr>
      </w:pPr>
      <w:r>
        <w:rPr>
          <w:rFonts w:ascii="Times New Roman" w:hAnsi="Times New Roman"/>
          <w:b/>
          <w:i/>
          <w:iCs/>
          <w:sz w:val="28"/>
          <w:lang w:val="en-US"/>
        </w:rPr>
        <w:t>3. Nikoh qayd etilganligi guvohnoma nusxasi</w:t>
      </w:r>
    </w:p>
    <w:p w14:paraId="7B7B9C9B">
      <w:pPr>
        <w:pStyle w:val="8"/>
        <w:ind w:firstLine="851"/>
        <w:jc w:val="both"/>
        <w:rPr>
          <w:rFonts w:ascii="Times New Roman" w:hAnsi="Times New Roman"/>
          <w:b/>
          <w:i/>
          <w:iCs/>
          <w:sz w:val="28"/>
          <w:lang w:val="en-US"/>
        </w:rPr>
      </w:pPr>
      <w:r>
        <w:rPr>
          <w:rFonts w:ascii="Times New Roman" w:hAnsi="Times New Roman"/>
          <w:b/>
          <w:i/>
          <w:iCs/>
          <w:sz w:val="28"/>
          <w:lang w:val="en-US"/>
        </w:rPr>
        <w:t>3. Bolaning tug‘ilganlik haqida guvohnoma nusxasi;</w:t>
      </w:r>
    </w:p>
    <w:p w14:paraId="6E148EE9">
      <w:pPr>
        <w:pStyle w:val="8"/>
        <w:ind w:firstLine="851"/>
        <w:jc w:val="both"/>
        <w:rPr>
          <w:rFonts w:ascii="Times New Roman" w:hAnsi="Times New Roman"/>
          <w:b/>
          <w:i/>
          <w:iCs/>
          <w:sz w:val="28"/>
          <w:lang w:val="en-US"/>
        </w:rPr>
      </w:pPr>
      <w:r>
        <w:rPr>
          <w:rFonts w:ascii="Times New Roman" w:hAnsi="Times New Roman"/>
          <w:b/>
          <w:i/>
          <w:iCs/>
          <w:sz w:val="28"/>
          <w:lang w:val="en-US"/>
        </w:rPr>
        <w:t>4. Pochta xarajatlari to‘langanligi yuzasidan kvitansiya;</w:t>
      </w:r>
    </w:p>
    <w:p w14:paraId="3547140C">
      <w:pPr>
        <w:pStyle w:val="8"/>
        <w:ind w:firstLine="851"/>
        <w:jc w:val="both"/>
        <w:rPr>
          <w:rFonts w:ascii="Times New Roman" w:hAnsi="Times New Roman"/>
          <w:b/>
          <w:i/>
          <w:iCs/>
          <w:sz w:val="28"/>
          <w:lang w:val="en-US"/>
        </w:rPr>
      </w:pPr>
      <w:r>
        <w:rPr>
          <w:rFonts w:ascii="Times New Roman" w:hAnsi="Times New Roman"/>
          <w:b/>
          <w:i/>
          <w:iCs/>
          <w:sz w:val="28"/>
          <w:lang w:val="en-US"/>
        </w:rPr>
        <w:t xml:space="preserve">5. Sudga ariza yozdirish uchun qilingan xarajat kvitansiyasi. </w:t>
      </w:r>
    </w:p>
    <w:p w14:paraId="1DD559E6">
      <w:pPr>
        <w:pStyle w:val="8"/>
        <w:jc w:val="both"/>
        <w:rPr>
          <w:rFonts w:ascii="Times New Roman" w:hAnsi="Times New Roman"/>
          <w:sz w:val="28"/>
          <w:lang w:val="en-US"/>
        </w:rPr>
      </w:pPr>
    </w:p>
    <w:p w14:paraId="7ABF0F1E">
      <w:pPr>
        <w:pStyle w:val="8"/>
        <w:ind w:firstLine="851"/>
        <w:jc w:val="both"/>
        <w:rPr>
          <w:rFonts w:hint="default" w:ascii="Times New Roman" w:hAnsi="Times New Roman"/>
          <w:i/>
          <w:sz w:val="28"/>
          <w:lang w:val="en-US"/>
        </w:rPr>
      </w:pPr>
      <w:r>
        <w:rPr>
          <w:rFonts w:hint="default" w:ascii="Times New Roman" w:hAnsi="Times New Roman"/>
          <w:b/>
          <w:sz w:val="28"/>
          <w:lang w:val="en-US"/>
        </w:rPr>
        <w:t>{{plaintiff_name}}</w:t>
      </w:r>
    </w:p>
    <w:p w14:paraId="5733DE48">
      <w:pPr>
        <w:pStyle w:val="8"/>
        <w:ind w:firstLine="4342" w:firstLineChars="1550"/>
        <w:jc w:val="both"/>
        <w:rPr>
          <w:rFonts w:hint="default" w:ascii="Times New Roman" w:hAnsi="Times New Roman"/>
          <w:i/>
          <w:sz w:val="28"/>
          <w:lang w:val="en-US"/>
        </w:rPr>
      </w:pPr>
      <w:r>
        <w:rPr>
          <w:rFonts w:ascii="Times New Roman" w:hAnsi="Times New Roman"/>
          <w:b/>
          <w:sz w:val="28"/>
        </w:rPr>
        <w:fldChar w:fldCharType="begin"/>
      </w:r>
      <w:r>
        <w:rPr>
          <w:rFonts w:ascii="Times New Roman" w:hAnsi="Times New Roman"/>
          <w:b/>
          <w:sz w:val="28"/>
        </w:rPr>
        <w:instrText xml:space="preserve">X {"Y":3}</w:instrText>
      </w:r>
      <w:r>
        <w:rPr>
          <w:rFonts w:ascii="Times New Roman" w:hAnsi="Times New Roman"/>
          <w:b/>
          <w:sz w:val="28"/>
        </w:rPr>
        <w:fldChar w:fldCharType="separate"/>
      </w:r>
      <w:r>
        <w:rPr>
          <w:rFonts w:ascii="Times New Roman" w:hAnsi="Times New Roman"/>
          <w:b/>
          <w:sz w:val="28"/>
        </w:rPr>
        <w:t>Ariza berilgan sana</w:t>
      </w:r>
      <w:r>
        <w:rPr>
          <w:rFonts w:ascii="Times New Roman" w:hAnsi="Times New Roman"/>
          <w:b/>
          <w:sz w:val="28"/>
        </w:rPr>
        <w:fldChar w:fldCharType="end"/>
      </w:r>
      <w:r>
        <w:rPr>
          <w:rFonts w:hint="default" w:ascii="Times New Roman" w:hAnsi="Times New Roman"/>
          <w:b/>
          <w:sz w:val="28"/>
          <w:lang w:val="en-US"/>
        </w:rPr>
        <w:t>:</w:t>
      </w:r>
      <w:r>
        <w:rPr>
          <w:rFonts w:ascii="Times New Roman" w:hAnsi="Times New Roman"/>
          <w:b/>
          <w:sz w:val="28"/>
        </w:rPr>
        <w:t xml:space="preserve"> </w:t>
      </w:r>
      <w:r>
        <w:rPr>
          <w:rFonts w:hint="default" w:ascii="Times New Roman" w:hAnsi="Times New Roman"/>
          <w:b/>
          <w:sz w:val="28"/>
          <w:lang w:val="en-US"/>
        </w:rPr>
        <w:t>{{date}}</w:t>
      </w:r>
    </w:p>
    <w:p w14:paraId="2F0CCDA1"/>
    <w:p w14:paraId="53A7AF1C">
      <w:pPr>
        <w:pStyle w:val="8"/>
        <w:ind w:left="4956" w:firstLine="708"/>
        <w:jc w:val="both"/>
        <w:rPr>
          <w:rFonts w:ascii="Times New Roman" w:hAnsi="Times New Roman"/>
          <w:i/>
          <w:sz w:val="28"/>
        </w:rPr>
      </w:pPr>
      <w:r>
        <w:rPr>
          <w:rFonts w:ascii="Times New Roman" w:hAnsi="Times New Roman"/>
          <w:b/>
          <w:sz w:val="28"/>
        </w:rPr>
        <w:t xml:space="preserve"> </w:t>
      </w:r>
    </w:p>
    <w:sectPr>
      <w:pgSz w:w="11906" w:h="16838"/>
      <w:pgMar w:top="1134" w:right="850" w:bottom="1134" w:left="1701"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E95984"/>
    <w:multiLevelType w:val="singleLevel"/>
    <w:tmpl w:val="A1E9598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AA3"/>
    <w:rsid w:val="000E5F25"/>
    <w:rsid w:val="00155AA4"/>
    <w:rsid w:val="00155B43"/>
    <w:rsid w:val="001F2AAF"/>
    <w:rsid w:val="00205180"/>
    <w:rsid w:val="0026682E"/>
    <w:rsid w:val="00287430"/>
    <w:rsid w:val="00295B8D"/>
    <w:rsid w:val="002A5503"/>
    <w:rsid w:val="0031735D"/>
    <w:rsid w:val="00350C58"/>
    <w:rsid w:val="003B055D"/>
    <w:rsid w:val="00436F6F"/>
    <w:rsid w:val="00476072"/>
    <w:rsid w:val="004838F5"/>
    <w:rsid w:val="0056429B"/>
    <w:rsid w:val="00577CAE"/>
    <w:rsid w:val="005904C9"/>
    <w:rsid w:val="005C3FFB"/>
    <w:rsid w:val="0068682C"/>
    <w:rsid w:val="007601AD"/>
    <w:rsid w:val="007A4336"/>
    <w:rsid w:val="007C54FD"/>
    <w:rsid w:val="007F0F8D"/>
    <w:rsid w:val="00827109"/>
    <w:rsid w:val="008D24CF"/>
    <w:rsid w:val="009306C0"/>
    <w:rsid w:val="009418F7"/>
    <w:rsid w:val="00960FEF"/>
    <w:rsid w:val="00971985"/>
    <w:rsid w:val="00992347"/>
    <w:rsid w:val="009B1785"/>
    <w:rsid w:val="00A42477"/>
    <w:rsid w:val="00B13166"/>
    <w:rsid w:val="00BD0DB5"/>
    <w:rsid w:val="00BE5015"/>
    <w:rsid w:val="00BE5E4D"/>
    <w:rsid w:val="00C06A47"/>
    <w:rsid w:val="00CA62D4"/>
    <w:rsid w:val="00CE5687"/>
    <w:rsid w:val="00D02625"/>
    <w:rsid w:val="00D71ABA"/>
    <w:rsid w:val="00D84402"/>
    <w:rsid w:val="00DE773F"/>
    <w:rsid w:val="00E03865"/>
    <w:rsid w:val="00E320E3"/>
    <w:rsid w:val="00E5187C"/>
    <w:rsid w:val="00E5297D"/>
    <w:rsid w:val="00EB3E2E"/>
    <w:rsid w:val="00EE1484"/>
    <w:rsid w:val="00EE6A97"/>
    <w:rsid w:val="00F35E3E"/>
    <w:rsid w:val="00F63686"/>
    <w:rsid w:val="00F97AA3"/>
    <w:rsid w:val="00FF1F78"/>
    <w:rsid w:val="1434022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paragraph" w:styleId="5">
    <w:name w:val="annotation text"/>
    <w:basedOn w:val="1"/>
    <w:link w:val="10"/>
    <w:semiHidden/>
    <w:unhideWhenUsed/>
    <w:qFormat/>
    <w:uiPriority w:val="99"/>
    <w:pPr>
      <w:spacing w:line="240" w:lineRule="auto"/>
    </w:pPr>
    <w:rPr>
      <w:sz w:val="20"/>
      <w:szCs w:val="20"/>
    </w:rPr>
  </w:style>
  <w:style w:type="paragraph" w:styleId="6">
    <w:name w:val="annotation subject"/>
    <w:basedOn w:val="5"/>
    <w:next w:val="5"/>
    <w:link w:val="11"/>
    <w:semiHidden/>
    <w:unhideWhenUsed/>
    <w:qFormat/>
    <w:uiPriority w:val="99"/>
    <w:rPr>
      <w:b/>
      <w:bCs/>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ConsPlusNonformat"/>
    <w:qFormat/>
    <w:uiPriority w:val="99"/>
    <w:pPr>
      <w:widowControl w:val="0"/>
      <w:autoSpaceDE w:val="0"/>
      <w:autoSpaceDN w:val="0"/>
      <w:adjustRightInd w:val="0"/>
      <w:spacing w:after="0" w:line="240" w:lineRule="auto"/>
    </w:pPr>
    <w:rPr>
      <w:rFonts w:ascii="Courier New" w:hAnsi="Courier New" w:eastAsia="Times New Roman" w:cs="Courier New"/>
      <w:sz w:val="20"/>
      <w:szCs w:val="20"/>
      <w:lang w:val="ru-RU" w:eastAsia="ru-RU" w:bidi="ar-SA"/>
    </w:rPr>
  </w:style>
  <w:style w:type="paragraph" w:styleId="9">
    <w:name w:val="List Paragraph"/>
    <w:basedOn w:val="1"/>
    <w:qFormat/>
    <w:uiPriority w:val="34"/>
    <w:pPr>
      <w:ind w:left="720"/>
      <w:contextualSpacing/>
    </w:pPr>
    <w:rPr>
      <w:rFonts w:eastAsia="Times New Roman"/>
      <w:lang w:eastAsia="ru-RU"/>
    </w:rPr>
  </w:style>
  <w:style w:type="character" w:customStyle="1" w:styleId="10">
    <w:name w:val="Текст примечания Знак"/>
    <w:basedOn w:val="2"/>
    <w:link w:val="5"/>
    <w:semiHidden/>
    <w:qFormat/>
    <w:uiPriority w:val="99"/>
    <w:rPr>
      <w:rFonts w:ascii="Calibri" w:hAnsi="Calibri" w:eastAsia="Calibri" w:cs="Times New Roman"/>
      <w:sz w:val="20"/>
      <w:szCs w:val="20"/>
    </w:rPr>
  </w:style>
  <w:style w:type="character" w:customStyle="1" w:styleId="11">
    <w:name w:val="Тема примечания Знак"/>
    <w:basedOn w:val="10"/>
    <w:link w:val="6"/>
    <w:semiHidden/>
    <w:qFormat/>
    <w:uiPriority w:val="99"/>
    <w:rPr>
      <w:rFonts w:ascii="Calibri" w:hAnsi="Calibri" w:eastAsia="Calibri" w:cs="Times New Roman"/>
      <w:b/>
      <w:bCs/>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414</Words>
  <Characters>3058</Characters>
  <Lines>25</Lines>
  <Paragraphs>7</Paragraphs>
  <TotalTime>5</TotalTime>
  <ScaleCrop>false</ScaleCrop>
  <LinksUpToDate>false</LinksUpToDate>
  <CharactersWithSpaces>3442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2026-08-31T19:31:00Z</dcterms:created>
  <dc:creator>Dilmurod Rajaboyev</dc:creator>
  <cp:lastModifiedBy>Nurbek Otamurodov</cp:lastModifiedBy>
  <dcterms:modified xsi:type="dcterms:W3CDTF">2026-08-31T20:45:45Z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eyJoZGlkIjoiNzYzYTcxYzllMTk5MzVlYTc4M2U0ZGY4N2U4Mzk0NzAiLCJ1c2VySWQiOiI0NjkwNjIwODAzMDMwIn0=</vt:lpwstr>
  </property>
  <property fmtid="{D5CDD505-2E9C-101B-9397-08002B2CF9AE}" pid="3" name="KSOProductBuildVer">
    <vt:lpwstr>1033-12.1.0.28032</vt:lpwstr>
  </property>
  <property fmtid="{D5CDD505-2E9C-101B-9397-08002B2CF9AE}" pid="4" name="ICV">
    <vt:lpwstr>D6FC2F8037C6423DA19DBE8C458C414A_12</vt:lpwstr>
  </property>
</Properties>
</file>