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3A3" w:rsidRPr="003453A3" w:rsidRDefault="003453A3" w:rsidP="003453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Независимый пружинный блок </w:t>
      </w:r>
      <w:proofErr w:type="spellStart"/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Pocket</w:t>
      </w:r>
      <w:proofErr w:type="spellEnd"/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Spring</w:t>
      </w:r>
      <w:proofErr w:type="spellEnd"/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500 </w:t>
      </w:r>
      <w:proofErr w:type="spellStart"/>
      <w:proofErr w:type="gramStart"/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</w:t>
      </w:r>
      <w:proofErr w:type="spellEnd"/>
      <w:proofErr w:type="gramEnd"/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/спальное место</w:t>
      </w:r>
    </w:p>
    <w:p w:rsidR="003453A3" w:rsidRPr="003453A3" w:rsidRDefault="003453A3" w:rsidP="003453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Периметр: твердый </w:t>
      </w:r>
      <w:proofErr w:type="spellStart"/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еврокаркас</w:t>
      </w:r>
      <w:proofErr w:type="spellEnd"/>
    </w:p>
    <w:p w:rsidR="003453A3" w:rsidRPr="003453A3" w:rsidRDefault="003453A3" w:rsidP="003453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Нагрузка на </w:t>
      </w:r>
      <w:proofErr w:type="spellStart"/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</w:t>
      </w:r>
      <w:proofErr w:type="spellEnd"/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место: 160 кг</w:t>
      </w:r>
    </w:p>
    <w:p w:rsidR="003453A3" w:rsidRPr="003453A3" w:rsidRDefault="003453A3" w:rsidP="003453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453A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Общая высота: 21-22 см</w:t>
      </w:r>
    </w:p>
    <w:p w:rsidR="00397C4E" w:rsidRDefault="00397C4E">
      <w:pPr>
        <w:rPr>
          <w:lang w:val="kk-KZ"/>
        </w:rPr>
      </w:pPr>
    </w:p>
    <w:p w:rsidR="003453A3" w:rsidRDefault="003453A3">
      <w:pPr>
        <w:rPr>
          <w:lang w:val="kk-KZ"/>
        </w:rPr>
      </w:pPr>
    </w:p>
    <w:p w:rsidR="003453A3" w:rsidRDefault="003453A3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Основание: Независимый пружинный блок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Pocket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480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шт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>/спальное место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Периметр: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Усиленный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Еврокаркас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1: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Латексированная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кокосовая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койра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 см + ППУ 2см +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2: ППУ -3см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Общая высота:22-23 см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Чехол: Приятный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трикотаж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стеганный с синтепоном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Гарантия: 5 лет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Срок службы: 14-15 лет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Нагрузка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место: 160 кг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z w:val="33"/>
          <w:szCs w:val="33"/>
          <w:bdr w:val="none" w:sz="0" w:space="0" w:color="auto" w:frame="1"/>
          <w:shd w:val="clear" w:color="auto" w:fill="FFFFFF"/>
        </w:rPr>
        <w:t>Описание: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Двусторонний матрас с блоком независимых пружин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Pocket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инновационными материалами в составе и средней жесткостью сторон.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Анатомический матрас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Energy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заряжает энергией на весь день!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Блок независимых пружин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Point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Pocket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наилучшим образом позволяет разгрузить позвоночник, расслабить мышцы спины, равномерно распределить нагрузку, обеспечивая «индивидуальный подход» ко всем участкам тела.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1. Сочетание уникальной плотной пены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CopperGEL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обеспечивающей противомикробную защиту и двойного слоя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латексированного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кокоса снимает мышечное напряжение, помогает быстро заснуть и полноценно выспаться.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2. Сочетание уникальной плотной пены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CopperGEL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® и хлопкового войлока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EcoFelt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 надежная поддержка и крепкий сон.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Объемный чехол из трикотажной ткани повышенной плотности с медной пряжей CUPRUM защищает спальное место от бактерий и аллергенов, снимает мышечное напряжение и улучшает качество сна.</w:t>
      </w:r>
    </w:p>
    <w:p w:rsidR="003453A3" w:rsidRDefault="003453A3">
      <w:pPr>
        <w:rPr>
          <w:rFonts w:ascii="Arial" w:hAnsi="Arial" w:cs="Arial"/>
          <w:color w:val="000000"/>
          <w:shd w:val="clear" w:color="auto" w:fill="FFFFFF"/>
          <w:lang w:val="kk-KZ"/>
        </w:rPr>
      </w:pPr>
    </w:p>
    <w:p w:rsidR="003453A3" w:rsidRDefault="003453A3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80*190 – </w:t>
      </w:r>
      <w:r w:rsidRPr="003453A3">
        <w:rPr>
          <w:rFonts w:ascii="Arial" w:hAnsi="Arial" w:cs="Arial"/>
          <w:color w:val="000000"/>
          <w:shd w:val="clear" w:color="auto" w:fill="FFFFFF"/>
          <w:lang w:val="kk-KZ"/>
        </w:rPr>
        <w:t>47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3453A3">
        <w:rPr>
          <w:rFonts w:ascii="Arial" w:hAnsi="Arial" w:cs="Arial"/>
          <w:color w:val="000000"/>
          <w:shd w:val="clear" w:color="auto" w:fill="FFFFFF"/>
          <w:lang w:val="kk-KZ"/>
        </w:rPr>
        <w:t>400</w:t>
      </w:r>
    </w:p>
    <w:p w:rsidR="003453A3" w:rsidRDefault="003453A3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90*190 – </w:t>
      </w:r>
      <w:r w:rsidRPr="003453A3">
        <w:rPr>
          <w:rFonts w:ascii="Arial" w:hAnsi="Arial" w:cs="Arial"/>
          <w:color w:val="000000"/>
          <w:shd w:val="clear" w:color="auto" w:fill="FFFFFF"/>
          <w:lang w:val="kk-KZ"/>
        </w:rPr>
        <w:t>52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3453A3">
        <w:rPr>
          <w:rFonts w:ascii="Arial" w:hAnsi="Arial" w:cs="Arial"/>
          <w:color w:val="000000"/>
          <w:shd w:val="clear" w:color="auto" w:fill="FFFFFF"/>
          <w:lang w:val="kk-KZ"/>
        </w:rPr>
        <w:t>000</w:t>
      </w:r>
    </w:p>
    <w:p w:rsidR="003453A3" w:rsidRDefault="003453A3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120*200 – </w:t>
      </w:r>
      <w:r w:rsidRPr="003453A3">
        <w:rPr>
          <w:rFonts w:ascii="Arial" w:hAnsi="Arial" w:cs="Arial"/>
          <w:color w:val="000000"/>
          <w:shd w:val="clear" w:color="auto" w:fill="FFFFFF"/>
          <w:lang w:val="kk-KZ"/>
        </w:rPr>
        <w:t>64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3453A3">
        <w:rPr>
          <w:rFonts w:ascii="Arial" w:hAnsi="Arial" w:cs="Arial"/>
          <w:color w:val="000000"/>
          <w:shd w:val="clear" w:color="auto" w:fill="FFFFFF"/>
          <w:lang w:val="kk-KZ"/>
        </w:rPr>
        <w:t>000</w:t>
      </w:r>
    </w:p>
    <w:p w:rsidR="003453A3" w:rsidRDefault="003453A3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140*200 – </w:t>
      </w:r>
      <w:r w:rsidRPr="003453A3">
        <w:rPr>
          <w:rFonts w:ascii="Arial" w:hAnsi="Arial" w:cs="Arial"/>
          <w:color w:val="000000"/>
          <w:shd w:val="clear" w:color="auto" w:fill="FFFFFF"/>
          <w:lang w:val="kk-KZ"/>
        </w:rPr>
        <w:t>72000</w:t>
      </w:r>
    </w:p>
    <w:p w:rsidR="003453A3" w:rsidRDefault="003453A3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160*200 – </w:t>
      </w:r>
      <w:r w:rsidRPr="003453A3">
        <w:rPr>
          <w:rFonts w:ascii="Arial" w:hAnsi="Arial" w:cs="Arial"/>
          <w:color w:val="000000"/>
          <w:shd w:val="clear" w:color="auto" w:fill="FFFFFF"/>
          <w:lang w:val="kk-KZ"/>
        </w:rPr>
        <w:t>80</w:t>
      </w:r>
      <w:r>
        <w:rPr>
          <w:rFonts w:ascii="Arial" w:hAnsi="Arial" w:cs="Arial"/>
          <w:color w:val="000000"/>
          <w:shd w:val="clear" w:color="auto" w:fill="FFFFFF"/>
          <w:lang w:val="kk-KZ"/>
        </w:rPr>
        <w:t> </w:t>
      </w:r>
      <w:r w:rsidRPr="003453A3">
        <w:rPr>
          <w:rFonts w:ascii="Arial" w:hAnsi="Arial" w:cs="Arial"/>
          <w:color w:val="000000"/>
          <w:shd w:val="clear" w:color="auto" w:fill="FFFFFF"/>
          <w:lang w:val="kk-KZ"/>
        </w:rPr>
        <w:t>000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</w:t>
      </w:r>
    </w:p>
    <w:p w:rsidR="003453A3" w:rsidRPr="003453A3" w:rsidRDefault="003453A3">
      <w:pPr>
        <w:rPr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180*200 – </w:t>
      </w:r>
      <w:r w:rsidRPr="003453A3">
        <w:rPr>
          <w:rFonts w:ascii="Arial" w:hAnsi="Arial" w:cs="Arial"/>
          <w:color w:val="000000"/>
          <w:shd w:val="clear" w:color="auto" w:fill="FFFFFF"/>
          <w:lang w:val="kk-KZ"/>
        </w:rPr>
        <w:t>87</w:t>
      </w: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 </w:t>
      </w:r>
      <w:r w:rsidRPr="003453A3">
        <w:rPr>
          <w:rFonts w:ascii="Arial" w:hAnsi="Arial" w:cs="Arial"/>
          <w:color w:val="000000"/>
          <w:shd w:val="clear" w:color="auto" w:fill="FFFFFF"/>
          <w:lang w:val="kk-KZ"/>
        </w:rPr>
        <w:t>000</w:t>
      </w:r>
      <w:bookmarkStart w:id="0" w:name="_GoBack"/>
      <w:bookmarkEnd w:id="0"/>
    </w:p>
    <w:sectPr w:rsidR="003453A3" w:rsidRPr="00345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D5D1F"/>
    <w:multiLevelType w:val="multilevel"/>
    <w:tmpl w:val="7040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86"/>
    <w:rsid w:val="003453A3"/>
    <w:rsid w:val="00397C4E"/>
    <w:rsid w:val="00C7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3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1311</Characters>
  <Application>Microsoft Office Word</Application>
  <DocSecurity>0</DocSecurity>
  <Lines>10</Lines>
  <Paragraphs>3</Paragraphs>
  <ScaleCrop>false</ScaleCrop>
  <Company>Krokoz™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2020-07-08T11:03:00Z</dcterms:created>
  <dcterms:modified xsi:type="dcterms:W3CDTF">2020-07-08T11:05:00Z</dcterms:modified>
</cp:coreProperties>
</file>