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ПРАВОВОЕ ЗАКЛЮЧЕНИЕ</w:t>
      </w:r>
    </w:p>
    <w:p>
      <w:r>
        <w:t>Документ является актуальным по состоянию на 2 июня 2026 года и содержит юридическую информацию о строящемся объекте недвижимости и правовых рисках.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>
      <w:r>
        <w:t>Основные характеристики объекта недвижимости</w:t>
        <w:br/>
        <w:t>Застройщик: ОсОО «Монолит Капитал Строй»</w:t>
        <w:br/>
        <w:t>Генеральный Подрядчик: ОсОО «Монолит Капитал Строй»</w:t>
        <w:br/>
        <w:t>Объект недвижимости: ЦО «One Ordo Resort», расположенный по адресу: Кыргызская Республика, с. Кара-Ой, Иссык-Кульской области.</w:t>
        <w:br/>
        <w:t>Официальное наименование объекта: «Центр Отдыха».</w:t>
        <w:br/>
        <w:t>Идентификационный код земельного участка: согласно Гос Акту: 2-03-04-1002-0016;</w:t>
      </w:r>
    </w:p>
    <w:p>
      <w:r>
        <w:t>Детальное рассмотрение проекта (юридические аспекты)</w:t>
        <w:br/>
        <w:t>На обозрение были представлены оригиналы и/или копии следующих документов:</w:t>
        <w:br/>
        <w:t>Гос Акт о праве частной собственности на земельный участок Ч№417179 от 17.07.2012 г.;</w:t>
        <w:br/>
        <w:t>Договор купли-продажи от 2.11.1999 г.;</w:t>
        <w:br/>
        <w:t>Приказ о совмещении строительства и проектирования от 16.01.2026 г.;</w:t>
        <w:br/>
        <w:t>Договор о совместной деятельности в строительстве Зоны Отдыха от 30.04.2026 г.;</w:t>
      </w:r>
    </w:p>
    <w:p>
      <w:r>
        <w:t>Изучив вышесказанные документы, сообщаем следующее:</w:t>
      </w:r>
    </w:p>
    <w:p>
      <w:r>
        <w:t>Статус земельного участка:</w:t>
        <w:br/>
        <w:t>Согласно Гос Акту о праве частной собственности на земельный участок за Ч№417179 от 17.07.2012 г., земельный участок мерою 11,745 га, над которым находится рассматриваемый объект, принадлежит ОАО Пансионату «Солнечный берег» на основании Решения Межрайонного суда Иссык-Кульской области за №ЭД-120/12-МИ от 08.06.2012 г.</w:t>
        <w:br/>
        <w:t>Между Застройщиком и собственником земельного участка имеется Договор о совместной деятельности в строительстве Зоны Отдыха от 30.04.2026 г., согласно которому ОАО «Солнечный берег» предоставляет для строительства ЦО земельный участок и в последующем получает в качестве доли определенную квадратуру жилой и коммерческой площади Объекта со строительной готовностью «под самоотделку».</w:t>
      </w:r>
    </w:p>
    <w:p>
      <w:r>
        <w:t>I.I. Целевое назначение земельного участка — «для пансионата» — соответствует нормам законодательства Кыргызской Республики и цели строительства.</w:t>
      </w:r>
    </w:p>
    <w:p>
      <w:r>
        <w:t>I.II. Сведения из ЕГРПНИ ГУ «КАДАСТР» о наличии или отсутствии обременений (ограничений) на единицу недвижимого имущества.</w:t>
        <w:br/>
        <w:t>Согласно выписке из ЕГРПНИ ГУ «Кадастра» от 03.06.2026 г., на земельный участок, на котором осуществляется строительство Центра Отдыха, не заложен и в аресте не состоит. Из обременений имеются ранее зарегистрированные предварительные договоры купли-продажи, договоры долевого участия.</w:t>
      </w:r>
    </w:p>
    <w:p>
      <w:r>
        <w:t>III. Архитектурно-градостроительное заключение (АГЗ).</w:t>
        <w:br/>
        <w:t>Отсутствует.</w:t>
      </w:r>
    </w:p>
    <w:p>
      <w:r>
        <w:t>IV. Инженерно-технические условия (ИТУ). Документы по коммуникациям:</w:t>
        <w:br/>
        <w:t>Инженерно-технические условия в составе единого документа ИТУ, выдаваемого МП «Бишкекглавархитектура», отсутствуют. Имеются технические условия (ТУ) от следующих коммунальных служб:</w:t>
        <w:br/>
        <w:t>Электроснабжение — ТУ выд. ОсОО «НЭСК» за №218-127/1131 от 01.06.2026 г.,</w:t>
        <w:br/>
        <w:t>Водоснабжение и канализация — (центральная, холодная вода).</w:t>
      </w:r>
    </w:p>
    <w:p>
      <w:r>
        <w:t>V. Заключение государственной экспертизы (основание и разрешение на начало строительство).</w:t>
        <w:br/>
        <w:t>Отсутствует.</w:t>
      </w:r>
    </w:p>
    <w:p>
      <w:r>
        <w:t>VII. Информация о Застройщике:</w:t>
        <w:br/>
        <w:t>Официальное наименование: ОсОО «Монолит Капитал Строй»</w:t>
        <w:br/>
        <w:t>Учредители: Кыргызбаев Нурсултан Темирбекович, Ширинбек уулу Сапарбек, Салимов Нуршат Нурмухамедович;</w:t>
        <w:br/>
        <w:t>Директор: Кыргызбаев Нурсултан Темирбекович</w:t>
        <w:br/>
        <w:t>Юридический адрес: г. Бишкек, Октябрьский район, ул. Юнусалиева, 86;</w:t>
        <w:br/>
        <w:t>Дата первичной регистрации: 27.11.2017 г.;</w:t>
        <w:br/>
        <w:t>Дата перерегистрации: 22.10.2025 г.;</w:t>
        <w:br/>
        <w:t>Регистрационный номер: 170180-3301-ООО</w:t>
        <w:br/>
        <w:t>ИИН организации: 02711201710253</w:t>
        <w:br/>
        <w:t>Согласно данным https://budget.okmot.kg/ru/income за период 2024–2025 гг. оплачивались налоги, начисленные по НДС, налог с продаж, страховые взносы, земельный налог, налог на нежилое помещение, налог на прибыль.</w:t>
      </w:r>
    </w:p>
    <w:p>
      <w:r>
        <w:t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  <w:br/>
        <w:t>- Отсутствуют разрешительные документы. Застройщик ссылается на Приказ №15 от 16.01.2026 г. о совмещении процессов проектирования и строительства объекта ОсОО «Монолит Капитал Строй».</w:t>
      </w:r>
    </w:p>
    <w:p>
      <w:r>
        <w:t>Настоящее заключение составлено на основании актуальных и предоставленных данных на момент 02.06.2026 г.; за изменения исходных данных исполнитель ответственности не несет.</w:t>
      </w:r>
    </w:p>
    <w:p>
      <w:r>
        <w:t>Приложение:</w:t>
        <w:br/>
        <w:t>Справка (свидетельство) о юридическом лице, филиале (представительстве) «Монолит Капитал Строй» от 02.06.2026 года;</w:t>
        <w:br/>
        <w:t>Выписка из ЕГРПНИ ГУ «Кадастр» на земельный участок от 02.06.2026 года;</w:t>
      </w:r>
    </w:p>
    <w:p>
      <w:r>
        <w:t>Исполнитель: Юрист ОСК                                                                                  Эсенбекова И.</w:t>
        <w:br/>
        <w:t>02.06.2026 г.</w:t>
      </w:r>
    </w:p>
    <w:p>
      <w:r>
        <w:t>С правовым заключением, и со всеми рисками ознакомлен(-а) и претензии не имею</w:t>
        <w:br/>
        <w:t>Заказчик, _________________________________________             _________________</w:t>
        <w:br/>
        <w:t xml:space="preserve">                                     (ФИО)                                                                                                          (подпись)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