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ПРАВОВОЕ ЗАКЛЮЧЕНИЕ</w:t>
      </w:r>
    </w:p>
    <w:p>
      <w:r>
        <w:t>Документ является актуальным по состоянию на 26 декабря 2023 года и содержит информацию об объекте недвижимости, правовых рисках и способах их минимизации.</w:t>
      </w:r>
    </w:p>
    <w:p>
      <w:r>
        <w:t>Цель проведения правовой экспертизы</w:t>
        <w:br/>
        <w:t>Выявление обстоятельств, которые могут стать основанием для нарушения прав клиента, или привести к ограничению, или утрате права собственности на строящийся объект недвижимости.</w:t>
      </w:r>
    </w:p>
    <w:p>
      <w:r>
        <w:t>Основные характеристики объекта недвижимости</w:t>
        <w:br/>
        <w:t>Застройщик: ОсОО «Голден Констракшн».</w:t>
        <w:br/>
        <w:t>Жилой комплекс: «TOKIO», г. Бишкек, Октябрьский район, ул. 7 Апреля, 156/3.</w:t>
        <w:br/>
        <w:t>Идентификационный код земельного участка: 1-04-19-0035-0205.</w:t>
      </w:r>
    </w:p>
    <w:p>
      <w:r>
        <w:t>Документы, представленные на обозрение</w:t>
        <w:br/>
        <w:t>Лицензия КРЦ-2 №010712 от 16.11.2022;</w:t>
        <w:br/>
        <w:t>Свидетельство ОсОО «Голден Констракшн»;</w:t>
        <w:br/>
        <w:t>Госакт о праве частной собственности на земельный участок;</w:t>
        <w:br/>
        <w:t>Подтверждение включения в реестр строящихся объектов ДАСК №09/1-5/16 от 07.07.2023;</w:t>
        <w:br/>
        <w:t>Заключение госэкспертизы по I этапу (блоки 1–5);</w:t>
        <w:br/>
        <w:t>Архитектурно-градостроительное заключение №16192 от 11.05.2023;</w:t>
        <w:br/>
        <w:t>Заключение УМЧС от 08.06.2023;</w:t>
        <w:br/>
        <w:t>Технические условия по отоплению, электроснабжению и газификации;</w:t>
        <w:br/>
        <w:t>Стандартный образец предварительного договора купли-продажи.</w:t>
      </w:r>
    </w:p>
    <w:p>
      <w:r>
        <w:t>Ключевые выводы</w:t>
        <w:br/>
        <w:t>1) Земельный участок</w:t>
        <w:br/>
        <w:t>Участок площадью 1,7 га расположен по ул. 7 Апреля, 156/3. По выписке ЕГРПНИ участок принадлежит Учреждению «Международный университет науки и бизнеса». Между собственником и ОсОО «Голден Констракшн» заключен договор о долевом участии и договор возмездной передачи права пользования землей №94-7082 от 15.12.2022. В ознакомлении с договором было отказано (коммерческая тайна), что является риском потенциального спора сторон и влияния на ход строительства/ввод в эксплуатацию.</w:t>
      </w:r>
    </w:p>
    <w:p>
      <w:r>
        <w:t>2) Целевое назначение</w:t>
        <w:br/>
        <w:t>Соответствует цели строительства: «под многоэтажный жилой комплекс с объектами СКБ и подземным паркингом».</w:t>
      </w:r>
    </w:p>
    <w:p>
      <w:r>
        <w:t>3) Коммуникации</w:t>
        <w:br/>
        <w:t>Технические условия по отоплению, электроснабжению и газификации представлены.</w:t>
      </w:r>
    </w:p>
    <w:p>
      <w:r>
        <w:t>4) Государственная экспертиза</w:t>
        <w:br/>
        <w:t>Положительное заключение выдано только на 1-й этап (конструктивные решения) первой очереди (блоки 1–5). Застройщику необходимо получить заключение госэкспертизы на 2-й этап по инженерным коммуникациям.</w:t>
      </w:r>
    </w:p>
    <w:p>
      <w:r>
        <w:t>Информация о застройщике</w:t>
        <w:br/>
        <w:t>ОсОО «Голден Констракшн»;</w:t>
        <w:br/>
        <w:t>Вид деятельности: 41.20.0 (строительство жилых и нежилых зданий);</w:t>
        <w:br/>
        <w:t>Учредители: Бекажиев Курстанбек Арапбаевич, Асанов Адылбек Тойчубекович;</w:t>
        <w:br/>
        <w:t>Директор: Асанов Адылбек Тойчубекович;</w:t>
        <w:br/>
        <w:t>Юридический адрес: г. Бишкек, ул. Боконбаева, 115;</w:t>
        <w:br/>
        <w:t>Регистрация: 25.11.2013; перерегистрация: 28.09.2022.</w:t>
      </w:r>
    </w:p>
    <w:p>
      <w:r>
        <w:t>Сведения ЕГРПНИ</w:t>
        <w:br/>
        <w:t>По выписке от 26.12.2023 на момент получения выписки земельный участок не заложен и в аресте не состоит.</w:t>
      </w:r>
    </w:p>
    <w:p>
      <w:r>
        <w:t>Рисковые факторы</w:t>
        <w:br/>
        <w:t>• Собственник земельного участка — третье лицо; договор с застройщиком к полному ознакомлению не предоставлен.</w:t>
        <w:br/>
        <w:t>• Отсутствует положительное заключение госэкспертизы на 2-й этап первой очереди строительства (инженерная часть).</w:t>
      </w:r>
    </w:p>
    <w:p>
      <w:r>
        <w:t>Заключение подготовлено на основании актуальных данных на 26.12.2023.</w:t>
      </w:r>
    </w:p>
    <w:p>
      <w:r>
        <w:t>Управляющий партнер ОсОО «АИМ Партнерс».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