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firstLine="0"/>
        <w:jc w:val="center"/>
        <w:rPr>
          <w:b w:val="1"/>
          <w:bCs w:val="1"/>
          <w:sz w:val="40"/>
          <w:szCs w:val="40"/>
        </w:rPr>
      </w:pPr>
      <w:r w:rsidDel="00000000" w:rsidR="00000000" w:rsidRPr="00000000">
        <w:rPr>
          <w:b w:val="1"/>
          <w:bCs w:val="1"/>
          <w:sz w:val="40"/>
          <w:szCs w:val="40"/>
          <w:rtl w:val="0"/>
        </w:rPr>
        <w:t xml:space="preserve">Специфікація вимог до програмного забезпечення</w:t>
      </w:r>
    </w:p>
    <w:p w:rsidR="00000000" w:rsidDel="00000000" w:rsidP="00000000" w:rsidRDefault="00000000" w:rsidRPr="00000000" w14:paraId="00000002">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3">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4">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5">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6">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7">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8">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9">
      <w:pPr>
        <w:spacing w:line="360" w:lineRule="auto"/>
        <w:ind w:firstLine="0"/>
        <w:jc w:val="center"/>
        <w:rPr>
          <w:sz w:val="36"/>
          <w:szCs w:val="36"/>
        </w:rPr>
      </w:pPr>
      <w:r w:rsidDel="00000000" w:rsidR="00000000" w:rsidRPr="00000000">
        <w:rPr>
          <w:sz w:val="36"/>
          <w:szCs w:val="36"/>
          <w:rtl w:val="0"/>
        </w:rPr>
        <w:t xml:space="preserve"> «Вебзастосунок для антиплагіатної перевірки програмного коду на основі багаторівневого аналізу. Back-End»</w:t>
      </w:r>
    </w:p>
    <w:p w:rsidR="00000000" w:rsidDel="00000000" w:rsidP="00000000" w:rsidRDefault="00000000" w:rsidRPr="00000000" w14:paraId="0000000A">
      <w:pPr>
        <w:spacing w:line="360" w:lineRule="auto"/>
        <w:ind w:firstLine="0"/>
        <w:jc w:val="center"/>
        <w:rPr/>
      </w:pPr>
      <w:r w:rsidDel="00000000" w:rsidR="00000000" w:rsidRPr="00000000">
        <w:rPr>
          <w:rtl w:val="0"/>
        </w:rPr>
      </w:r>
    </w:p>
    <w:p w:rsidR="00000000" w:rsidDel="00000000" w:rsidP="00000000" w:rsidRDefault="00000000" w:rsidRPr="00000000" w14:paraId="0000000B">
      <w:pPr>
        <w:spacing w:line="360" w:lineRule="auto"/>
        <w:ind w:firstLine="0"/>
        <w:jc w:val="center"/>
        <w:rPr/>
      </w:pPr>
      <w:r w:rsidDel="00000000" w:rsidR="00000000" w:rsidRPr="00000000">
        <w:rPr>
          <w:rtl w:val="0"/>
        </w:rPr>
      </w:r>
    </w:p>
    <w:p w:rsidR="00000000" w:rsidDel="00000000" w:rsidP="00000000" w:rsidRDefault="00000000" w:rsidRPr="00000000" w14:paraId="0000000C">
      <w:pPr>
        <w:spacing w:line="360" w:lineRule="auto"/>
        <w:ind w:firstLine="0"/>
        <w:jc w:val="center"/>
        <w:rPr/>
      </w:pPr>
      <w:r w:rsidDel="00000000" w:rsidR="00000000" w:rsidRPr="00000000">
        <w:rPr>
          <w:rtl w:val="0"/>
        </w:rPr>
      </w:r>
    </w:p>
    <w:p w:rsidR="00000000" w:rsidDel="00000000" w:rsidP="00000000" w:rsidRDefault="00000000" w:rsidRPr="00000000" w14:paraId="0000000D">
      <w:pPr>
        <w:spacing w:line="360" w:lineRule="auto"/>
        <w:ind w:firstLine="0"/>
        <w:jc w:val="center"/>
        <w:rPr/>
      </w:pPr>
      <w:r w:rsidDel="00000000" w:rsidR="00000000" w:rsidRPr="00000000">
        <w:rPr>
          <w:rtl w:val="0"/>
        </w:rPr>
      </w:r>
    </w:p>
    <w:p w:rsidR="00000000" w:rsidDel="00000000" w:rsidP="00000000" w:rsidRDefault="00000000" w:rsidRPr="00000000" w14:paraId="0000000E">
      <w:pPr>
        <w:spacing w:line="360" w:lineRule="auto"/>
        <w:ind w:firstLine="0"/>
        <w:jc w:val="left"/>
        <w:rPr/>
      </w:pPr>
      <w:r w:rsidDel="00000000" w:rsidR="00000000" w:rsidRPr="00000000">
        <w:rPr>
          <w:rtl w:val="0"/>
        </w:rPr>
      </w:r>
    </w:p>
    <w:p w:rsidR="00000000" w:rsidDel="00000000" w:rsidP="00000000" w:rsidRDefault="00000000" w:rsidRPr="00000000" w14:paraId="0000000F">
      <w:pPr>
        <w:spacing w:line="360" w:lineRule="auto"/>
        <w:ind w:firstLine="0"/>
        <w:jc w:val="center"/>
        <w:rPr/>
      </w:pPr>
      <w:r w:rsidDel="00000000" w:rsidR="00000000" w:rsidRPr="00000000">
        <w:rPr>
          <w:rtl w:val="0"/>
        </w:rPr>
      </w:r>
    </w:p>
    <w:p w:rsidR="00000000" w:rsidDel="00000000" w:rsidP="00000000" w:rsidRDefault="00000000" w:rsidRPr="00000000" w14:paraId="00000010">
      <w:pPr>
        <w:spacing w:line="360" w:lineRule="auto"/>
        <w:ind w:firstLine="0"/>
        <w:jc w:val="center"/>
        <w:rPr/>
      </w:pPr>
      <w:r w:rsidDel="00000000" w:rsidR="00000000" w:rsidRPr="00000000">
        <w:rPr>
          <w:rtl w:val="0"/>
        </w:rPr>
      </w:r>
    </w:p>
    <w:p w:rsidR="00000000" w:rsidDel="00000000" w:rsidP="00000000" w:rsidRDefault="00000000" w:rsidRPr="00000000" w14:paraId="00000011">
      <w:pPr>
        <w:spacing w:line="360" w:lineRule="auto"/>
        <w:ind w:firstLine="0"/>
        <w:jc w:val="right"/>
        <w:rPr/>
      </w:pPr>
      <w:r w:rsidDel="00000000" w:rsidR="00000000" w:rsidRPr="00000000">
        <w:rPr>
          <w:b w:val="1"/>
          <w:bCs w:val="1"/>
          <w:rtl w:val="0"/>
        </w:rPr>
        <w:t xml:space="preserve">Виконавець:</w:t>
      </w:r>
      <w:r w:rsidDel="00000000" w:rsidR="00000000" w:rsidRPr="00000000">
        <w:rPr>
          <w:rtl w:val="0"/>
        </w:rPr>
        <w:t xml:space="preserve">Чалий</w:t>
      </w:r>
      <w:r w:rsidDel="00000000" w:rsidR="00000000" w:rsidRPr="00000000">
        <w:rPr>
          <w:rtl w:val="0"/>
        </w:rPr>
        <w:t xml:space="preserve"> О.О.,</w:t>
      </w:r>
    </w:p>
    <w:p w:rsidR="00000000" w:rsidDel="00000000" w:rsidP="00000000" w:rsidRDefault="00000000" w:rsidRPr="00000000" w14:paraId="00000012">
      <w:pPr>
        <w:spacing w:line="360" w:lineRule="auto"/>
        <w:ind w:firstLine="0"/>
        <w:jc w:val="right"/>
        <w:rPr/>
      </w:pPr>
      <w:r w:rsidDel="00000000" w:rsidR="00000000" w:rsidRPr="00000000">
        <w:rPr>
          <w:rtl w:val="0"/>
        </w:rPr>
        <w:t xml:space="preserve">група ПЗПІ-22-7</w:t>
      </w:r>
    </w:p>
    <w:p w:rsidR="00000000" w:rsidDel="00000000" w:rsidP="00000000" w:rsidRDefault="00000000" w:rsidRPr="00000000" w14:paraId="00000013">
      <w:pPr>
        <w:spacing w:line="360" w:lineRule="auto"/>
        <w:ind w:left="0" w:firstLine="0"/>
        <w:jc w:val="both"/>
        <w:rPr/>
      </w:pPr>
      <w:r w:rsidDel="00000000" w:rsidR="00000000" w:rsidRPr="00000000">
        <w:rPr>
          <w:rtl w:val="0"/>
        </w:rPr>
      </w:r>
    </w:p>
    <w:p w:rsidR="00000000" w:rsidDel="00000000" w:rsidP="00000000" w:rsidRDefault="00000000" w:rsidRPr="00000000" w14:paraId="00000014">
      <w:pPr>
        <w:spacing w:line="360" w:lineRule="auto"/>
        <w:ind w:firstLine="706"/>
        <w:jc w:val="both"/>
        <w:rPr/>
      </w:pPr>
      <w:r w:rsidDel="00000000" w:rsidR="00000000" w:rsidRPr="00000000">
        <w:rPr>
          <w:rtl w:val="0"/>
        </w:rPr>
      </w:r>
    </w:p>
    <w:p w:rsidR="00000000" w:rsidDel="00000000" w:rsidP="00000000" w:rsidRDefault="00000000" w:rsidRPr="00000000" w14:paraId="00000015">
      <w:pPr>
        <w:spacing w:line="360" w:lineRule="auto"/>
        <w:ind w:firstLine="706"/>
        <w:jc w:val="center"/>
        <w:rPr/>
      </w:pPr>
      <w:r w:rsidDel="00000000" w:rsidR="00000000" w:rsidRPr="00000000">
        <w:rPr>
          <w:rtl w:val="0"/>
        </w:rPr>
      </w:r>
    </w:p>
    <w:p w:rsidR="00000000" w:rsidDel="00000000" w:rsidP="00000000" w:rsidRDefault="00000000" w:rsidRPr="00000000" w14:paraId="00000016">
      <w:pPr>
        <w:spacing w:line="360" w:lineRule="auto"/>
        <w:ind w:firstLine="0"/>
        <w:jc w:val="center"/>
        <w:rPr/>
      </w:pPr>
      <w:r w:rsidDel="00000000" w:rsidR="00000000" w:rsidRPr="00000000">
        <w:rPr>
          <w:rtl w:val="0"/>
        </w:rPr>
        <w:t xml:space="preserve">Харків – 2026 </w:t>
      </w:r>
    </w:p>
    <w:p w:rsidR="00000000" w:rsidDel="00000000" w:rsidP="00000000" w:rsidRDefault="00000000" w:rsidRPr="00000000" w14:paraId="00000017">
      <w:pPr>
        <w:pStyle w:val="Heading1"/>
        <w:spacing w:line="360" w:lineRule="auto"/>
        <w:ind w:left="1440" w:firstLine="0"/>
        <w:rPr>
          <w:rFonts w:ascii="Times New Roman" w:cs="Times New Roman" w:eastAsia="Times New Roman" w:hAnsi="Times New Roman"/>
          <w:b w:val="1"/>
          <w:bCs w:val="1"/>
          <w:sz w:val="28"/>
          <w:szCs w:val="28"/>
        </w:rPr>
      </w:pPr>
      <w:bookmarkStart w:colFirst="0" w:colLast="0" w:name="_mj6urtdqwqln" w:id="0"/>
      <w:bookmarkEnd w:id="0"/>
      <w:r w:rsidDel="00000000" w:rsidR="00000000" w:rsidRPr="00000000">
        <w:rPr>
          <w:rtl w:val="0"/>
        </w:rPr>
        <w:t xml:space="preserve">1 </w:t>
      </w:r>
      <w:r w:rsidDel="00000000" w:rsidR="00000000" w:rsidRPr="00000000">
        <w:rPr>
          <w:rtl w:val="0"/>
        </w:rPr>
        <w:t xml:space="preserve">ВСТУП</w:t>
      </w:r>
      <w:r w:rsidDel="00000000" w:rsidR="00000000" w:rsidRPr="00000000">
        <w:rPr>
          <w:rtl w:val="0"/>
        </w:rPr>
      </w:r>
    </w:p>
    <w:p w:rsidR="00000000" w:rsidDel="00000000" w:rsidP="00000000" w:rsidRDefault="00000000" w:rsidRPr="00000000" w14:paraId="00000018">
      <w:pPr>
        <w:pStyle w:val="Heading2"/>
        <w:spacing w:line="360" w:lineRule="auto"/>
        <w:rPr>
          <w:rFonts w:ascii="Times New Roman" w:cs="Times New Roman" w:eastAsia="Times New Roman" w:hAnsi="Times New Roman"/>
          <w:sz w:val="28"/>
          <w:szCs w:val="28"/>
        </w:rPr>
      </w:pPr>
      <w:bookmarkStart w:colFirst="0" w:colLast="0" w:name="_vyuihjdwa064" w:id="1"/>
      <w:bookmarkEnd w:id="1"/>
      <w:r w:rsidDel="00000000" w:rsidR="00000000" w:rsidRPr="00000000">
        <w:rPr>
          <w:rtl w:val="0"/>
        </w:rPr>
        <w:t xml:space="preserve">1.1. Огляд продукту</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t xml:space="preserve">Програмний продукт, що проєктується, є автономною високопродуктивною серверною частиною (Back-End) спеціалізованого вебзастосунку для автоматизованої антиплагіатної перевірки програмного коду на основі багаторівневого аналізу. Головною передумовою створення цієї системи є необхідність надійного захисту академічної доброчесності та інтелектуальної власності в умовах масового використання інструментів генеративного штучного інтелекту та традиційних методів приховування запозичень (обфускації коду).</w:t>
      </w:r>
    </w:p>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Серверне обчислювальне ядро розробляється як незалежний вебсервіс із архітектурою багатошарового типу (N-Tier Architecture). Взаємодія з клієнтським застосунком (Single Page Application, Front-End) має здійснюватися виключно асинхронно через гнучкий програмний інтерфейс REST API з використанням строготипізованих JSON-контрактів. Усі матеріали цієї кваліфікаційної роботи, супровідна документація та програмні інтерфейси для користувачів розробляються українською мовою.</w:t>
      </w:r>
    </w:p>
    <w:p w:rsidR="00000000" w:rsidDel="00000000" w:rsidP="00000000" w:rsidRDefault="00000000" w:rsidRPr="00000000" w14:paraId="0000001B">
      <w:pPr>
        <w:spacing w:line="360" w:lineRule="auto"/>
        <w:ind w:left="0" w:firstLine="70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забезпечення максимальної продуктивності обчислень та гнучкості масштабування, здобувачем пропонується застосувати такі програмні засоби та технології:</w:t>
      </w:r>
    </w:p>
    <w:p w:rsidR="00000000" w:rsidDel="00000000" w:rsidP="00000000" w:rsidRDefault="00000000" w:rsidRPr="00000000" w14:paraId="0000001C">
      <w:pPr>
        <w:numPr>
          <w:ilvl w:val="0"/>
          <w:numId w:val="2"/>
        </w:numPr>
        <w:spacing w:line="360" w:lineRule="auto"/>
        <w:ind w:left="1133.858267716535" w:hanging="425.19685039370046"/>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Платформа та мова розробки: Екосистема .NET та об'єктно-орієнтована мова програмування C#.</w:t>
      </w:r>
    </w:p>
    <w:p w:rsidR="00000000" w:rsidDel="00000000" w:rsidP="00000000" w:rsidRDefault="00000000" w:rsidRPr="00000000" w14:paraId="0000001D">
      <w:pPr>
        <w:numPr>
          <w:ilvl w:val="0"/>
          <w:numId w:val="2"/>
        </w:numPr>
        <w:spacing w:line="360" w:lineRule="auto"/>
        <w:ind w:left="1133.858267716535" w:hanging="425.19685039370046"/>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Веб-фреймворк: ASP.NET Core для створення високопродуктивного конвеєра обробки HTTP-запитів.</w:t>
      </w:r>
    </w:p>
    <w:p w:rsidR="00000000" w:rsidDel="00000000" w:rsidP="00000000" w:rsidRDefault="00000000" w:rsidRPr="00000000" w14:paraId="0000001E">
      <w:pPr>
        <w:numPr>
          <w:ilvl w:val="0"/>
          <w:numId w:val="2"/>
        </w:numPr>
        <w:spacing w:line="360" w:lineRule="auto"/>
        <w:ind w:left="1133.858267716535" w:hanging="425.19685039370046"/>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Управління даними: Реляційна СУБД MS SQL Server для контролю транзакцій метаданих та ORM Entity Framework Core для об'єктно-реляційного відображення.</w:t>
      </w:r>
    </w:p>
    <w:p w:rsidR="00000000" w:rsidDel="00000000" w:rsidP="00000000" w:rsidRDefault="00000000" w:rsidRPr="00000000" w14:paraId="0000001F">
      <w:pPr>
        <w:numPr>
          <w:ilvl w:val="0"/>
          <w:numId w:val="2"/>
        </w:numPr>
        <w:spacing w:line="360" w:lineRule="auto"/>
        <w:ind w:left="1133.858267716535" w:hanging="425.19685039370046"/>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Інфраструктура розгортання: Технологія контейнеризації на базі Docker та Docker Compose для забезпечення інфраструктурної незалежності (On-Premise).</w:t>
      </w:r>
    </w:p>
    <w:p w:rsidR="00000000" w:rsidDel="00000000" w:rsidP="00000000" w:rsidRDefault="00000000" w:rsidRPr="00000000" w14:paraId="00000020">
      <w:pPr>
        <w:pStyle w:val="Heading2"/>
        <w:spacing w:line="360" w:lineRule="auto"/>
        <w:rPr/>
      </w:pPr>
      <w:bookmarkStart w:colFirst="0" w:colLast="0" w:name="_b6az58iudx47" w:id="2"/>
      <w:bookmarkEnd w:id="2"/>
      <w:r w:rsidDel="00000000" w:rsidR="00000000" w:rsidRPr="00000000">
        <w:rPr>
          <w:rtl w:val="0"/>
        </w:rPr>
        <w:t xml:space="preserve">1.2. Мета</w:t>
      </w:r>
    </w:p>
    <w:p w:rsidR="00000000" w:rsidDel="00000000" w:rsidP="00000000" w:rsidRDefault="00000000" w:rsidRPr="00000000" w14:paraId="000000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документ визначає повний та вичерпний перелік технічних, архітектурних, функціональних та нефункціональних вимог до серверного обчислювального ядра системи антиплагіатної перевірки. Метою розробки самого програмного продукту є створення відмовостійкої, безпечної та масштабованої серверної архітектури, яка забезпечує безперебійний прийом вихідних файлів програмного коду, виконання їх глибокого порівняння за допомогою комплексу взаємодоповнюючих методів (від тексту до графів та метрик) та трансляцію точних результатів збігів для клієнтського інтерфейсу. Документ є основою для проєктування бази даних, реалізації бізнес-логіки алгоритмів порівняння та побудови контрактів інтеграції з Front-End частиною застосунку.</w:t>
      </w:r>
    </w:p>
    <w:p w:rsidR="00000000" w:rsidDel="00000000" w:rsidP="00000000" w:rsidRDefault="00000000" w:rsidRPr="00000000" w14:paraId="00000022">
      <w:pPr>
        <w:pStyle w:val="Heading2"/>
        <w:spacing w:line="360" w:lineRule="auto"/>
        <w:rPr/>
      </w:pPr>
      <w:bookmarkStart w:colFirst="0" w:colLast="0" w:name="_q7zncfv051t6" w:id="3"/>
      <w:bookmarkEnd w:id="3"/>
      <w:r w:rsidDel="00000000" w:rsidR="00000000" w:rsidRPr="00000000">
        <w:rPr>
          <w:rtl w:val="0"/>
        </w:rPr>
        <w:t xml:space="preserve">1.3. Межі</w:t>
      </w:r>
    </w:p>
    <w:p w:rsidR="00000000" w:rsidDel="00000000" w:rsidP="00000000" w:rsidRDefault="00000000" w:rsidRPr="00000000" w14:paraId="000000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Специфікація поширюється виключно на серверну частину (Back-End) застосунку. Межі відповідальності системи чітко розподілені між обчислювальним ядром та зовнішніми компонентами:</w:t>
      </w:r>
    </w:p>
    <w:p w:rsidR="00000000" w:rsidDel="00000000" w:rsidP="00000000" w:rsidRDefault="00000000" w:rsidRPr="00000000" w14:paraId="000000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межах системи: організація безпечного прийому та валідації файлів; каскадне керування віртуальною файловою структурою користувача в базі даних; попередня нормалізація й лексична токенізація сирцевого коду; оркестрація та паралельне виконання алгоритмів порівняння на п'яти рівнях абстракції; розрахунок метрик схожості та формування статистичного дайджесту в JSON-форматі.</w:t>
      </w:r>
    </w:p>
    <w:p w:rsidR="00000000" w:rsidDel="00000000" w:rsidP="00000000" w:rsidRDefault="00000000" w:rsidRPr="00000000" w14:paraId="000000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Поза межами системи: графічне рендерення інтерфейсу користувача, інтерактивне візуальне підсвічування коду «пліч-о-пліч», побудова динамічних графів кластеризації та діаграм схожості у браузері. Ці функції делегуються клієнтському SPA-застосунку та не навантажують ресурси сервера.</w:t>
      </w:r>
    </w:p>
    <w:p w:rsidR="00000000" w:rsidDel="00000000" w:rsidP="00000000" w:rsidRDefault="00000000" w:rsidRPr="00000000" w14:paraId="00000026">
      <w:pPr>
        <w:pStyle w:val="Heading2"/>
        <w:spacing w:line="360" w:lineRule="auto"/>
        <w:rPr/>
      </w:pPr>
      <w:bookmarkStart w:colFirst="0" w:colLast="0" w:name="_5fqmrmvk1gi1" w:id="4"/>
      <w:bookmarkEnd w:id="4"/>
      <w:r w:rsidDel="00000000" w:rsidR="00000000" w:rsidRPr="00000000">
        <w:rPr>
          <w:rtl w:val="0"/>
        </w:rPr>
        <w:t xml:space="preserve">1.4. Посилання</w:t>
      </w:r>
    </w:p>
    <w:p w:rsidR="00000000" w:rsidDel="00000000" w:rsidP="00000000" w:rsidRDefault="00000000" w:rsidRPr="00000000" w14:paraId="000000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розробці цієї специфікації вимог та проєктуванні обчислювального ядра використовуються такі нормативні джерела та стандарти:</w:t>
      </w:r>
    </w:p>
    <w:p w:rsidR="00000000" w:rsidDel="00000000" w:rsidP="00000000" w:rsidRDefault="00000000" w:rsidRPr="00000000" w14:paraId="00000028">
      <w:pPr>
        <w:numPr>
          <w:ilvl w:val="0"/>
          <w:numId w:val="1"/>
        </w:numPr>
        <w:spacing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Std 830-1993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IEEE Recommended Practice for Software Requirements Specifications (Рекомендована практика IEEE щодо специфікацій програмних вимог).</w:t>
      </w:r>
    </w:p>
    <w:p w:rsidR="00000000" w:rsidDel="00000000" w:rsidP="00000000" w:rsidRDefault="00000000" w:rsidRPr="00000000" w14:paraId="00000029">
      <w:pPr>
        <w:numPr>
          <w:ilvl w:val="0"/>
          <w:numId w:val="1"/>
        </w:numPr>
        <w:spacing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Документація екосистеми .NET та ASP.NET Core (Офіційні технічні регламенти Microsoft Learn).</w:t>
      </w:r>
    </w:p>
    <w:p w:rsidR="00000000" w:rsidDel="00000000" w:rsidP="00000000" w:rsidRDefault="00000000" w:rsidRPr="00000000" w14:paraId="0000002A">
      <w:pPr>
        <w:numPr>
          <w:ilvl w:val="0"/>
          <w:numId w:val="1"/>
        </w:numPr>
        <w:spacing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Документація Entity Framework Core (Керівництва з транзакційності та побудови міграцій даних Microsoft).</w:t>
      </w:r>
    </w:p>
    <w:p w:rsidR="00000000" w:rsidDel="00000000" w:rsidP="00000000" w:rsidRDefault="00000000" w:rsidRPr="00000000" w14:paraId="0000002B">
      <w:pPr>
        <w:numPr>
          <w:ilvl w:val="0"/>
          <w:numId w:val="1"/>
        </w:numPr>
        <w:spacing w:line="36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Schleimer S., Wilkerson D. S., Aiken A.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Winnowing: local algorithms for document fingerprinting (Матеріали конференції ACM SIGMOD 2003 щодо алгоритмів локальних цифрових відбитків).</w:t>
      </w:r>
    </w:p>
    <w:p w:rsidR="00000000" w:rsidDel="00000000" w:rsidP="00000000" w:rsidRDefault="00000000" w:rsidRPr="00000000" w14:paraId="0000002C">
      <w:pPr>
        <w:pStyle w:val="Heading2"/>
        <w:spacing w:line="360" w:lineRule="auto"/>
        <w:rPr/>
      </w:pPr>
      <w:bookmarkStart w:colFirst="0" w:colLast="0" w:name="_66cj8w1i3fbw" w:id="5"/>
      <w:bookmarkEnd w:id="5"/>
      <w:r w:rsidDel="00000000" w:rsidR="00000000" w:rsidRPr="00000000">
        <w:rPr>
          <w:rtl w:val="0"/>
        </w:rPr>
        <w:t xml:space="preserve">1.5. Означення та абревіатури</w:t>
      </w:r>
    </w:p>
    <w:p w:rsidR="00000000" w:rsidDel="00000000" w:rsidP="00000000" w:rsidRDefault="00000000" w:rsidRPr="00000000" w14:paraId="0000002D">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Back-End (Серверна частина)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програмно-апаратна частина сервісу, що функціонує на сервері та відповідає за збереження даних, обробку логіки застосунку та виконання обчислень.</w:t>
      </w:r>
    </w:p>
    <w:p w:rsidR="00000000" w:rsidDel="00000000" w:rsidP="00000000" w:rsidRDefault="00000000" w:rsidRPr="00000000" w14:paraId="0000002E">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REST API (Representational State Transfer Application Programming Interface)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архітектурний стиль взаємодії компонентів системи за допомогою стандартних протоколів та HTTP-запитів без збереження стану сесії на сервері.</w:t>
      </w:r>
    </w:p>
    <w:p w:rsidR="00000000" w:rsidDel="00000000" w:rsidP="00000000" w:rsidRDefault="00000000" w:rsidRPr="00000000" w14:paraId="0000002F">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JSON (JavaScript Object Notation)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текстовий формат обміну даними, що базується на парах «ключ-значення» та використовується для передачі типізованих аналітичних масивів між сервером та клієнтом.</w:t>
      </w:r>
    </w:p>
    <w:p w:rsidR="00000000" w:rsidDel="00000000" w:rsidP="00000000" w:rsidRDefault="00000000" w:rsidRPr="00000000" w14:paraId="00000030">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AST (Abstract Syntax Tree / Абстрактне синтаксичне дерево)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ієрархічна структура, що відображає формальну синтаксичну архітектуру вихідного коду програми, очищену від авторського форматування.</w:t>
      </w:r>
    </w:p>
    <w:p w:rsidR="00000000" w:rsidDel="00000000" w:rsidP="00000000" w:rsidRDefault="00000000" w:rsidRPr="00000000" w14:paraId="00000031">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CFG (Control Flow Graph / Граф потоку керування)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орієнтований граф, що описує всі можливі маршрути та логічні шляхи виконання операцій у межах програмного модуля.</w:t>
      </w:r>
    </w:p>
    <w:p w:rsidR="00000000" w:rsidDel="00000000" w:rsidP="00000000" w:rsidRDefault="00000000" w:rsidRPr="00000000" w14:paraId="00000032">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On-Premise (Локальне розгортання)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модель інфраструктурної організації, за якої все програмне забезпечення та дані розміщуються виключно всередині захищеного локального периметра установи без транзиту на сторонні хмари.</w:t>
      </w:r>
    </w:p>
    <w:p w:rsidR="00000000" w:rsidDel="00000000" w:rsidP="00000000" w:rsidRDefault="00000000" w:rsidRPr="00000000" w14:paraId="00000033">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JWT (JSON Web Token)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криптографічно підписаний токен для безпечної передачі контексту автентифікації користувача між розподіленими вузлами системи.</w:t>
      </w:r>
    </w:p>
    <w:p w:rsidR="00000000" w:rsidDel="00000000" w:rsidP="00000000" w:rsidRDefault="00000000" w:rsidRPr="00000000" w14:paraId="00000034">
      <w:pPr>
        <w:numPr>
          <w:ilvl w:val="0"/>
          <w:numId w:val="3"/>
        </w:numPr>
        <w:spacing w:line="360" w:lineRule="auto"/>
        <w:ind w:left="1133.858267716535" w:hanging="425.19685039370046"/>
        <w:rPr>
          <w:u w:val="none"/>
        </w:rPr>
      </w:pPr>
      <w:r w:rsidDel="00000000" w:rsidR="00000000" w:rsidRPr="00000000">
        <w:rPr>
          <w:rFonts w:ascii="Times New Roman" w:cs="Times New Roman" w:eastAsia="Times New Roman" w:hAnsi="Times New Roman"/>
          <w:sz w:val="28"/>
          <w:szCs w:val="28"/>
          <w:rtl w:val="0"/>
        </w:rPr>
        <w:t xml:space="preserve">Санітизація коду (нормалізація)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процес попереднього очищення вихідного тексту програм від коментарів, пробілів, табуляцій та приведення лінійних символів до єдиного системного стандарту.</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pStyle w:val="Heading1"/>
        <w:spacing w:line="360" w:lineRule="auto"/>
        <w:rPr/>
      </w:pPr>
      <w:bookmarkStart w:colFirst="0" w:colLast="0" w:name="_af310wsboz3n" w:id="6"/>
      <w:bookmarkEnd w:id="6"/>
      <w:r w:rsidDel="00000000" w:rsidR="00000000" w:rsidRPr="00000000">
        <w:rPr>
          <w:rtl w:val="0"/>
        </w:rPr>
        <w:t xml:space="preserve">2 </w:t>
      </w:r>
      <w:r w:rsidDel="00000000" w:rsidR="00000000" w:rsidRPr="00000000">
        <w:rPr>
          <w:rtl w:val="0"/>
        </w:rPr>
        <w:t xml:space="preserve">ЗАГАЛЬНИЙ ОПИС</w:t>
      </w:r>
    </w:p>
    <w:p w:rsidR="00000000" w:rsidDel="00000000" w:rsidP="00000000" w:rsidRDefault="00000000" w:rsidRPr="00000000" w14:paraId="00000037">
      <w:pPr>
        <w:pStyle w:val="Heading2"/>
        <w:spacing w:before="0" w:line="360" w:lineRule="auto"/>
        <w:rPr/>
      </w:pPr>
      <w:bookmarkStart w:colFirst="0" w:colLast="0" w:name="_kbihx2uerm5x" w:id="7"/>
      <w:bookmarkEnd w:id="7"/>
      <w:r w:rsidDel="00000000" w:rsidR="00000000" w:rsidRPr="00000000">
        <w:rPr>
          <w:rtl w:val="0"/>
        </w:rPr>
        <w:t xml:space="preserve">2.1. Перспективи продукту</w:t>
      </w:r>
    </w:p>
    <w:p w:rsidR="00000000" w:rsidDel="00000000" w:rsidP="00000000" w:rsidRDefault="00000000" w:rsidRPr="00000000" w14:paraId="00000038">
      <w:pPr>
        <w:spacing w:line="360" w:lineRule="auto"/>
        <w:rPr/>
      </w:pPr>
      <w:r w:rsidDel="00000000" w:rsidR="00000000" w:rsidRPr="00000000">
        <w:rPr>
          <w:rtl w:val="0"/>
        </w:rPr>
        <w:t xml:space="preserve">Проєктована система є самостійним серверним обчислювальним ядром (Back-End), що входить до складу клієнт-серверного вебзастосунку для перевірки програмного коду на плагіат. Архітектурно система будується за багатошаровою моделлю (N-Tier Architecture), де чітко розмежовані шари прийому мережевих запитів, бізнес-логіки, обчислювального аналізу та доступу до даних.</w:t>
      </w:r>
    </w:p>
    <w:p w:rsidR="00000000" w:rsidDel="00000000" w:rsidP="00000000" w:rsidRDefault="00000000" w:rsidRPr="00000000" w14:paraId="00000039">
      <w:pPr>
        <w:spacing w:line="360" w:lineRule="auto"/>
        <w:rPr/>
      </w:pPr>
      <w:r w:rsidDel="00000000" w:rsidR="00000000" w:rsidRPr="00000000">
        <w:rPr>
          <w:rtl w:val="0"/>
        </w:rPr>
        <w:t xml:space="preserve">Серверна частина є незалежним вебсервісом без власного графічного інтерфейсу, що взаємодіє з клієнтським застосунком (Single Page Application) через протокол HTTP/HTTPS за допомогою архітектурного стилю REST API. Для збереження інформації передбачено використання гібридного сховища: реляційна база даних MS SQL Server для облікових записів, структури каталогів, історії перевірок та аналітичних звітів, а також ізольоване файлове сховище для фізичного утримання завантажених сирцевих файлів. Продукт проєктується з урахуванням можливості контейнеризації та локального розгортання (On-Premise) на серверах навчальних закладів чи IT-компаній.</w:t>
      </w:r>
    </w:p>
    <w:p w:rsidR="00000000" w:rsidDel="00000000" w:rsidP="00000000" w:rsidRDefault="00000000" w:rsidRPr="00000000" w14:paraId="0000003A">
      <w:pPr>
        <w:pStyle w:val="Heading2"/>
        <w:spacing w:line="360" w:lineRule="auto"/>
        <w:rPr/>
      </w:pPr>
      <w:bookmarkStart w:colFirst="0" w:colLast="0" w:name="_jol9dvm3qzch" w:id="8"/>
      <w:bookmarkEnd w:id="8"/>
      <w:r w:rsidDel="00000000" w:rsidR="00000000" w:rsidRPr="00000000">
        <w:rPr>
          <w:rtl w:val="0"/>
        </w:rPr>
        <w:t xml:space="preserve">2.2. Функції продукту</w:t>
      </w:r>
    </w:p>
    <w:p w:rsidR="00000000" w:rsidDel="00000000" w:rsidP="00000000" w:rsidRDefault="00000000" w:rsidRPr="00000000" w14:paraId="0000003B">
      <w:pPr>
        <w:spacing w:line="360" w:lineRule="auto"/>
        <w:rPr/>
      </w:pPr>
      <w:r w:rsidDel="00000000" w:rsidR="00000000" w:rsidRPr="00000000">
        <w:rPr>
          <w:rtl w:val="0"/>
        </w:rPr>
        <w:t xml:space="preserve">Серверне ядро повинно забезпечувати виконання такого комплексу основних функцій:</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Управління доступом та безпекою: авторизація та автентифікація користувачів за допомогою безстанових токенів доступу, розмежування прав та контроль сесій.</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Управління файловою системою: безпечне завантаження вихідних файлів програмного коду, їх валідація, захист від вразливостей обходу каталогу (Path Traversal), а також організація віртуальної ієрархії папок та проєктів у базі даних.</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Нормалізація та токенізація коду: попередня обробка текстів програм для видалення коментарів, форматування та зайвих пробілів, а також перетворення сирцевого коду на послідовності стандартизованих лексичних токенів.</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Багаторівневий порівняльний аналіз: виконання паралельних перевірок на п'ятьох рівнях абстракції коду, що включають: текстовий аналіз (відстань Левенштейна, пошук підрядків), токенний аналіз (алгоритми локальних відбитків, індекс схожості), структурний аналіз (побудова, хешування та пошук ізоморфізму в абстрактних синтаксичних деревах), графовий аналіз (порівняння графів потоку керування та залежностей даних) і розрахунок метрик складності програм.</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Агрегація та звітування: об'єднання результатів роботи всіх алгоритмічних модулів, розрахунок загальної та категоріальної схожості, формування детального статистичного дайджесту (максимальна, мінімальна, середня, медіанна схожість) та генерація структурованих звітів у форматі JSON з точними координатами збігів для візуалізації на клієнтській стороні.</w:t>
      </w:r>
    </w:p>
    <w:p w:rsidR="00000000" w:rsidDel="00000000" w:rsidP="00000000" w:rsidRDefault="00000000" w:rsidRPr="00000000" w14:paraId="00000041">
      <w:pPr>
        <w:pStyle w:val="Heading2"/>
        <w:spacing w:line="360" w:lineRule="auto"/>
        <w:rPr/>
      </w:pPr>
      <w:bookmarkStart w:colFirst="0" w:colLast="0" w:name="_1k8drn9rfzyh" w:id="9"/>
      <w:bookmarkEnd w:id="9"/>
      <w:r w:rsidDel="00000000" w:rsidR="00000000" w:rsidRPr="00000000">
        <w:rPr>
          <w:rtl w:val="0"/>
        </w:rPr>
        <w:t xml:space="preserve">2.3. Характеристики користувачів</w:t>
      </w:r>
    </w:p>
    <w:p w:rsidR="00000000" w:rsidDel="00000000" w:rsidP="00000000" w:rsidRDefault="00000000" w:rsidRPr="00000000" w14:paraId="00000042">
      <w:pPr>
        <w:spacing w:line="360" w:lineRule="auto"/>
        <w:rPr/>
      </w:pPr>
      <w:r w:rsidDel="00000000" w:rsidR="00000000" w:rsidRPr="00000000">
        <w:rPr>
          <w:rtl w:val="0"/>
        </w:rPr>
        <w:t xml:space="preserve">Оскільки система проєктується як серверне REST API ядро, її безпосереднім технічним споживачем є клієнтський вебзастосунок (Front-End) або сторонні інтеграційні сервіси. Однак бізнес-логіка бекенду розрахована на обслуговування трьох основних категорій кінцевих користувачів, які взаємодіють із системою через клієнтський інтерфейс:</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Викладачі та академічні експерти: користувачі з високим рівнем доменної кваліфікації. Вони ініціюють масові перевірки студентських робіт, створюють структуру каталогів для навчальних дисциплін, налаштовують вагові коефіцієнти алгоритмів аналізу та аналізують згенеровані JSON-звіти.</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Студенти та здобувачі: користувачі з базовим або середнім рівнем технічної підготовки, які використовують систему для самостійної перевірки власних лабораторних чи кваліфікаційних робіт та отримання звітів про оригінальність коду.</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Адміністратори системи: технічні фахівці, відповідальні за розгортання сервера, моніторинг ресурсів, управління глобальними політиками доступу та супровід бази даних.</w:t>
      </w:r>
    </w:p>
    <w:p w:rsidR="00000000" w:rsidDel="00000000" w:rsidP="00000000" w:rsidRDefault="00000000" w:rsidRPr="00000000" w14:paraId="00000046">
      <w:pPr>
        <w:pStyle w:val="Heading2"/>
        <w:spacing w:line="360" w:lineRule="auto"/>
        <w:rPr/>
      </w:pPr>
      <w:bookmarkStart w:colFirst="0" w:colLast="0" w:name="_ux00lhtn7vh4" w:id="10"/>
      <w:bookmarkEnd w:id="10"/>
      <w:r w:rsidDel="00000000" w:rsidR="00000000" w:rsidRPr="00000000">
        <w:rPr>
          <w:rtl w:val="0"/>
        </w:rPr>
        <w:t xml:space="preserve">2.4. Загальні обмеження</w:t>
      </w:r>
    </w:p>
    <w:p w:rsidR="00000000" w:rsidDel="00000000" w:rsidP="00000000" w:rsidRDefault="00000000" w:rsidRPr="00000000" w14:paraId="00000047">
      <w:pPr>
        <w:spacing w:line="360" w:lineRule="auto"/>
        <w:rPr/>
      </w:pPr>
      <w:r w:rsidDel="00000000" w:rsidR="00000000" w:rsidRPr="00000000">
        <w:rPr>
          <w:rtl w:val="0"/>
        </w:rPr>
        <w:t xml:space="preserve">При проєктуванні та розробці серверного ядра необхідно враховувати такі архітектурні та технічні обмеження:</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Архітектурний стиль: система повинна суворо дотримуватися принципів REST (Stateless), що виключає збереження стану сесії клієнта в оперативній пам'яті сервера між окремими HTTP-запитами.</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Обчислювальна ресурсоємність: операції побудови абстрактних синтаксичних дерев (AST) та графів потоку керування (CFG) вимагають значних ресурсів процесора та оперативної пам'яті. Тому всі важкі алгоритмічні операції повинні виконуватися асинхронно та у фонових потоках, щоб не блокувати обробку нових мережевих запитів.</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Безпека файлової системи: сервер не повинен довіряти оригінальним назвам завантажених файлів. Для запобігання атакам обходу каталогу (Path Traversal) усі фізичні файли у сховищі повинні зберігатися під згенерованими унікальними ідентифікаторами (GUID/UUID), а реальні назви та структура папок мають утримуватися виключно в реляційній базі даних.</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Цілісність даних: взаємодія з реляційною базою даних MS SQL Server повинна підпорядковуватися принципам ACID, гарантуючи транзакційну надійність при масовому завантаженні або видаленні проєктів.</w:t>
      </w:r>
    </w:p>
    <w:p w:rsidR="00000000" w:rsidDel="00000000" w:rsidP="00000000" w:rsidRDefault="00000000" w:rsidRPr="00000000" w14:paraId="0000004C">
      <w:pPr>
        <w:pStyle w:val="Heading2"/>
        <w:spacing w:line="360" w:lineRule="auto"/>
        <w:rPr/>
      </w:pPr>
      <w:bookmarkStart w:colFirst="0" w:colLast="0" w:name="_y17t9jjej6xj" w:id="11"/>
      <w:bookmarkEnd w:id="11"/>
      <w:r w:rsidDel="00000000" w:rsidR="00000000" w:rsidRPr="00000000">
        <w:rPr>
          <w:rtl w:val="0"/>
        </w:rPr>
        <w:t xml:space="preserve">2.5. Припущення й залежності</w:t>
      </w:r>
    </w:p>
    <w:p w:rsidR="00000000" w:rsidDel="00000000" w:rsidP="00000000" w:rsidRDefault="00000000" w:rsidRPr="00000000" w14:paraId="0000004D">
      <w:pPr>
        <w:spacing w:line="360" w:lineRule="auto"/>
        <w:rPr/>
      </w:pPr>
      <w:r w:rsidDel="00000000" w:rsidR="00000000" w:rsidRPr="00000000">
        <w:rPr>
          <w:rtl w:val="0"/>
        </w:rPr>
        <w:t xml:space="preserve">Проєктні рішення щодо серверної частини базуються на таких припущеннях і зовнішніх залежностях:</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Залежність від середовища виконання: безперебійне функціонування системи залежить від наявності встановленого середовища виконання .NET Runtime (або коректного розгортання Docker-контейнерів) та доступу до екземпляра СУБД MS SQL Server.</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Синтаксична коректність вхідного коду: припускається, що вихідний код, завантажений для перевірки, є здебільшого синтаксично коректним і здатним до компіляції. У разі завантаження коду з фатальними синтаксичними помилками, модуль токенізації та AST-парсингу може перервати структурний аналіз, а система повинна автоматично переключитися на базовий текстовий або токенний аналіз, не допускаючи аварійної зупинки сервера.</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Мережева пропускна здатність: припускається, що мережева інфраструктура між клієнтом та сервером підтримує передачу об'ємних запитів (multipart/form-data) для завантаження архівів або багатофайлових проєктів.</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pStyle w:val="Heading1"/>
        <w:pageBreakBefore w:val="1"/>
        <w:spacing w:line="360" w:lineRule="auto"/>
        <w:rPr/>
      </w:pPr>
      <w:bookmarkStart w:colFirst="0" w:colLast="0" w:name="_wqj095cijt7j" w:id="12"/>
      <w:bookmarkEnd w:id="12"/>
      <w:r w:rsidDel="00000000" w:rsidR="00000000" w:rsidRPr="00000000">
        <w:rPr>
          <w:rtl w:val="0"/>
        </w:rPr>
        <w:t xml:space="preserve">3 КОНКРЕТНІ ВИМОГИ</w:t>
      </w:r>
    </w:p>
    <w:p w:rsidR="00000000" w:rsidDel="00000000" w:rsidP="00000000" w:rsidRDefault="00000000" w:rsidRPr="00000000" w14:paraId="00000053">
      <w:pPr>
        <w:pStyle w:val="Heading2"/>
        <w:spacing w:after="0" w:before="0" w:line="360" w:lineRule="auto"/>
        <w:rPr/>
      </w:pPr>
      <w:bookmarkStart w:colFirst="0" w:colLast="0" w:name="_abe0y2nmyzt2" w:id="13"/>
      <w:bookmarkEnd w:id="13"/>
      <w:r w:rsidDel="00000000" w:rsidR="00000000" w:rsidRPr="00000000">
        <w:rPr>
          <w:rtl w:val="0"/>
        </w:rPr>
        <w:t xml:space="preserve">3.1. Вимоги до зовнішніх інтерфейсів</w:t>
      </w:r>
    </w:p>
    <w:p w:rsidR="00000000" w:rsidDel="00000000" w:rsidP="00000000" w:rsidRDefault="00000000" w:rsidRPr="00000000" w14:paraId="00000054">
      <w:pPr>
        <w:pStyle w:val="Heading3"/>
        <w:spacing w:before="0" w:line="360" w:lineRule="auto"/>
        <w:rPr/>
      </w:pPr>
      <w:bookmarkStart w:colFirst="0" w:colLast="0" w:name="_6m7ht0yyp6dc" w:id="14"/>
      <w:bookmarkEnd w:id="14"/>
      <w:r w:rsidDel="00000000" w:rsidR="00000000" w:rsidRPr="00000000">
        <w:rPr>
          <w:rtl w:val="0"/>
        </w:rPr>
        <w:t xml:space="preserve">3.1.1. Інтерфейс користувача</w:t>
      </w:r>
    </w:p>
    <w:p w:rsidR="00000000" w:rsidDel="00000000" w:rsidP="00000000" w:rsidRDefault="00000000" w:rsidRPr="00000000" w14:paraId="00000055">
      <w:pPr>
        <w:spacing w:line="360" w:lineRule="auto"/>
        <w:rPr/>
      </w:pPr>
      <w:r w:rsidDel="00000000" w:rsidR="00000000" w:rsidRPr="00000000">
        <w:rPr>
          <w:rtl w:val="0"/>
        </w:rPr>
        <w:t xml:space="preserve">Серверне обчислювальне ядро (Back-End) проєктується як автономний вебсервіс і не має власного графічного інтерфейсу користувача (GUI). Взаємодія з користувачами здійснюється опосередковано через клієнтський вебзастосунок (SPA на базі Vue.js). Сервер повинен забезпечувати безперебійний прийом запитів від клієнтського інтерфейсу та повертати дані у структурованому форматі JSON, включаючи статуси обробки, повідомлення про помилки валідації та детальні аналітичні звіти для подальшої візуалізації у браузері.</w:t>
      </w:r>
    </w:p>
    <w:p w:rsidR="00000000" w:rsidDel="00000000" w:rsidP="00000000" w:rsidRDefault="00000000" w:rsidRPr="00000000" w14:paraId="00000056">
      <w:pPr>
        <w:pStyle w:val="Heading3"/>
        <w:spacing w:line="360" w:lineRule="auto"/>
        <w:rPr/>
      </w:pPr>
      <w:bookmarkStart w:colFirst="0" w:colLast="0" w:name="_do6admsumsz3" w:id="15"/>
      <w:bookmarkEnd w:id="15"/>
      <w:r w:rsidDel="00000000" w:rsidR="00000000" w:rsidRPr="00000000">
        <w:rPr>
          <w:rtl w:val="0"/>
        </w:rPr>
        <w:t xml:space="preserve">3.1.2. Апаратний інтерфейс</w:t>
      </w:r>
    </w:p>
    <w:p w:rsidR="00000000" w:rsidDel="00000000" w:rsidP="00000000" w:rsidRDefault="00000000" w:rsidRPr="00000000" w14:paraId="00000057">
      <w:pPr>
        <w:spacing w:line="360" w:lineRule="auto"/>
        <w:rPr/>
      </w:pPr>
      <w:r w:rsidDel="00000000" w:rsidR="00000000" w:rsidRPr="00000000">
        <w:rPr>
          <w:rtl w:val="0"/>
        </w:rPr>
        <w:t xml:space="preserve">Система не вимагає прямої взаємодії зі специфічним апаратним забезпеченням чи низькорівневими контролерами. Робота з апаратними ресурсами (мережеві адаптери, центральний процесор, оперативна пам'ять, дискова підсистема вводу-виводу) абстрагується операційною системою та середовищем виконання .NET Runtime.</w:t>
      </w:r>
    </w:p>
    <w:p w:rsidR="00000000" w:rsidDel="00000000" w:rsidP="00000000" w:rsidRDefault="00000000" w:rsidRPr="00000000" w14:paraId="00000058">
      <w:pPr>
        <w:pStyle w:val="Heading3"/>
        <w:spacing w:line="360" w:lineRule="auto"/>
        <w:rPr/>
      </w:pPr>
      <w:bookmarkStart w:colFirst="0" w:colLast="0" w:name="_gmmiyvb908f2" w:id="16"/>
      <w:bookmarkEnd w:id="16"/>
      <w:r w:rsidDel="00000000" w:rsidR="00000000" w:rsidRPr="00000000">
        <w:rPr>
          <w:rtl w:val="0"/>
        </w:rPr>
        <w:t xml:space="preserve">3.1.3. Програмний інтерфейс</w:t>
      </w:r>
    </w:p>
    <w:p w:rsidR="00000000" w:rsidDel="00000000" w:rsidP="00000000" w:rsidRDefault="00000000" w:rsidRPr="00000000" w14:paraId="00000059">
      <w:pPr>
        <w:spacing w:line="360" w:lineRule="auto"/>
        <w:rPr/>
      </w:pPr>
      <w:r w:rsidDel="00000000" w:rsidR="00000000" w:rsidRPr="00000000">
        <w:rPr>
          <w:rtl w:val="0"/>
        </w:rPr>
        <w:t xml:space="preserve">Для інтеграції з клієнтським застосунком та інфраструктурними компонентами серверне ядро повинно підтримувати такі програмні інтерфейси:</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Архітектурний інтерфейс REST API: набір публічних та захищених кінцевих точок (Endpoints) для прийому вихідних файлів, управління каталогами та запуску процесів аналізу.</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Обмін даними: формат запитів та відповідей повинен суворо відповідати стандарту JSON (для аналітичних та структурованих даних) та multipart/form-data (для завантаження бінарних файлів та архівів).</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Інтерфейс бази даних: підключення та взаємодія з реляційною СУБД MS SQL Server за допомогою провайдера доступу до даних та ORM-системи, що підтримує транзакційність та пул з'єднань.</w:t>
      </w:r>
    </w:p>
    <w:p w:rsidR="00000000" w:rsidDel="00000000" w:rsidP="00000000" w:rsidRDefault="00000000" w:rsidRPr="00000000" w14:paraId="0000005D">
      <w:pPr>
        <w:pStyle w:val="Heading3"/>
        <w:spacing w:line="360" w:lineRule="auto"/>
        <w:rPr/>
      </w:pPr>
      <w:bookmarkStart w:colFirst="0" w:colLast="0" w:name="_4eovroy2unen" w:id="17"/>
      <w:bookmarkEnd w:id="17"/>
      <w:r w:rsidDel="00000000" w:rsidR="00000000" w:rsidRPr="00000000">
        <w:rPr>
          <w:rtl w:val="0"/>
        </w:rPr>
        <w:t xml:space="preserve">3.1.4. Комунікаційний протокол</w:t>
      </w:r>
    </w:p>
    <w:p w:rsidR="00000000" w:rsidDel="00000000" w:rsidP="00000000" w:rsidRDefault="00000000" w:rsidRPr="00000000" w14:paraId="0000005E">
      <w:pPr>
        <w:spacing w:line="360" w:lineRule="auto"/>
        <w:rPr/>
      </w:pPr>
      <w:r w:rsidDel="00000000" w:rsidR="00000000" w:rsidRPr="00000000">
        <w:rPr>
          <w:rtl w:val="0"/>
        </w:rPr>
        <w:t xml:space="preserve">Взаємодія між вебклієнтом та серверним ядром повинна здійснюватися через стандартні мережеві протоколи прикладного рівня:</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Протокол HTTP/1.1 та HTTP/2 (з обов'язковою підтримкою шифрування HTTPS та TLS 1.2+ для захисту конфіденційності вихідного коду під час передачі).</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Авторизація запитів має реалізовуватися через заголовок «Authorization» за допомогою криптографічно підписаних безстанових токенів (протокол Bearer / JWT).</w:t>
      </w:r>
    </w:p>
    <w:p w:rsidR="00000000" w:rsidDel="00000000" w:rsidP="00000000" w:rsidRDefault="00000000" w:rsidRPr="00000000" w14:paraId="00000061">
      <w:pPr>
        <w:pStyle w:val="Heading3"/>
        <w:spacing w:line="360" w:lineRule="auto"/>
        <w:rPr/>
      </w:pPr>
      <w:bookmarkStart w:colFirst="0" w:colLast="0" w:name="_9sbt8rfwzkyh" w:id="18"/>
      <w:bookmarkEnd w:id="18"/>
      <w:r w:rsidDel="00000000" w:rsidR="00000000" w:rsidRPr="00000000">
        <w:rPr>
          <w:rtl w:val="0"/>
        </w:rPr>
        <w:t xml:space="preserve">3.1.5. Обмеження пам'яті</w:t>
      </w:r>
    </w:p>
    <w:p w:rsidR="00000000" w:rsidDel="00000000" w:rsidP="00000000" w:rsidRDefault="00000000" w:rsidRPr="00000000" w14:paraId="00000062">
      <w:pPr>
        <w:spacing w:line="360" w:lineRule="auto"/>
        <w:rPr/>
      </w:pPr>
      <w:r w:rsidDel="00000000" w:rsidR="00000000" w:rsidRPr="00000000">
        <w:rPr>
          <w:rtl w:val="0"/>
        </w:rPr>
        <w:t xml:space="preserve">Враховуючи високу обчислювальну ресурсоємність алгоритмів побудови абстрактних синтаксичних дерев (AST) та графів потоку керування (CFG), накладаються такі обмеження щодо використання пам'яті:</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Завантаження файлів: максимальний розмір одного завантажуваного вихідного файлу не повинен перевищувати 10 МБ, а обсяг мультифайлового проєкту — 100 МБ для запобігання перевантаженню буфера.</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Управління оперативною пам'яттю: алгоритми токенізації та побудови дерев повинні використовувати потокове читання та механізми попереднього фільтрування (наприклад, відсікання дрібних піддерев розміром менше 3 вузлів при хешуванні), щоб уникнути вичерпання пулу доступної пам'яті сервера під час паралельної обробки великих масивів коду.</w:t>
      </w:r>
    </w:p>
    <w:p w:rsidR="00000000" w:rsidDel="00000000" w:rsidP="00000000" w:rsidRDefault="00000000" w:rsidRPr="00000000" w14:paraId="00000065">
      <w:pPr>
        <w:pStyle w:val="Heading3"/>
        <w:spacing w:line="360" w:lineRule="auto"/>
        <w:rPr/>
      </w:pPr>
      <w:bookmarkStart w:colFirst="0" w:colLast="0" w:name="_25ofo2djbkhl" w:id="19"/>
      <w:bookmarkEnd w:id="19"/>
      <w:r w:rsidDel="00000000" w:rsidR="00000000" w:rsidRPr="00000000">
        <w:rPr>
          <w:rtl w:val="0"/>
        </w:rPr>
        <w:t xml:space="preserve">3.1.6. Операції</w:t>
      </w:r>
    </w:p>
    <w:p w:rsidR="00000000" w:rsidDel="00000000" w:rsidP="00000000" w:rsidRDefault="00000000" w:rsidRPr="00000000" w14:paraId="00000066">
      <w:pPr>
        <w:spacing w:line="360" w:lineRule="auto"/>
        <w:rPr/>
      </w:pPr>
      <w:r w:rsidDel="00000000" w:rsidR="00000000" w:rsidRPr="00000000">
        <w:rPr>
          <w:rtl w:val="0"/>
        </w:rPr>
        <w:t xml:space="preserve">Система повинна автоматично виконувати такі фонові та системні операції:</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Санітизація та перейменування: автоматичне присвоєння унікальних ідентифікаторів (GUID/UUID) завантаженим фізичним файлам та збереження їх оригінальних назв у базі даних для усунення вразливостей Path Traversal.</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Нормалізація вихідного коду: автоматична попередня обробка файлів (видалення однорядкових та багаторядкових коментарів, табуляцій, зайвих пробілів та приведення переносів рядків до єдиного формату).</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Очищення тимчасових даних: автоматичне видалення проміжних кешованих структур та застарілих сесійних файлів при завершенні транзакцій аналізу або видаленні користувачем каталогу з бази даних.</w:t>
      </w:r>
    </w:p>
    <w:p w:rsidR="00000000" w:rsidDel="00000000" w:rsidP="00000000" w:rsidRDefault="00000000" w:rsidRPr="00000000" w14:paraId="0000006A">
      <w:pPr>
        <w:pStyle w:val="Heading3"/>
        <w:spacing w:line="360" w:lineRule="auto"/>
        <w:rPr/>
      </w:pPr>
      <w:bookmarkStart w:colFirst="0" w:colLast="0" w:name="_a7inpgunxf2p" w:id="20"/>
      <w:bookmarkEnd w:id="20"/>
      <w:r w:rsidDel="00000000" w:rsidR="00000000" w:rsidRPr="00000000">
        <w:rPr>
          <w:rtl w:val="0"/>
        </w:rPr>
        <w:t xml:space="preserve">3.1.7. Функції продукту</w:t>
      </w:r>
    </w:p>
    <w:p w:rsidR="00000000" w:rsidDel="00000000" w:rsidP="00000000" w:rsidRDefault="00000000" w:rsidRPr="00000000" w14:paraId="0000006B">
      <w:pPr>
        <w:spacing w:line="360" w:lineRule="auto"/>
        <w:rPr/>
      </w:pPr>
      <w:r w:rsidDel="00000000" w:rsidR="00000000" w:rsidRPr="00000000">
        <w:rPr>
          <w:rtl w:val="0"/>
        </w:rPr>
        <w:t xml:space="preserve">Серверне ядро повинно реалізовувати такі логічні блоки функцій:</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Підсистема контролю каталогів та файлів: створення, читання, оновлення та видалення (CRUD) віртуальних папок та завантажених сирцевих файлів з прив'язкою до ідентифікатора авторизованого користувача.</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Підсистема токенізації: лексичний розбір вихідного коду з підтримкою різних мов програмування через механізм фабрики парсерів та генерація масивів стандартизованих токенів.</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Конвеєр антиплагіатного аналізу: виконання паралельного обчислення схожості між документами за п'ятьма категоріями (текст, токени, структура AST, графи CFG/DDG, метрики складності).</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Модуль статистичної агрегації: обчислення загального відсотка схожості, формування категоріальних оцінок, визначення точних координат збігів (номери початкових і кінцевих рядків, індекси токенів) та генерація загального дайджесту проєкту (максимальна, мінімальна, середня та медіанна схожість).</w:t>
      </w:r>
    </w:p>
    <w:p w:rsidR="00000000" w:rsidDel="00000000" w:rsidP="00000000" w:rsidRDefault="00000000" w:rsidRPr="00000000" w14:paraId="00000070">
      <w:pPr>
        <w:pStyle w:val="Heading3"/>
        <w:spacing w:line="360" w:lineRule="auto"/>
        <w:rPr/>
      </w:pPr>
      <w:bookmarkStart w:colFirst="0" w:colLast="0" w:name="_vd39vgbdny0j" w:id="21"/>
      <w:bookmarkEnd w:id="21"/>
      <w:r w:rsidDel="00000000" w:rsidR="00000000" w:rsidRPr="00000000">
        <w:rPr>
          <w:rtl w:val="0"/>
        </w:rPr>
        <w:t xml:space="preserve">3.1.8. Припущення й залежності</w:t>
      </w:r>
    </w:p>
    <w:p w:rsidR="00000000" w:rsidDel="00000000" w:rsidP="00000000" w:rsidRDefault="00000000" w:rsidRPr="00000000" w14:paraId="00000071">
      <w:pPr>
        <w:spacing w:line="360" w:lineRule="auto"/>
        <w:rPr/>
      </w:pPr>
      <w:r w:rsidDel="00000000" w:rsidR="00000000" w:rsidRPr="00000000">
        <w:rPr>
          <w:rtl w:val="0"/>
        </w:rPr>
        <w:t xml:space="preserve">Коректна робота функціонального ядра залежить від своєчасної роботи збирача сміття (Garbage Collector) в середовищі .NET для вивільнення пам'яті після обробки великих графових структур, а також від стабільності з'єднання з базою даних. Припускається, що всі вхідні тексти програм мають кодування UTF-8.</w:t>
      </w:r>
    </w:p>
    <w:p w:rsidR="00000000" w:rsidDel="00000000" w:rsidP="00000000" w:rsidRDefault="00000000" w:rsidRPr="00000000" w14:paraId="00000072">
      <w:pPr>
        <w:pStyle w:val="Heading2"/>
        <w:spacing w:line="360" w:lineRule="auto"/>
        <w:rPr/>
      </w:pPr>
      <w:bookmarkStart w:colFirst="0" w:colLast="0" w:name="_xs4f7qdfua7v" w:id="22"/>
      <w:bookmarkEnd w:id="22"/>
      <w:r w:rsidDel="00000000" w:rsidR="00000000" w:rsidRPr="00000000">
        <w:rPr>
          <w:rtl w:val="0"/>
        </w:rPr>
        <w:t xml:space="preserve">3.2. Властивості програмного продукту</w:t>
      </w:r>
    </w:p>
    <w:p w:rsidR="00000000" w:rsidDel="00000000" w:rsidP="00000000" w:rsidRDefault="00000000" w:rsidRPr="00000000" w14:paraId="00000073">
      <w:pPr>
        <w:spacing w:line="360" w:lineRule="auto"/>
        <w:rPr/>
      </w:pPr>
      <w:r w:rsidDel="00000000" w:rsidR="00000000" w:rsidRPr="00000000">
        <w:rPr>
          <w:rtl w:val="0"/>
        </w:rPr>
        <w:t xml:space="preserve">Програмний продукт характеризується високою мовою адаптації (завдяки абстрактним фабрикам парсерів система може розширюватися для підтримки нових мов програмування без зміни алгоритмічного ядра), транзакційною стійкістю (всі операції з метаданими захищені транзакціями СУБД) та асинхронною природою виконання (запити до інтерфейсів не блокуються під час виконання математичних розрахунків).</w:t>
      </w:r>
    </w:p>
    <w:p w:rsidR="00000000" w:rsidDel="00000000" w:rsidP="00000000" w:rsidRDefault="00000000" w:rsidRPr="00000000" w14:paraId="00000074">
      <w:pPr>
        <w:pStyle w:val="Heading2"/>
        <w:spacing w:after="0" w:line="360" w:lineRule="auto"/>
        <w:rPr/>
      </w:pPr>
      <w:bookmarkStart w:colFirst="0" w:colLast="0" w:name="_ba12dvpqq9bm" w:id="23"/>
      <w:bookmarkEnd w:id="23"/>
      <w:r w:rsidDel="00000000" w:rsidR="00000000" w:rsidRPr="00000000">
        <w:rPr>
          <w:rtl w:val="0"/>
        </w:rPr>
        <w:t xml:space="preserve">3.3. Атрибути програмного продукту</w:t>
      </w:r>
    </w:p>
    <w:p w:rsidR="00000000" w:rsidDel="00000000" w:rsidP="00000000" w:rsidRDefault="00000000" w:rsidRPr="00000000" w14:paraId="00000075">
      <w:pPr>
        <w:pStyle w:val="Heading3"/>
        <w:spacing w:before="0" w:line="360" w:lineRule="auto"/>
        <w:rPr/>
      </w:pPr>
      <w:bookmarkStart w:colFirst="0" w:colLast="0" w:name="_mdheiggunj0s" w:id="24"/>
      <w:bookmarkEnd w:id="24"/>
      <w:r w:rsidDel="00000000" w:rsidR="00000000" w:rsidRPr="00000000">
        <w:rPr>
          <w:rtl w:val="0"/>
        </w:rPr>
        <w:t xml:space="preserve">3.3.1. Надійність</w:t>
      </w:r>
    </w:p>
    <w:p w:rsidR="00000000" w:rsidDel="00000000" w:rsidP="00000000" w:rsidRDefault="00000000" w:rsidRPr="00000000" w14:paraId="00000076">
      <w:pPr>
        <w:spacing w:line="360" w:lineRule="auto"/>
        <w:rPr/>
      </w:pPr>
      <w:r w:rsidDel="00000000" w:rsidR="00000000" w:rsidRPr="00000000">
        <w:rPr>
          <w:rtl w:val="0"/>
        </w:rPr>
        <w:t xml:space="preserve">Система повинна обробляти виняткові ситуації (наприклад, спроба аналізу пошкодженого файлу, синтаксичні помилки компіляції в коді студента або розрив з'єднання з СУБД) без аварійної зупинки вебсервера. При некоректному файлі аналізатор повинен локально перехопити виняток, зафіксувати його в журналі логування та продовжити обробку інших документів, повернувши клієнту відповідний статус помилки.</w:t>
      </w:r>
    </w:p>
    <w:p w:rsidR="00000000" w:rsidDel="00000000" w:rsidP="00000000" w:rsidRDefault="00000000" w:rsidRPr="00000000" w14:paraId="00000077">
      <w:pPr>
        <w:pStyle w:val="Heading3"/>
        <w:spacing w:line="360" w:lineRule="auto"/>
        <w:rPr/>
      </w:pPr>
      <w:bookmarkStart w:colFirst="0" w:colLast="0" w:name="_50hms4xafegw" w:id="25"/>
      <w:bookmarkEnd w:id="25"/>
      <w:r w:rsidDel="00000000" w:rsidR="00000000" w:rsidRPr="00000000">
        <w:rPr>
          <w:rtl w:val="0"/>
        </w:rPr>
        <w:t xml:space="preserve">3.3.2. Доступність</w:t>
      </w:r>
    </w:p>
    <w:p w:rsidR="00000000" w:rsidDel="00000000" w:rsidP="00000000" w:rsidRDefault="00000000" w:rsidRPr="00000000" w14:paraId="00000078">
      <w:pPr>
        <w:spacing w:line="360" w:lineRule="auto"/>
        <w:rPr/>
      </w:pPr>
      <w:r w:rsidDel="00000000" w:rsidR="00000000" w:rsidRPr="00000000">
        <w:rPr>
          <w:rtl w:val="0"/>
        </w:rPr>
        <w:t xml:space="preserve">Серверне ядро проєктується з розрахунком на цілодобове функціонування (24/7). Час готовності системи до прийому запитів після перезавантаження або запуску в Docker-контейнері не повинен перевищувати 30 секунд.</w:t>
      </w:r>
    </w:p>
    <w:p w:rsidR="00000000" w:rsidDel="00000000" w:rsidP="00000000" w:rsidRDefault="00000000" w:rsidRPr="00000000" w14:paraId="00000079">
      <w:pPr>
        <w:pStyle w:val="Heading3"/>
        <w:spacing w:line="360" w:lineRule="auto"/>
        <w:rPr/>
      </w:pPr>
      <w:bookmarkStart w:colFirst="0" w:colLast="0" w:name="_b72203qcjx6v" w:id="26"/>
      <w:bookmarkEnd w:id="26"/>
      <w:r w:rsidDel="00000000" w:rsidR="00000000" w:rsidRPr="00000000">
        <w:rPr>
          <w:rtl w:val="0"/>
        </w:rPr>
        <w:t xml:space="preserve">3.3.3. Безпека</w:t>
      </w:r>
    </w:p>
    <w:p w:rsidR="00000000" w:rsidDel="00000000" w:rsidP="00000000" w:rsidRDefault="00000000" w:rsidRPr="00000000" w14:paraId="0000007A">
      <w:pPr>
        <w:numPr>
          <w:ilvl w:val="0"/>
          <w:numId w:val="4"/>
        </w:numPr>
        <w:spacing w:line="360" w:lineRule="auto"/>
        <w:ind w:left="720" w:hanging="360"/>
      </w:pPr>
      <w:r w:rsidDel="00000000" w:rsidR="00000000" w:rsidRPr="00000000">
        <w:rPr>
          <w:rtl w:val="0"/>
        </w:rPr>
        <w:t xml:space="preserve">Захист від несанкціонованого доступу: всі API-ендпоінти (окрім публічних методів автентифікації) повинні вимагати валідний токен доступу. Користувач може отримувати та модифікувати лише ті файли й каталоги, які належать його обліковому запису.</w:t>
      </w:r>
    </w:p>
    <w:p w:rsidR="00000000" w:rsidDel="00000000" w:rsidP="00000000" w:rsidRDefault="00000000" w:rsidRPr="00000000" w14:paraId="0000007B">
      <w:pPr>
        <w:numPr>
          <w:ilvl w:val="0"/>
          <w:numId w:val="4"/>
        </w:numPr>
        <w:spacing w:line="360" w:lineRule="auto"/>
        <w:ind w:left="720" w:hanging="360"/>
      </w:pPr>
      <w:r w:rsidDel="00000000" w:rsidR="00000000" w:rsidRPr="00000000">
        <w:rPr>
          <w:rtl w:val="0"/>
        </w:rPr>
        <w:t xml:space="preserve">Захист від ін'єкцій та атак: обов'язкове параметризоване виконання запитів до бази даних (через ORM) для усунення ризику SQL-ін'єкцій, а також сувора перевірка шляхів файлової системи для запобігання атакам Path Traversal.</w:t>
      </w:r>
    </w:p>
    <w:p w:rsidR="00000000" w:rsidDel="00000000" w:rsidP="00000000" w:rsidRDefault="00000000" w:rsidRPr="00000000" w14:paraId="0000007C">
      <w:pPr>
        <w:pStyle w:val="Heading3"/>
        <w:spacing w:line="360" w:lineRule="auto"/>
        <w:rPr/>
      </w:pPr>
      <w:bookmarkStart w:colFirst="0" w:colLast="0" w:name="_sqn15gn7qmn" w:id="27"/>
      <w:bookmarkEnd w:id="27"/>
      <w:r w:rsidDel="00000000" w:rsidR="00000000" w:rsidRPr="00000000">
        <w:rPr>
          <w:rtl w:val="0"/>
        </w:rPr>
        <w:t xml:space="preserve">3.3.4. Супроводжуваність</w:t>
      </w:r>
    </w:p>
    <w:p w:rsidR="00000000" w:rsidDel="00000000" w:rsidP="00000000" w:rsidRDefault="00000000" w:rsidRPr="00000000" w14:paraId="0000007D">
      <w:pPr>
        <w:spacing w:line="360" w:lineRule="auto"/>
        <w:rPr/>
      </w:pPr>
      <w:r w:rsidDel="00000000" w:rsidR="00000000" w:rsidRPr="00000000">
        <w:rPr>
          <w:rtl w:val="0"/>
        </w:rPr>
        <w:t xml:space="preserve">Програмний код сервера повинен бути розділений на незалежні шари (контролери, сервіси, алгоритмічні модулі, шар доступу до даних) з дотриманням принципів SOLID та впровадження залежностей (Dependency Injection), що дозволить легко локалізувати помилки та модернізувати окремі підсистеми.</w:t>
      </w:r>
    </w:p>
    <w:p w:rsidR="00000000" w:rsidDel="00000000" w:rsidP="00000000" w:rsidRDefault="00000000" w:rsidRPr="00000000" w14:paraId="0000007E">
      <w:pPr>
        <w:pStyle w:val="Heading3"/>
        <w:spacing w:line="360" w:lineRule="auto"/>
        <w:rPr/>
      </w:pPr>
      <w:bookmarkStart w:colFirst="0" w:colLast="0" w:name="_n5bjmr8hj0xo" w:id="28"/>
      <w:bookmarkEnd w:id="28"/>
      <w:r w:rsidDel="00000000" w:rsidR="00000000" w:rsidRPr="00000000">
        <w:rPr>
          <w:rtl w:val="0"/>
        </w:rPr>
        <w:t xml:space="preserve">3.3.5. Переносимість</w:t>
      </w:r>
    </w:p>
    <w:p w:rsidR="00000000" w:rsidDel="00000000" w:rsidP="00000000" w:rsidRDefault="00000000" w:rsidRPr="00000000" w14:paraId="0000007F">
      <w:pPr>
        <w:spacing w:line="360" w:lineRule="auto"/>
        <w:rPr/>
      </w:pPr>
      <w:r w:rsidDel="00000000" w:rsidR="00000000" w:rsidRPr="00000000">
        <w:rPr>
          <w:rtl w:val="0"/>
        </w:rPr>
        <w:t xml:space="preserve">Завдяки використанню кросплатформенної платформи .NET та технології контейнеризації, система повинна однаково стабільно розгортатися та функціонувати в операційних системах сімейств Windows, Linux та macOS без необхідності модифікації вихідного коду.</w:t>
      </w:r>
    </w:p>
    <w:p w:rsidR="00000000" w:rsidDel="00000000" w:rsidP="00000000" w:rsidRDefault="00000000" w:rsidRPr="00000000" w14:paraId="00000080">
      <w:pPr>
        <w:pStyle w:val="Heading3"/>
        <w:spacing w:line="360" w:lineRule="auto"/>
        <w:rPr/>
      </w:pPr>
      <w:bookmarkStart w:colFirst="0" w:colLast="0" w:name="_vm04zc98coqk" w:id="29"/>
      <w:bookmarkEnd w:id="29"/>
      <w:r w:rsidDel="00000000" w:rsidR="00000000" w:rsidRPr="00000000">
        <w:rPr>
          <w:rtl w:val="0"/>
        </w:rPr>
        <w:t xml:space="preserve">3.3.6. Продуктивність</w:t>
      </w:r>
    </w:p>
    <w:p w:rsidR="00000000" w:rsidDel="00000000" w:rsidP="00000000" w:rsidRDefault="00000000" w:rsidRPr="00000000" w14:paraId="00000081">
      <w:pPr>
        <w:spacing w:line="360" w:lineRule="auto"/>
        <w:rPr/>
      </w:pPr>
      <w:r w:rsidDel="00000000" w:rsidR="00000000" w:rsidRPr="00000000">
        <w:rPr>
          <w:rtl w:val="0"/>
        </w:rPr>
        <w:t xml:space="preserve">Час виконання повного 5-рівневого аналізу для пари стандартних вихідних файлів (розміром до 500 рядків коду кожний) у нормальних умовах навантаження не повинен перевищувати 3–5 секунд. Обробка запитів на читання структури каталогів з бази даних має тривати не більше 500 мілісекунд.</w:t>
      </w:r>
    </w:p>
    <w:p w:rsidR="00000000" w:rsidDel="00000000" w:rsidP="00000000" w:rsidRDefault="00000000" w:rsidRPr="00000000" w14:paraId="00000082">
      <w:pPr>
        <w:pStyle w:val="Heading2"/>
        <w:spacing w:line="360" w:lineRule="auto"/>
        <w:rPr/>
      </w:pPr>
      <w:bookmarkStart w:colFirst="0" w:colLast="0" w:name="_p3mvs4k860om" w:id="30"/>
      <w:bookmarkEnd w:id="30"/>
      <w:r w:rsidDel="00000000" w:rsidR="00000000" w:rsidRPr="00000000">
        <w:rPr>
          <w:rtl w:val="0"/>
        </w:rPr>
        <w:t xml:space="preserve">3.4. Вимоги бази даних</w:t>
      </w:r>
    </w:p>
    <w:p w:rsidR="00000000" w:rsidDel="00000000" w:rsidP="00000000" w:rsidRDefault="00000000" w:rsidRPr="00000000" w14:paraId="00000083">
      <w:pPr>
        <w:spacing w:line="360" w:lineRule="auto"/>
        <w:rPr/>
      </w:pPr>
      <w:r w:rsidDel="00000000" w:rsidR="00000000" w:rsidRPr="00000000">
        <w:rPr>
          <w:rtl w:val="0"/>
        </w:rPr>
        <w:t xml:space="preserve">Реляційна база даних повинна складатися з нормалізованих таблиць, що забезпечують зберігання:</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Профілів користувачів та їхніх авторизаційних даних.</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Ієрархічної структури папок (з прив'язкою до ідентифікатора батьківської папки).</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Метаданих завантажених файлів (оригінальна назва, розмір, MIME-тип, дата завантаження, згенерований унікальний системний ідентифікатор).</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Історії проведених перевірок та збережених результатів аналізу.</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left"/>
      </w:pPr>
      <w:r w:rsidDel="00000000" w:rsidR="00000000" w:rsidRPr="00000000">
        <w:rPr>
          <w:rtl w:val="0"/>
        </w:rPr>
        <w:t xml:space="preserve">База даних повинна підтримувати зовнішні ключі (Foreign Keys) з каскадним видаленням (Cascade Delete): при видаленні користувачем папки автоматично мають видалятися всі вкладені підпапки та запис про файли в метаданих.</w:t>
      </w:r>
    </w:p>
    <w:p w:rsidR="00000000" w:rsidDel="00000000" w:rsidP="00000000" w:rsidRDefault="00000000" w:rsidRPr="00000000" w14:paraId="00000089">
      <w:pPr>
        <w:pStyle w:val="Heading2"/>
        <w:spacing w:line="360" w:lineRule="auto"/>
        <w:rPr/>
      </w:pPr>
      <w:bookmarkStart w:colFirst="0" w:colLast="0" w:name="_mnzmub466kgc" w:id="31"/>
      <w:bookmarkEnd w:id="31"/>
      <w:r w:rsidDel="00000000" w:rsidR="00000000" w:rsidRPr="00000000">
        <w:rPr>
          <w:rtl w:val="0"/>
        </w:rPr>
        <w:t xml:space="preserve">3.5. Інші вимоги</w:t>
      </w:r>
    </w:p>
    <w:p w:rsidR="00000000" w:rsidDel="00000000" w:rsidP="00000000" w:rsidRDefault="00000000" w:rsidRPr="00000000" w14:paraId="0000008A">
      <w:pPr>
        <w:spacing w:line="360" w:lineRule="auto"/>
        <w:rPr/>
      </w:pPr>
      <w:r w:rsidDel="00000000" w:rsidR="00000000" w:rsidRPr="00000000">
        <w:rPr>
          <w:rtl w:val="0"/>
        </w:rPr>
        <w:t xml:space="preserve">Всі системні повідомлення, тексти помилок у JSON-відповідях, а також логічні назви категорій аналізу повинні формуватися українською мовою відповідно до загальних вимог до кваліфікаційної роботи. Система логування має фіксувати всі критичні операції з файлами та помилки обчислень у структурованому вигляді для подальшого аудиту адміністратором.</w:t>
      </w:r>
    </w:p>
    <w:p w:rsidR="00000000" w:rsidDel="00000000" w:rsidP="00000000" w:rsidRDefault="00000000" w:rsidRPr="00000000" w14:paraId="0000008B">
      <w:pPr>
        <w:spacing w:line="360" w:lineRule="auto"/>
        <w:ind w:left="0" w:firstLine="0"/>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33.858267716535" w:hanging="425.1968503937003"/>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133.858267716535" w:hanging="425.196850393700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133.858267716535" w:hanging="425.196850393700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72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300" w:before="300" w:lineRule="auto"/>
    </w:pPr>
    <w:rPr/>
  </w:style>
  <w:style w:type="paragraph" w:styleId="Heading3">
    <w:name w:val="heading 3"/>
    <w:basedOn w:val="Normal"/>
    <w:next w:val="Normal"/>
    <w:pPr>
      <w:keepNext w:val="1"/>
      <w:keepLines w:val="1"/>
      <w:spacing w:after="300" w:before="300" w:line="360" w:lineRule="auto"/>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