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з лабораторної роботи № 2 з дисципліни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Виконав:             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ст. гр. ПЗПІ-23-5                        </w:t>
        <w:tab/>
        <w:tab/>
        <w:tab/>
        <w:tab/>
        <w:t xml:space="preserve">           ст. викладач кафедри ПІ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Даниленко Назар Сергійович</w:t>
        <w:tab/>
        <w:tab/>
        <w:tab/>
        <w:tab/>
        <w:tab/>
        <w:t xml:space="preserve">Сокорчук Ігор Петрович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Харків 2024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Завдання</w:t>
        <w:br w:type="textWrapping"/>
        <w:br w:type="textWrapping"/>
        <w:t xml:space="preserve"> Розробити редактор, у якому з допомогою трьох регуляторів SeekBar встановлюється колір панелі. Регулятори визначають RGB-компоненти кольору панелі. Зовнішній вигляд екрану редактора повинен залежати від орієнтації пристроя. У портретній орієнтації пристроя, регулятори повинні знаходитися знизу від панелі, займати 1/3 висоти і розташовуватися на всю ширину екрану. У ландшафтній – залишатися внизу.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Хід роботи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В рамках лабораторної роботи було створено редактор кольору, який дозволяє змінювати колір панелі за допомогою трьох регуляторів (R, G, B). Інтерфейс програми автоматично адаптується до орієнтації екрана: у портретній орієнтації регулятори розташовані внизу і займають 1/3 висоти екрану, а в ландшафтній – також залишаються внизу.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Розробка інтерфейсу Для створення графічного інтерфейсу було використано ConstraintLayout і LinearLayout. Основні компоненти: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Панель кольору</w:t>
      </w:r>
      <w:r w:rsidDel="00000000" w:rsidR="00000000" w:rsidRPr="00000000">
        <w:rPr>
          <w:rtl w:val="0"/>
        </w:rPr>
        <w:t xml:space="preserve"> — змінює свій фон залежно від значень RGB.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Три SeekBar</w:t>
      </w:r>
      <w:r w:rsidDel="00000000" w:rsidR="00000000" w:rsidRPr="00000000">
        <w:rPr>
          <w:rtl w:val="0"/>
        </w:rPr>
        <w:t xml:space="preserve"> для зміни компонентів кольору (Red, Green, Blue).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для відображення ярликів (R, G, B).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Адаптивний дизайн Інтерфейс автоматично адаптується до портретної та ландшафтної орієнтацій за допомогою макетів: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Портретний макет зберігається 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res/layout/activity_main.xml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Ландшафтний макет 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res/layout-land/activity_main.xml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Реалізація функціональності Основна логіка програми реалізована в класі MainActivity. Основні кроки: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Ініціалізація елементів: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colorPanel = findViewById(R.id.colorPanel);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seekBarRed = findViewById(R.id.seekBarRed);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seekBarGreen = findViewById(R.id.seekBarGreen);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seekBarBlue = findViewById(R.id.seekBarBlue);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Обробка змін значень регуляторів: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SeekBar.OnSeekBarChangeListener listener = new SeekBar.OnSeekBarChangeListener() {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    public void onProgressChanged(SeekBar seekBar, int progress, boolean fromUser) {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        updateColor();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    public void onStartTrackingTouch(SeekBar seekBar) {}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    public void onStopTrackingTouch(SeekBar seekBar) {}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seekBarRed.setOnSeekBarChangeListener(listener);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seekBarGreen.setOnSeekBarChangeListener(listener);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seekBarBlue.setOnSeekBarChangeListener(listener);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Оновлення кольору панелі: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private void updateColor() {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    int red = seekBarRed.getProgress();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    int green = seekBarGreen.getProgress();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    int blue = seekBarBlue.getProgress();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    int color = Color.rgb(red, green, blue);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    colorPanel.setBackgroundColor(color);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У результаті виконання роботи було створено редактор кольору з трьома регуляторами RGB. Програма забезпечує: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Інтуїтивно зрозумілий інтерфейс для зміни кольору.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Адаптивний дизайн для портретної та ландшафтної орієнтацій.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Реалізація динамічної зміни кольору панелі в реальному часі.</w:t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Реалізація функціональності розділена на логічні частини, що спрощує читабельність і подальший розвиток коду. Ця програма може бути розширена додаванням додаткових елементів керування або збереженням вибраного кольору.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Додатки</w:t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Додаток А: Макет (портретна орієнтація)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    &lt;!-- Панель кольору --&gt;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    &lt;View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        android:id="@+id/colorPanel"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        android:background="#FF0000"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        app:layout_constraintBottom_toTopOf="@id/seekBarContainer" /&gt;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    &lt;!-- Контейнер для регуляторів --&gt;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        android:id="@+id/seekBarContainer"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        android:padding="8dp"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        app:layout_constraintHeight_percent="0.33"&gt;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        &lt;!-- SeekBar Red --&gt;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        &lt;LinearLayout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            android:padding="8dp"&gt;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                android:text="R:" /&gt;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  <w:t xml:space="preserve">            &lt;SeekBar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                android:id="@+id/seekBarRed"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android:layout_weight="1"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                android:max="255" /&gt;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        &lt;/LinearLayout&gt;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  <w:t xml:space="preserve">        &lt;!-- SeekBar Green --&gt;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        &lt;LinearLayout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            android:padding="8dp"&gt;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                android:text="G:" /&gt;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            &lt;SeekBar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                android:id="@+id/seekBarGreen"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android:layout_weight="1"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                android:max="255" /&gt;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        &lt;/LinearLayout&gt;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        &lt;!-- SeekBar Blue --&gt;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  <w:t xml:space="preserve">        &lt;LinearLayout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            android:padding="8dp"&gt;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  <w:t xml:space="preserve">                android:text="B:" /&gt;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  <w:t xml:space="preserve">            &lt;SeekBar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                android:id="@+id/seekBarBlue"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  <w:t xml:space="preserve">                android:layout_weight="1"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  <w:t xml:space="preserve">                android:max="255" /&gt;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  <w:t xml:space="preserve">        &lt;/LinearLayout&gt;</w:t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Додаток B: Код MainActivity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  <w:t xml:space="preserve">package danylenko.nazar.nure;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  <w:t xml:space="preserve">import android.graphics.Color;</w: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  <w:t xml:space="preserve">import android.widget.SeekBar;</w:t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  <w:t xml:space="preserve">    private View colorPanel;</w:t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  <w:t xml:space="preserve">    private SeekBar seekBarRed, seekBarGreen, seekBarBlue;</w:t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  <w:t xml:space="preserve">        // Ініціалізація елементів</w:t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  <w:t xml:space="preserve">        colorPanel = findViewById(R.id.colorPanel);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  <w:t xml:space="preserve">        seekBarRed = findViewById(R.id.seekBarRed);</w:t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  <w:t xml:space="preserve">        seekBarGreen = findViewById(R.id.seekBarGreen);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  <w:t xml:space="preserve">        seekBarBlue = findViewById(R.id.seekBarBlue);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  <w:t xml:space="preserve">        // Обробка змін регуляторів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  <w:t xml:space="preserve">        SeekBar.OnSeekBarChangeListener listener = new SeekBar.OnSeekBarChangeListener() {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  <w:t xml:space="preserve">            public void onProgressChanged(SeekBar seekBar, int progress, boolean fromUser) {</w:t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  <w:t xml:space="preserve">                updateColor();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  <w:t xml:space="preserve">            public void onStartTrackingTouch(SeekBar seekBar) {}</w:t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  <w:t xml:space="preserve">            public void onStopTrackingTouch(SeekBar seekBar) {}</w:t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  <w:t xml:space="preserve">        seekBarRed.setOnSeekBarChangeListener(listener);</w:t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        seekBarGreen.setOnSeekBarChangeListener(listener);</w:t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  <w:t xml:space="preserve">        seekBarBlue.setOnSeekBarChangeListener(listener);</w:t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  <w:t xml:space="preserve">    private void updateColor() {</w:t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  <w:t xml:space="preserve">        int red = seekBarRed.getProgress();</w:t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  <w:t xml:space="preserve">        int green = seekBarGreen.getProgress();</w:t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  <w:t xml:space="preserve">        int blue = seekBarBlue.getProgress();</w:t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  <w:t xml:space="preserve">        int color = Color.rgb(red, green, blue);</w:t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  <w:t xml:space="preserve">        colorPanel.setBackgroundColor(color);</w:t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https://youtu.be/gbiHqInbNw0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biHqInbNw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