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1582" w14:textId="77777777" w:rsidR="008C6E2E" w:rsidRPr="00060E1B" w:rsidRDefault="008C6E2E" w:rsidP="008C6E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9705944"/>
      <w:bookmarkStart w:id="1" w:name="_Toc199789183"/>
      <w:r w:rsidRPr="00060E1B">
        <w:rPr>
          <w:rFonts w:ascii="Times New Roman" w:hAnsi="Times New Roman" w:cs="Times New Roman"/>
          <w:sz w:val="28"/>
          <w:szCs w:val="28"/>
          <w:lang w:val="uk-UA"/>
        </w:rPr>
        <w:t>Специфікація програмного забезпечення</w:t>
      </w:r>
      <w:bookmarkEnd w:id="0"/>
      <w:bookmarkEnd w:id="1"/>
    </w:p>
    <w:p w14:paraId="6760EC19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Вебсистема</w:t>
      </w:r>
      <w:proofErr w:type="spellEnd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рецензій фільмів</w:t>
      </w:r>
    </w:p>
    <w:p w14:paraId="0C4E6D0D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37BA49C4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00ACA6F8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Software</w:t>
      </w:r>
      <w:proofErr w:type="spellEnd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Requirements</w:t>
      </w:r>
      <w:proofErr w:type="spellEnd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Specification</w:t>
      </w:r>
      <w:proofErr w:type="spellEnd"/>
    </w:p>
    <w:p w14:paraId="7A8E257F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3A417C30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1.0</w:t>
      </w:r>
    </w:p>
    <w:p w14:paraId="7D4616F9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04EC50FC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21.03.2025</w:t>
      </w:r>
    </w:p>
    <w:p w14:paraId="78EB9734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0114A6EC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1054571F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0E9EFA43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Гмирак</w:t>
      </w:r>
      <w:proofErr w:type="spellEnd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Михайло Дмитрович</w:t>
      </w:r>
    </w:p>
    <w:p w14:paraId="03F38B96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Лопатенко</w:t>
      </w:r>
      <w:proofErr w:type="spellEnd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Володомир</w:t>
      </w:r>
      <w:proofErr w:type="spellEnd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Володимирович</w:t>
      </w:r>
    </w:p>
    <w:p w14:paraId="313EADE8" w14:textId="77777777" w:rsidR="008C6E2E" w:rsidRPr="00060E1B" w:rsidRDefault="008C6E2E" w:rsidP="008C6E2E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Сліпко</w:t>
      </w:r>
      <w:proofErr w:type="spellEnd"/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Денис Віталійович</w:t>
      </w:r>
    </w:p>
    <w:p w14:paraId="4CA26626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0D359F3B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2A46F1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9F06158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5D345FC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530A64C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6686B9A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F4E369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3C525A3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41A6AD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AA3E0C3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BF26F3B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EA214D5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ectPr w:rsidR="008C6E2E" w:rsidRPr="00060E1B" w:rsidSect="001F79D6">
          <w:head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14:paraId="3B060685" w14:textId="77777777" w:rsidR="008C6E2E" w:rsidRPr="00060E1B" w:rsidRDefault="008C6E2E" w:rsidP="008C6E2E">
      <w:pPr>
        <w:tabs>
          <w:tab w:val="left" w:pos="9639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  <w:r w:rsidRPr="00060E1B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lastRenderedPageBreak/>
        <w:t>ІСТОРІЯ ЗМІН</w:t>
      </w:r>
    </w:p>
    <w:p w14:paraId="7134FFAB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2763"/>
        <w:gridCol w:w="3401"/>
        <w:gridCol w:w="1631"/>
      </w:tblGrid>
      <w:tr w:rsidR="008C6E2E" w:rsidRPr="00060E1B" w14:paraId="7560B95B" w14:textId="77777777" w:rsidTr="00C1437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13DC8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BE277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Опис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BF401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Автор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AC9F1C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Коментарі</w:t>
            </w:r>
          </w:p>
        </w:tc>
      </w:tr>
      <w:tr w:rsidR="008C6E2E" w:rsidRPr="00060E1B" w14:paraId="5EE69706" w14:textId="77777777" w:rsidTr="00C14370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D24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BC2E6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1.1 - 1.3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0F3EE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Гмирак</w:t>
            </w:r>
            <w:proofErr w:type="spellEnd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Михайло Дмитрович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3ACD67" w14:textId="77777777" w:rsidR="008C6E2E" w:rsidRPr="00060E1B" w:rsidRDefault="008C6E2E" w:rsidP="00C1437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8C6E2E" w:rsidRPr="00060E1B" w14:paraId="4C057717" w14:textId="77777777" w:rsidTr="00C14370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3C9A45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721C8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1.4 - 1.5, 2.1 - 2.3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7D1E5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Лопатенко</w:t>
            </w:r>
            <w:proofErr w:type="spellEnd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Володомир</w:t>
            </w:r>
            <w:proofErr w:type="spellEnd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Володимирович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C08AC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8C6E2E" w:rsidRPr="00060E1B" w14:paraId="7E22016F" w14:textId="77777777" w:rsidTr="00C14370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68793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7BBA30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Створено пункти 2.4, 2.5, 3.1 - 3.2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A2AE95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Сліпко</w:t>
            </w:r>
            <w:proofErr w:type="spellEnd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Денис Віталійович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08096" w14:textId="77777777" w:rsidR="008C6E2E" w:rsidRPr="00060E1B" w:rsidRDefault="008C6E2E" w:rsidP="00C1437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8C6E2E" w:rsidRPr="00060E1B" w14:paraId="1A0EDAD7" w14:textId="77777777" w:rsidTr="00C14370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E04C5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29E6BD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Створено пункти 3.3 - 3.5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5AD29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proofErr w:type="spellStart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Гмирак</w:t>
            </w:r>
            <w:proofErr w:type="spellEnd"/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Михайло Дмитрович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0E931" w14:textId="77777777" w:rsidR="008C6E2E" w:rsidRPr="00060E1B" w:rsidRDefault="008C6E2E" w:rsidP="00C14370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</w:tbl>
    <w:p w14:paraId="46EE1C15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37B83163" w14:textId="77777777" w:rsidR="008C6E2E" w:rsidRPr="00060E1B" w:rsidRDefault="008C6E2E" w:rsidP="008C6E2E">
      <w:pPr>
        <w:tabs>
          <w:tab w:val="left" w:pos="9639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  <w:r w:rsidRPr="00060E1B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ЗАТВЕРДЖЕННЯ ДОКУМЕНТУ</w:t>
      </w:r>
    </w:p>
    <w:p w14:paraId="304B820D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14:paraId="5BC8F374" w14:textId="77777777" w:rsidR="008C6E2E" w:rsidRPr="00060E1B" w:rsidRDefault="008C6E2E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Наступну специфікацію вимог до програмного забезпечення було прийнято та схвалено: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5"/>
        <w:gridCol w:w="2250"/>
        <w:gridCol w:w="1062"/>
        <w:gridCol w:w="911"/>
      </w:tblGrid>
      <w:tr w:rsidR="008C6E2E" w:rsidRPr="00060E1B" w14:paraId="5F4C232C" w14:textId="77777777" w:rsidTr="004377FD">
        <w:trPr>
          <w:trHeight w:val="27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094F6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Підпис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F89D2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Друковане ім’я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6F8B6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Назва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E0132A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Дата</w:t>
            </w:r>
          </w:p>
        </w:tc>
      </w:tr>
      <w:tr w:rsidR="008C6E2E" w:rsidRPr="00060E1B" w14:paraId="234FBA93" w14:textId="77777777" w:rsidTr="004377FD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E4500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DD9C7B2" w14:textId="77777777" w:rsidR="008C6E2E" w:rsidRPr="00060E1B" w:rsidRDefault="008C6E2E" w:rsidP="004377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26CEE86F" w14:textId="77777777" w:rsidR="008C6E2E" w:rsidRPr="00060E1B" w:rsidRDefault="008C6E2E" w:rsidP="004377F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7AC09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8C6E2E" w:rsidRPr="00060E1B" w14:paraId="78E27E7B" w14:textId="77777777" w:rsidTr="004377FD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5630F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DA5FF20" w14:textId="77777777" w:rsidR="008C6E2E" w:rsidRPr="00060E1B" w:rsidRDefault="008C6E2E" w:rsidP="004377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439762B" w14:textId="77777777" w:rsidR="008C6E2E" w:rsidRPr="00060E1B" w:rsidRDefault="008C6E2E" w:rsidP="004377F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774018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8C6E2E" w:rsidRPr="00060E1B" w14:paraId="643AF39E" w14:textId="77777777" w:rsidTr="004377FD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1B2381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02DD837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9CC9358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D56E1" w14:textId="77777777" w:rsidR="008C6E2E" w:rsidRPr="00060E1B" w:rsidRDefault="008C6E2E" w:rsidP="004377FD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060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</w:tbl>
    <w:p w14:paraId="44A0D43B" w14:textId="1D0C20A5" w:rsidR="008C6E2E" w:rsidRPr="00060E1B" w:rsidRDefault="004377FD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 w:type="textWrapping" w:clear="all"/>
      </w:r>
      <w:r w:rsidR="008C6E2E" w:rsidRPr="00060E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  </w:t>
      </w:r>
    </w:p>
    <w:p w14:paraId="723B3D43" w14:textId="77777777" w:rsidR="008C6E2E" w:rsidRDefault="008C6E2E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AD36C7C" w14:textId="77777777" w:rsidR="001F79D6" w:rsidRDefault="001F79D6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0C0B283C" w14:textId="77777777" w:rsidR="001F79D6" w:rsidRDefault="001F79D6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23E72FA" w14:textId="77777777" w:rsidR="001F79D6" w:rsidRDefault="001F79D6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0BB602A7" w14:textId="77777777" w:rsidR="001F79D6" w:rsidRDefault="001F79D6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21DB5492" w14:textId="77777777" w:rsidR="001F79D6" w:rsidRDefault="001F79D6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A25CBFE" w14:textId="77777777" w:rsidR="001F79D6" w:rsidRDefault="001F79D6" w:rsidP="008C6E2E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15418FF" w14:textId="77777777" w:rsidR="001F79D6" w:rsidRDefault="001F79D6" w:rsidP="001F79D6">
      <w:pPr>
        <w:widowControl w:val="0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2B76896F" w14:textId="338F08DF" w:rsidR="001F79D6" w:rsidRDefault="001F79D6" w:rsidP="001F79D6">
      <w:pPr>
        <w:widowControl w:val="0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ЗМІСТ</w:t>
      </w:r>
    </w:p>
    <w:p w14:paraId="7D833A6B" w14:textId="22684331" w:rsidR="001F79D6" w:rsidRPr="00D56BCD" w:rsidRDefault="001F79D6" w:rsidP="001F79D6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6B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Історія змін</w:t>
      </w:r>
      <w:r w:rsidRPr="00D56BCD">
        <w:rPr>
          <w:rFonts w:ascii="Times New Roman" w:eastAsia="Times New Roman" w:hAnsi="Times New Roman" w:cs="Times New Roman"/>
          <w:webHidden/>
          <w:sz w:val="28"/>
          <w:szCs w:val="28"/>
          <w:lang w:val="uk-UA" w:eastAsia="ru-RU"/>
        </w:rPr>
        <w:tab/>
      </w:r>
      <w:r w:rsidR="00565C53" w:rsidRPr="00D56BCD">
        <w:rPr>
          <w:rFonts w:ascii="Times New Roman" w:eastAsia="Times New Roman" w:hAnsi="Times New Roman" w:cs="Times New Roman"/>
          <w:webHidden/>
          <w:sz w:val="28"/>
          <w:szCs w:val="28"/>
          <w:lang w:val="uk-UA" w:eastAsia="ru-RU"/>
        </w:rPr>
        <w:t>2</w:t>
      </w:r>
    </w:p>
    <w:p w14:paraId="2E650592" w14:textId="186BA2F6" w:rsidR="001F79D6" w:rsidRPr="00D56BCD" w:rsidRDefault="001F79D6" w:rsidP="001F79D6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D56B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TOC \o "1-3" \h \z \u </w:instrText>
      </w:r>
      <w:r w:rsidRPr="00D56B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hyperlink r:id="rId8" w:anchor="_Toc105146293" w:history="1"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z w:val="28"/>
            <w:szCs w:val="28"/>
            <w:lang w:val="uk-UA" w:eastAsia="ru-RU"/>
          </w:rPr>
          <w:t>Затвердження документу</w:t>
        </w:r>
        <w:r w:rsidRPr="00D56BCD">
          <w:rPr>
            <w:rStyle w:val="af0"/>
            <w:rFonts w:ascii="Times New Roman" w:eastAsia="Times New Roman" w:hAnsi="Times New Roman" w:cs="Times New Roman"/>
            <w:noProof/>
            <w:webHidden/>
            <w:color w:val="auto"/>
            <w:sz w:val="28"/>
            <w:szCs w:val="28"/>
            <w:lang w:eastAsia="ru-RU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4937EB0" w14:textId="4133664E" w:rsidR="001F79D6" w:rsidRPr="00D56BCD" w:rsidRDefault="001F79D6" w:rsidP="001F79D6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9" w:anchor="_Toc105146294" w:history="1"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z w:val="28"/>
            <w:szCs w:val="28"/>
            <w:lang w:eastAsia="ru-RU"/>
          </w:rPr>
          <w:t xml:space="preserve">1 </w:t>
        </w:r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z w:val="28"/>
            <w:szCs w:val="28"/>
            <w:lang w:val="uk-UA" w:eastAsia="ru-RU"/>
          </w:rPr>
          <w:t>Вступ</w:t>
        </w:r>
        <w:r w:rsidRPr="00D56BCD">
          <w:rPr>
            <w:rStyle w:val="af0"/>
            <w:rFonts w:ascii="Times New Roman" w:eastAsia="Times New Roman" w:hAnsi="Times New Roman" w:cs="Times New Roman"/>
            <w:noProof/>
            <w:webHidden/>
            <w:color w:val="auto"/>
            <w:sz w:val="28"/>
            <w:szCs w:val="28"/>
            <w:lang w:eastAsia="ru-RU"/>
          </w:rPr>
          <w:tab/>
        </w:r>
      </w:hyperlink>
      <w:r w:rsidR="00D56BCD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5</w:t>
      </w:r>
    </w:p>
    <w:p w14:paraId="59701F2C" w14:textId="0D638853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10" w:anchor="_Toc105146295" w:history="1"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pacing w:val="-8"/>
            <w:sz w:val="28"/>
            <w:szCs w:val="28"/>
          </w:rPr>
          <w:t>1.1</w:t>
        </w:r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pacing w:val="-8"/>
            <w:sz w:val="28"/>
            <w:szCs w:val="28"/>
            <w:lang w:val="uk-UA"/>
          </w:rPr>
          <w:t xml:space="preserve"> Огляд продукту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color w:val="auto"/>
            <w:spacing w:val="-8"/>
            <w:sz w:val="28"/>
            <w:szCs w:val="28"/>
          </w:rPr>
          <w:tab/>
        </w:r>
      </w:hyperlink>
      <w:r w:rsid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5</w:t>
      </w:r>
    </w:p>
    <w:p w14:paraId="3D68B0ED" w14:textId="2EDA594B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hyperlink r:id="rId11" w:anchor="_Toc105146296" w:history="1">
        <w:r w:rsidRPr="00D56BCD">
          <w:rPr>
            <w:rStyle w:val="af0"/>
            <w:rFonts w:ascii="Times New Roman" w:eastAsia="MS Mincho" w:hAnsi="Times New Roman" w:cs="Times New Roman"/>
            <w:noProof/>
            <w:color w:val="auto"/>
            <w:spacing w:val="-8"/>
            <w:sz w:val="28"/>
            <w:szCs w:val="28"/>
          </w:rPr>
          <w:t xml:space="preserve">1.2 </w:t>
        </w:r>
        <w:r w:rsidRPr="00D56BCD">
          <w:rPr>
            <w:rStyle w:val="af0"/>
            <w:rFonts w:ascii="Times New Roman" w:eastAsia="MS Mincho" w:hAnsi="Times New Roman" w:cs="Times New Roman"/>
            <w:noProof/>
            <w:color w:val="auto"/>
            <w:spacing w:val="-8"/>
            <w:sz w:val="28"/>
            <w:szCs w:val="28"/>
            <w:lang w:val="uk-UA"/>
          </w:rPr>
          <w:t>Мета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color w:val="auto"/>
            <w:spacing w:val="-8"/>
            <w:sz w:val="28"/>
            <w:szCs w:val="28"/>
          </w:rPr>
          <w:tab/>
        </w:r>
      </w:hyperlink>
      <w:r w:rsid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5</w:t>
      </w:r>
    </w:p>
    <w:p w14:paraId="74585B0C" w14:textId="2943288F" w:rsidR="001F79D6" w:rsidRPr="00D56BCD" w:rsidRDefault="001F79D6" w:rsidP="001F79D6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hyperlink r:id="rId12" w:anchor="_Toc105146298" w:history="1"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z w:val="28"/>
            <w:szCs w:val="28"/>
          </w:rPr>
          <w:t>1.</w:t>
        </w:r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z w:val="28"/>
            <w:szCs w:val="28"/>
            <w:lang w:val="uk-UA"/>
          </w:rPr>
          <w:t>3 Межі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color w:val="auto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7CA9CB39" w14:textId="646AC9D1" w:rsidR="001F79D6" w:rsidRPr="00D56BCD" w:rsidRDefault="001F79D6" w:rsidP="001F79D6">
      <w:pPr>
        <w:tabs>
          <w:tab w:val="right" w:leader="dot" w:pos="9344"/>
        </w:tabs>
        <w:spacing w:after="0" w:line="360" w:lineRule="auto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hyperlink r:id="rId13" w:anchor="_Toc105146299" w:history="1">
        <w:r w:rsidRPr="00D56BCD">
          <w:rPr>
            <w:rStyle w:val="af0"/>
            <w:rFonts w:ascii="Times New Roman" w:eastAsia="Calibri" w:hAnsi="Times New Roman" w:cs="Times New Roman"/>
            <w:noProof/>
            <w:sz w:val="28"/>
            <w:szCs w:val="28"/>
          </w:rPr>
          <w:t>1.</w:t>
        </w:r>
        <w:r w:rsidRPr="00D56BCD">
          <w:rPr>
            <w:rStyle w:val="af0"/>
            <w:rFonts w:ascii="Times New Roman" w:eastAsia="Calibri" w:hAnsi="Times New Roman" w:cs="Times New Roman"/>
            <w:noProof/>
            <w:sz w:val="28"/>
            <w:szCs w:val="28"/>
            <w:lang w:val="uk-UA"/>
          </w:rPr>
          <w:t>4</w:t>
        </w:r>
        <w:r w:rsidRPr="00D56BCD">
          <w:rPr>
            <w:rStyle w:val="af0"/>
            <w:rFonts w:ascii="Times New Roman" w:eastAsia="Calibri" w:hAnsi="Times New Roman" w:cs="Times New Roman"/>
            <w:noProof/>
            <w:sz w:val="28"/>
            <w:szCs w:val="28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z w:val="28"/>
            <w:szCs w:val="28"/>
            <w:lang w:val="uk-UA"/>
          </w:rPr>
          <w:t>Посилання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18E65141" w14:textId="6FCD41B2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t>1.</w:t>
      </w:r>
      <w:r w:rsidRPr="00D56BCD"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t>5</w:t>
      </w:r>
      <w:r w:rsidRPr="00D56BCD"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t xml:space="preserve"> Означення та абревіатури</w:t>
      </w:r>
      <w:r w:rsidRPr="00D56BCD">
        <w:rPr>
          <w:rFonts w:ascii="Times New Roman" w:eastAsia="Times New Roman" w:hAnsi="Times New Roman" w:cs="Times New Roman"/>
          <w:noProof/>
          <w:webHidden/>
          <w:sz w:val="28"/>
          <w:szCs w:val="28"/>
          <w:lang w:val="uk-UA" w:eastAsia="en-GB"/>
        </w:rPr>
        <w:tab/>
      </w:r>
      <w:r w:rsidR="00D56BCD">
        <w:rPr>
          <w:rFonts w:ascii="Times New Roman" w:eastAsia="Times New Roman" w:hAnsi="Times New Roman" w:cs="Times New Roman"/>
          <w:noProof/>
          <w:webHidden/>
          <w:sz w:val="28"/>
          <w:szCs w:val="28"/>
          <w:lang w:val="uk-UA" w:eastAsia="en-GB"/>
        </w:rPr>
        <w:t>6</w:t>
      </w:r>
    </w:p>
    <w:p w14:paraId="56C7F4B7" w14:textId="1E331D42" w:rsidR="001F79D6" w:rsidRPr="00D56BCD" w:rsidRDefault="001F79D6" w:rsidP="001F79D6">
      <w:pPr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anchor="_Toc105146300" w:history="1"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z w:val="28"/>
            <w:szCs w:val="28"/>
            <w:lang w:eastAsia="ru-RU"/>
          </w:rPr>
          <w:t xml:space="preserve">2 </w:t>
        </w:r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z w:val="28"/>
            <w:szCs w:val="28"/>
            <w:lang w:val="uk-UA" w:eastAsia="ru-RU"/>
          </w:rPr>
          <w:t>Загальний опис</w:t>
        </w:r>
        <w:r w:rsidRPr="00D56BCD">
          <w:rPr>
            <w:rStyle w:val="af0"/>
            <w:rFonts w:ascii="Times New Roman" w:eastAsia="Times New Roman" w:hAnsi="Times New Roman" w:cs="Times New Roman"/>
            <w:noProof/>
            <w:webHidden/>
            <w:color w:val="auto"/>
            <w:sz w:val="28"/>
            <w:szCs w:val="28"/>
            <w:lang w:eastAsia="ru-RU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38B98F06" w14:textId="7CA1AE4A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15" w:anchor="_Toc105146295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2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.1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 xml:space="preserve"> Перспективи продукту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7</w:t>
      </w:r>
    </w:p>
    <w:p w14:paraId="0364E17A" w14:textId="11BFC791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16" w:anchor="_Toc105146295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2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2</w:t>
        </w:r>
        <w:r w:rsidR="00565C53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Функції продукту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7</w:t>
      </w:r>
    </w:p>
    <w:p w14:paraId="5E43275A" w14:textId="59C0ABD7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17" w:anchor="_Toc105146295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2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 xml:space="preserve"> </w:t>
        </w:r>
        <w:r w:rsidR="00565C53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Характеристики користувачів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7</w:t>
      </w:r>
    </w:p>
    <w:p w14:paraId="71D52B2C" w14:textId="47034D90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18" w:anchor="_Toc105146295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2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.1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 xml:space="preserve"> </w:t>
        </w:r>
        <w:r w:rsidR="00565C53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Загальні обмеження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8</w:t>
      </w:r>
    </w:p>
    <w:p w14:paraId="5834F9ED" w14:textId="0F64F3CE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19" w:anchor="_Toc105146295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2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5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 xml:space="preserve"> </w:t>
        </w:r>
        <w:r w:rsidR="00565C53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Припущення й залежності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>8</w:t>
      </w:r>
    </w:p>
    <w:p w14:paraId="500402F8" w14:textId="2EE9CE00" w:rsidR="001F79D6" w:rsidRPr="00D56BCD" w:rsidRDefault="001F79D6" w:rsidP="001F79D6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20" w:anchor="_Toc105146301" w:history="1">
        <w:r w:rsidRPr="00D56BCD">
          <w:rPr>
            <w:rStyle w:val="af0"/>
            <w:rFonts w:ascii="Times New Roman" w:eastAsia="Calibri" w:hAnsi="Times New Roman" w:cs="Times New Roman"/>
            <w:noProof/>
            <w:sz w:val="28"/>
            <w:szCs w:val="28"/>
            <w:lang w:eastAsia="ru-RU"/>
          </w:rPr>
          <w:t>3</w:t>
        </w:r>
        <w:r w:rsidR="00565C53" w:rsidRPr="00D56BCD">
          <w:rPr>
            <w:rStyle w:val="af0"/>
            <w:rFonts w:ascii="Times New Roman" w:eastAsia="Calibri" w:hAnsi="Times New Roman" w:cs="Times New Roman"/>
            <w:noProof/>
            <w:sz w:val="28"/>
            <w:szCs w:val="28"/>
            <w:lang w:val="uk-UA" w:eastAsia="ru-RU"/>
          </w:rPr>
          <w:t xml:space="preserve"> К</w:t>
        </w:r>
        <w:r w:rsidR="00565C53" w:rsidRPr="00D56BCD">
          <w:rPr>
            <w:rStyle w:val="af0"/>
            <w:rFonts w:ascii="Times New Roman" w:eastAsia="Calibri" w:hAnsi="Times New Roman" w:cs="Times New Roman"/>
            <w:noProof/>
            <w:sz w:val="28"/>
            <w:szCs w:val="28"/>
            <w:lang w:val="uk-UA" w:eastAsia="ru-RU"/>
          </w:rPr>
          <w:t>онкретні вимоги</w:t>
        </w:r>
        <w:r w:rsidRPr="00D56BCD">
          <w:rPr>
            <w:rStyle w:val="af0"/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44F2D2EA" w14:textId="5A909743" w:rsidR="001F79D6" w:rsidRPr="00D56BCD" w:rsidRDefault="001F79D6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21" w:anchor="_Toc105146302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 xml:space="preserve">3.1 </w:t>
        </w:r>
        <w:r w:rsidR="00565C53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Вимоги до зовнішніх інтерфейсів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32922749" w14:textId="7807C731" w:rsidR="001F79D6" w:rsidRPr="00D56BCD" w:rsidRDefault="00565C53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22" w:anchor="_Toc105146303" w:history="1">
        <w:r w:rsidR="001F79D6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1.1</w:t>
        </w:r>
        <w:r w:rsidR="001F79D6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Інтерфейс користувача</w:t>
        </w:r>
        <w:r w:rsidR="001F79D6"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2BF9F1EA" w14:textId="5D71AB8B" w:rsidR="001F79D6" w:rsidRPr="00D56BCD" w:rsidRDefault="00565C53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23" w:anchor="_Toc105146304" w:history="1">
        <w:r w:rsidR="001F79D6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1.2</w:t>
        </w:r>
        <w:r w:rsidR="001F79D6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Апаратний інтерфейс</w:t>
        </w:r>
        <w:r w:rsidR="001F79D6"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2EC2620B" w14:textId="57824D10" w:rsidR="001F79D6" w:rsidRPr="00D56BCD" w:rsidRDefault="00565C53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24" w:anchor="_Toc105146305" w:history="1">
        <w:r w:rsidR="001F79D6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1.3</w:t>
        </w:r>
        <w:r w:rsidR="001F79D6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Програмний інтерфейс</w:t>
        </w:r>
        <w:r w:rsidR="001F79D6"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72381723" w14:textId="02D221EF" w:rsidR="001F79D6" w:rsidRPr="00D56BCD" w:rsidRDefault="00565C53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25" w:anchor="_Toc105146306" w:history="1">
        <w:r w:rsidR="001F79D6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1.4</w:t>
        </w:r>
        <w:r w:rsidR="001F79D6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Комуні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к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аційний протокол</w:t>
        </w:r>
        <w:r w:rsidR="001F79D6"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6CDC7D11" w14:textId="4DFE9DBC" w:rsidR="001F79D6" w:rsidRPr="00D56BCD" w:rsidRDefault="00565C53" w:rsidP="001F79D6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</w:t>
      </w:r>
      <w:r w:rsidR="00D56BCD"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  <w:t xml:space="preserve">  </w:t>
      </w:r>
      <w:hyperlink r:id="rId26" w:anchor="_Toc105146306" w:history="1">
        <w:r w:rsidR="00D56BCD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="00D56BCD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1.</w:t>
        </w:r>
        <w:r w:rsidR="00D56BCD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5</w:t>
        </w:r>
        <w:r w:rsidR="00D56BCD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 xml:space="preserve"> </w:t>
        </w:r>
        <w:r w:rsidR="00D56BCD"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Обмеження пам’яті</w:t>
        </w:r>
        <w:r w:rsidR="00D56BCD"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1D2439C" w14:textId="15C2F9F0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27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6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Операції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6C211F90" w14:textId="3E9C6A0C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28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7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Функції продукту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2143D1BF" w14:textId="55585B7B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29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8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Припущення й залежності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3C8950E9" w14:textId="40F270DB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30" w:anchor="_Toc105146302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2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Властивості програмного продукту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56890A63" w14:textId="417EFB6E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31" w:anchor="_Toc105146302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Атрибути програмного продукту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2DEE87A" w14:textId="4028C182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32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1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Надійність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FDF45A1" w14:textId="36A6D655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33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2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Доступність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22DD1E36" w14:textId="7ED666F6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hyperlink r:id="rId34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Безпека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6591BF3" w14:textId="5AF765B3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35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4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Супроводжуваність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276EDD63" w14:textId="4D08271E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36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5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Переносимість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198F34E" w14:textId="1FD6D762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D56BC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37" w:anchor="_Toc105146306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3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.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6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en-US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Продуктивність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4D6D863" w14:textId="7E945EF7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hyperlink r:id="rId38" w:anchor="_Toc105146302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4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 xml:space="preserve"> 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Вимоги бази даних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44BDCCAA" w14:textId="680F71B2" w:rsidR="00565C53" w:rsidRPr="00D56BCD" w:rsidRDefault="00565C53" w:rsidP="00565C53">
      <w:pPr>
        <w:tabs>
          <w:tab w:val="right" w:leader="dot" w:pos="9344"/>
        </w:tabs>
        <w:spacing w:after="0" w:line="360" w:lineRule="auto"/>
        <w:ind w:firstLine="284"/>
        <w:rPr>
          <w:rFonts w:ascii="Times New Roman" w:eastAsia="Calibri" w:hAnsi="Times New Roman" w:cs="Times New Roman"/>
          <w:noProof/>
          <w:spacing w:val="-8"/>
          <w:sz w:val="28"/>
          <w:szCs w:val="28"/>
          <w:lang w:val="uk-UA"/>
        </w:rPr>
      </w:pPr>
      <w:hyperlink r:id="rId39" w:anchor="_Toc105146302" w:history="1"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</w:rPr>
          <w:t>3.</w:t>
        </w:r>
        <w:r w:rsid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5</w:t>
        </w:r>
        <w:r w:rsidRP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 xml:space="preserve"> </w:t>
        </w:r>
        <w:r w:rsidR="00D56BCD">
          <w:rPr>
            <w:rStyle w:val="af0"/>
            <w:rFonts w:ascii="Times New Roman" w:eastAsia="Calibri" w:hAnsi="Times New Roman" w:cs="Times New Roman"/>
            <w:noProof/>
            <w:spacing w:val="-8"/>
            <w:sz w:val="28"/>
            <w:szCs w:val="28"/>
            <w:lang w:val="uk-UA"/>
          </w:rPr>
          <w:t>Інші вимоги</w:t>
        </w:r>
        <w:r w:rsidRPr="00D56BCD">
          <w:rPr>
            <w:rStyle w:val="af0"/>
            <w:rFonts w:ascii="Times New Roman" w:eastAsia="Calibri" w:hAnsi="Times New Roman" w:cs="Times New Roman"/>
            <w:noProof/>
            <w:webHidden/>
            <w:spacing w:val="-8"/>
            <w:sz w:val="28"/>
            <w:szCs w:val="28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1B6EFFB" w14:textId="7D902309" w:rsidR="001F79D6" w:rsidRPr="00D56BCD" w:rsidRDefault="001F79D6" w:rsidP="001F79D6">
      <w:pPr>
        <w:tabs>
          <w:tab w:val="right" w:leader="dot" w:pos="9344"/>
        </w:tabs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</w:pPr>
      <w:hyperlink r:id="rId40" w:anchor="_Toc105146307" w:history="1">
        <w:r w:rsidRPr="00D56BCD">
          <w:rPr>
            <w:rStyle w:val="af0"/>
            <w:rFonts w:ascii="Times New Roman" w:eastAsia="Calibri" w:hAnsi="Times New Roman" w:cs="Times New Roman"/>
            <w:noProof/>
            <w:color w:val="auto"/>
            <w:sz w:val="28"/>
            <w:szCs w:val="28"/>
            <w:lang w:eastAsia="ru-RU"/>
          </w:rPr>
          <w:t xml:space="preserve">4 </w:t>
        </w:r>
        <w:r w:rsidR="00565C53" w:rsidRPr="00D56BCD">
          <w:rPr>
            <w:rFonts w:ascii="Times New Roman" w:hAnsi="Times New Roman" w:cs="Times New Roman"/>
            <w:sz w:val="28"/>
            <w:szCs w:val="28"/>
            <w:lang w:val="uk-UA"/>
          </w:rPr>
          <w:t>Д</w:t>
        </w:r>
        <w:r w:rsidR="00565C53" w:rsidRPr="00D56BCD">
          <w:rPr>
            <w:rFonts w:ascii="Times New Roman" w:hAnsi="Times New Roman" w:cs="Times New Roman"/>
            <w:sz w:val="28"/>
            <w:szCs w:val="28"/>
            <w:lang w:val="uk-UA"/>
          </w:rPr>
          <w:t>одаткові матеріали</w:t>
        </w:r>
        <w:r w:rsidRPr="00D56BCD">
          <w:rPr>
            <w:rStyle w:val="af0"/>
            <w:rFonts w:ascii="Times New Roman" w:eastAsia="Times New Roman" w:hAnsi="Times New Roman" w:cs="Times New Roman"/>
            <w:noProof/>
            <w:webHidden/>
            <w:color w:val="auto"/>
            <w:sz w:val="28"/>
            <w:szCs w:val="28"/>
            <w:lang w:eastAsia="ru-RU"/>
          </w:rPr>
          <w:tab/>
        </w:r>
      </w:hyperlink>
      <w:r w:rsidR="00D56B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377F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8FAC17C" w14:textId="5D6D8687" w:rsidR="001F79D6" w:rsidRPr="00D56BCD" w:rsidRDefault="001F79D6" w:rsidP="001F79D6">
      <w:pPr>
        <w:tabs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ectPr w:rsidR="001F79D6" w:rsidRPr="00D56BCD" w:rsidSect="008C6E2E">
          <w:pgSz w:w="11906" w:h="16838"/>
          <w:pgMar w:top="1134" w:right="850" w:bottom="1134" w:left="1701" w:header="708" w:footer="708" w:gutter="0"/>
          <w:cols w:space="720"/>
        </w:sectPr>
      </w:pPr>
      <w:r w:rsidRPr="00D56BCD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25E33A2D" w14:textId="2FCE0579" w:rsidR="008C6E2E" w:rsidRPr="00060E1B" w:rsidRDefault="001F79D6" w:rsidP="001F79D6">
      <w:pPr>
        <w:tabs>
          <w:tab w:val="left" w:pos="1164"/>
          <w:tab w:val="center" w:pos="4649"/>
        </w:tabs>
        <w:spacing w:after="0" w:line="360" w:lineRule="auto"/>
        <w:ind w:right="57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E2E" w:rsidRPr="00060E1B">
        <w:rPr>
          <w:rFonts w:ascii="Times New Roman" w:hAnsi="Times New Roman" w:cs="Times New Roman"/>
          <w:b/>
          <w:bCs/>
          <w:sz w:val="28"/>
          <w:szCs w:val="28"/>
        </w:rPr>
        <w:t>1 ВСТУП</w:t>
      </w:r>
    </w:p>
    <w:p w14:paraId="193BA7CB" w14:textId="77777777" w:rsidR="008C6E2E" w:rsidRPr="00060E1B" w:rsidRDefault="008C6E2E" w:rsidP="008C6E2E">
      <w:pPr>
        <w:pStyle w:val="a7"/>
        <w:numPr>
          <w:ilvl w:val="1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Огляд продукту</w:t>
      </w:r>
    </w:p>
    <w:p w14:paraId="20A0C940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ABSOLUTE CINEMA — це веб-застосунок для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кіноманів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який надає користувачам можливість перегляду фільмів, написання рецензій, обговорення кіно та спілкування в реальному часі. Система складається з веб-клієнту та серверної частини на базі Node.js та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які дозволяють користувачам шукати й переглядати фільми, писати рецензії, вести приватні чати через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, брати участь у дискусіях та управляти власними профілями.</w:t>
      </w:r>
    </w:p>
    <w:p w14:paraId="5355600F" w14:textId="77777777" w:rsidR="008C6E2E" w:rsidRPr="00060E1B" w:rsidRDefault="008C6E2E" w:rsidP="008C6E2E">
      <w:pPr>
        <w:pStyle w:val="a7"/>
        <w:numPr>
          <w:ilvl w:val="1"/>
          <w:numId w:val="1"/>
        </w:numPr>
        <w:spacing w:before="240" w:after="240"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Мета</w:t>
      </w:r>
    </w:p>
    <w:p w14:paraId="0D53080D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Цей документ описує розроблюваний проект та вимоги до нього, а саме специфікацію системних, користувацьких та програмних вимог. Метою проекту є розробка веб-застосунку, який об'єднує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кіноманів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у спільноті, надає зручний доступ до інформації про фільми та забезпечує інтерактивну взаємодію між користувачами через рецензії, дискусії та чати в реальному часі.</w:t>
      </w:r>
    </w:p>
    <w:p w14:paraId="4568A414" w14:textId="77777777" w:rsidR="008C6E2E" w:rsidRPr="00060E1B" w:rsidRDefault="008C6E2E" w:rsidP="008C6E2E">
      <w:pPr>
        <w:pStyle w:val="a7"/>
        <w:numPr>
          <w:ilvl w:val="1"/>
          <w:numId w:val="1"/>
        </w:numPr>
        <w:spacing w:after="160"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Межі</w:t>
      </w:r>
    </w:p>
    <w:p w14:paraId="5A6B666F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Веб-застосунок дозволяє усім користувачам переглядати інформацію про фільми, читати рецензії та переглядати дискусії. Зареєстровані користувачі отримують доступ до розширеного функціоналу: додавання фільмів у обране, ведення історії переглядів, написання власних рецензій та оцінок, участь у дискусіях з коментуванням, створення та використання приватних чатів. Система забезпечує пошук фільмів та користувачів, персоналізовані рекомендації та інтерактивний інтерфейс з анімацією частинок та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слайдером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банера.</w:t>
      </w:r>
    </w:p>
    <w:p w14:paraId="6545A1FD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6455CE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3C9316" w14:textId="77777777" w:rsidR="008C6E2E" w:rsidRPr="00060E1B" w:rsidRDefault="008C6E2E" w:rsidP="008C6E2E">
      <w:pPr>
        <w:pStyle w:val="a7"/>
        <w:numPr>
          <w:ilvl w:val="1"/>
          <w:numId w:val="1"/>
        </w:numPr>
        <w:spacing w:before="240" w:after="160"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Посилання</w:t>
      </w:r>
    </w:p>
    <w:p w14:paraId="15E35EE7" w14:textId="77777777" w:rsidR="008C6E2E" w:rsidRPr="00060E1B" w:rsidRDefault="008C6E2E" w:rsidP="008C6E2E">
      <w:pPr>
        <w:numPr>
          <w:ilvl w:val="0"/>
          <w:numId w:val="2"/>
        </w:numPr>
        <w:spacing w:after="0"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Express.js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. URL: https://expressjs.com/ - (дата звернення 01.06.2025).</w:t>
      </w:r>
    </w:p>
    <w:p w14:paraId="4EBC8854" w14:textId="77777777" w:rsidR="008C6E2E" w:rsidRPr="00060E1B" w:rsidRDefault="008C6E2E" w:rsidP="008C6E2E">
      <w:pPr>
        <w:numPr>
          <w:ilvl w:val="0"/>
          <w:numId w:val="2"/>
        </w:numPr>
        <w:spacing w:after="0"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Firebase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Alternative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. URL: https://supabase.com/ - (дата звернення 01.06.2025).</w:t>
      </w:r>
    </w:p>
    <w:p w14:paraId="31C6D223" w14:textId="77777777" w:rsidR="008C6E2E" w:rsidRPr="00060E1B" w:rsidRDefault="008C6E2E" w:rsidP="008C6E2E">
      <w:pPr>
        <w:numPr>
          <w:ilvl w:val="0"/>
          <w:numId w:val="2"/>
        </w:numPr>
        <w:spacing w:after="0" w:line="360" w:lineRule="auto"/>
        <w:ind w:left="0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API. URL: https://developer.mozilla.org/en-US/docs/Web/API/WebSocket - (дата звернення 01.06.2025).</w:t>
      </w:r>
    </w:p>
    <w:p w14:paraId="33785777" w14:textId="77777777" w:rsidR="008C6E2E" w:rsidRPr="00060E1B" w:rsidRDefault="008C6E2E" w:rsidP="008C6E2E">
      <w:pPr>
        <w:spacing w:before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1.5 Означення та абревіатури</w:t>
      </w:r>
    </w:p>
    <w:p w14:paraId="2AC04666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API — програмний інтерфейс додатку. Інтерфейс крізь який інші програми або користувачі взаємодіють з певною програмою.</w:t>
      </w:r>
    </w:p>
    <w:p w14:paraId="2D598C8D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JWT — токени, що використовуються для роботи модулю авторизації.</w:t>
      </w:r>
    </w:p>
    <w:p w14:paraId="5F71BA5D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протокол для двостороннього зв'язку між клієнтом та сервером у реальному часі.</w:t>
      </w:r>
    </w:p>
    <w:p w14:paraId="29076405" w14:textId="77777777" w:rsidR="008C6E2E" w:rsidRPr="00060E1B" w:rsidRDefault="008C6E2E" w:rsidP="008C6E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8C6E2E" w:rsidRPr="00060E1B" w:rsidSect="008C6E2E">
          <w:pgSz w:w="11906" w:h="16838"/>
          <w:pgMar w:top="1134" w:right="850" w:bottom="1134" w:left="1701" w:header="708" w:footer="708" w:gutter="0"/>
          <w:cols w:space="720"/>
        </w:sectPr>
      </w:pPr>
    </w:p>
    <w:p w14:paraId="1B94CC51" w14:textId="77777777" w:rsidR="008C6E2E" w:rsidRPr="00060E1B" w:rsidRDefault="008C6E2E" w:rsidP="008C6E2E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 ЗАГАЛЬНИЙ ОПИС</w:t>
      </w:r>
    </w:p>
    <w:p w14:paraId="366EF141" w14:textId="77777777" w:rsidR="008C6E2E" w:rsidRPr="00060E1B" w:rsidRDefault="008C6E2E" w:rsidP="008C6E2E">
      <w:pPr>
        <w:spacing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2.1 Перспективи продукту</w:t>
      </w:r>
    </w:p>
    <w:p w14:paraId="592A1C6F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Веб-застосунок надає користувачам комплексний досвід для взаємодії з кінематографічним контентом. Метою проекту є створення спільноти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кіноманів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з можливостями перегляду деталізованої інформації про фільми, написання та читання рецензій, участі в обговореннях та спілкування в реальному часі. Розроблений продукт демонструє ефективну взаємодію між статичним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фронтендом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та потужним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бекендом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на базі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. Система має значний потенціал для розвитку, включаючи розширення бази фільмів, покращення алгоритмів рекомендацій та додавання нових соціальних функцій.</w:t>
      </w:r>
    </w:p>
    <w:p w14:paraId="3F91B5A7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2.2 Функції продукту</w:t>
      </w:r>
    </w:p>
    <w:p w14:paraId="53F28DA6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Веб-застосунок забезпечує перегляд актуальних, популярних та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високорейтингових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фільмів з детальною інформацією про жанри, акторський склад та рецензії. Користувачі можуть здійснювати пошук фільмів та інших користувачів, додавати фільми до вибраного, переглядати власну історію. Авторизовані користувачі мають можливість писати рецензії з оцінками, ставити лайки рецензіям інших користувачів, створювати дискусії та коментувати їх, вести приватні чати в реальному часі через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редагувати власні профілі 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аватарами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та соціальними посиланнями.</w:t>
      </w:r>
    </w:p>
    <w:p w14:paraId="1B310C2C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2.3 Характеристики користувачів</w:t>
      </w:r>
    </w:p>
    <w:p w14:paraId="43ACB8EB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Користувачами є люди, зацікавлені у кінематографі, які прагнуть ділитися думками про фільми та спілкуватися з однодумцями. Необхідні базові навички роботи з веб-браузером та розуміння принципів соціальних мереж.</w:t>
      </w:r>
    </w:p>
    <w:p w14:paraId="543EED68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У системі є 2 типи користувачів:</w:t>
      </w:r>
    </w:p>
    <w:p w14:paraId="0D26870D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гість: не зареєстрований користувач, який переглядає інформацію про фільми, читає рецензії та дискусії;</w:t>
      </w:r>
    </w:p>
    <w:p w14:paraId="1A17B027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користувач: зареєстрований учасник, який має доступ до повного функціоналу включно з написанням рецензій, участю в дискусіях та приватними чатами.</w:t>
      </w:r>
    </w:p>
    <w:p w14:paraId="19CD8503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2.4 Загальні обмеження</w:t>
      </w:r>
    </w:p>
    <w:p w14:paraId="7C748A72" w14:textId="77777777" w:rsidR="008C6E2E" w:rsidRPr="00060E1B" w:rsidRDefault="008C6E2E" w:rsidP="008C6E2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Доступ до системи здійснюється через веб-інтерфейс та REST API. Для використання необхідне стабільне підключення до Інтернету та сучасний веб-браузер: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версії 52+,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Mozilla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версії 48+, Microsoft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Explorer версії 11+, або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Safari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. Для роботи чатів у реальному часі потрібна підтримка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F026C3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2.5 Припущення і залежності</w:t>
      </w:r>
    </w:p>
    <w:p w14:paraId="210BB752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Припускається, що API системи використовується переважно через веб-додаток. Веб-застосунок залежить від доступності сервісів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для аутентифікації та зберігання даних. Користувачі мають завантажувати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аватари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у форматах .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jpeg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або .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png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розміром до 5МБ.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-з'єднання може бути нестабільним залежно від мережевих умов користувача.</w:t>
      </w:r>
    </w:p>
    <w:p w14:paraId="59848C45" w14:textId="77777777" w:rsidR="008C6E2E" w:rsidRPr="00060E1B" w:rsidRDefault="008C6E2E" w:rsidP="008C6E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8C6E2E" w:rsidRPr="00060E1B" w:rsidSect="008C6E2E">
          <w:pgSz w:w="11906" w:h="16838"/>
          <w:pgMar w:top="1134" w:right="850" w:bottom="1134" w:left="1701" w:header="708" w:footer="708" w:gutter="0"/>
          <w:cols w:space="720"/>
        </w:sectPr>
      </w:pPr>
    </w:p>
    <w:p w14:paraId="4D0617D8" w14:textId="77777777" w:rsidR="008C6E2E" w:rsidRPr="00060E1B" w:rsidRDefault="008C6E2E" w:rsidP="008C6E2E">
      <w:pPr>
        <w:spacing w:after="0" w:line="360" w:lineRule="auto"/>
        <w:ind w:right="57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 КОНКРЕТНІ ВИМОГИ</w:t>
      </w:r>
    </w:p>
    <w:p w14:paraId="7DCD9F11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3.1 Вимоги до зовнішніх інтерфейсів</w:t>
      </w:r>
    </w:p>
    <w:p w14:paraId="545C5B11" w14:textId="77777777" w:rsidR="008C6E2E" w:rsidRPr="00060E1B" w:rsidRDefault="008C6E2E" w:rsidP="008C6E2E">
      <w:pPr>
        <w:spacing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3.1.1 Інтерфейс користувача</w:t>
      </w:r>
    </w:p>
    <w:p w14:paraId="761E79CF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Інтерфейс користувача являє собою адаптивний веб-застосунок з підтримкою мобільних пристроїв.</w:t>
      </w:r>
    </w:p>
    <w:p w14:paraId="0A33E3DA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Вимоги до веб-додатку:</w:t>
      </w:r>
    </w:p>
    <w:p w14:paraId="03B8DA2C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наявність інтерактивного банера-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слайдера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з рекомендованими фільмами;</w:t>
      </w:r>
    </w:p>
    <w:p w14:paraId="65967165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функціонал пошуку фільмів та користувачів з миттєвими результатами;</w:t>
      </w:r>
    </w:p>
    <w:p w14:paraId="57891E5C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підтримка форматів зображень —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jpeg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png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аватарів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користувачів;</w:t>
      </w:r>
    </w:p>
    <w:p w14:paraId="425E9420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можливість відображення детальної інформації про фільми з жанрами та акторським складом;</w:t>
      </w:r>
    </w:p>
    <w:p w14:paraId="41656E42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інтерфейс для управління вибраними фільмами та історією переглядів;</w:t>
      </w:r>
    </w:p>
    <w:p w14:paraId="6B43C3A0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система написання та перегляду рецензій з оцінками та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лайками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1B4AF50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функціонал створення дискусій та коментування;</w:t>
      </w:r>
    </w:p>
    <w:p w14:paraId="2BB64FFA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інтерфейс приватних чатів з підтримкою реального часу;</w:t>
      </w:r>
    </w:p>
    <w:p w14:paraId="0C270157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можливість редагування профілю з аватаром та соціальними посиланнями;</w:t>
      </w:r>
    </w:p>
    <w:p w14:paraId="4F6B2013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анімація частинок на фоні для покращення візуального досвіду.</w:t>
      </w:r>
    </w:p>
    <w:p w14:paraId="5BBA5EF4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3.1.2 Апаратний інтерфейс</w:t>
      </w:r>
    </w:p>
    <w:p w14:paraId="17D99F9E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Система не взаємодіє безпосередньо з апаратним забезпеченням користувача, окрім стандартних засобів введення (клавіатура, миша, сенсорний екран) через веб-браузер.</w:t>
      </w:r>
    </w:p>
    <w:p w14:paraId="12CD363C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A65A5C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E56EF6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lastRenderedPageBreak/>
        <w:t>3.1.3 Програмний інтерфейс</w:t>
      </w:r>
    </w:p>
    <w:p w14:paraId="31DEB0A7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інтерфейс реалізований як REST API на базі Express.js з додатковим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-сервером для чатів. API включає маршрути для аутентифікації, управління профілями, роботи з фільмами, рецензіями, дискусіями та чатами.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-інтерфейс забезпечує обмін повідомленнями в реальному часі.</w:t>
      </w:r>
    </w:p>
    <w:p w14:paraId="472BD5FA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3.1.4 Комунікаційний протокол</w:t>
      </w:r>
    </w:p>
    <w:p w14:paraId="77BCB374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Веб-застосунок використовує протокол HTTPS для REST API запитів та WSS (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Secure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) для з'єднань реального часу. Аутентифікація здійснюється через JWT токени, що передаються в HTTP заголовках або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повідомленнях.</w:t>
      </w:r>
    </w:p>
    <w:p w14:paraId="1D3D6EF7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3.1.5 Обмеження пам'яті</w:t>
      </w:r>
    </w:p>
    <w:p w14:paraId="58D6BD17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Рекомендовані характеристики сервера:</w:t>
      </w:r>
    </w:p>
    <w:p w14:paraId="41210082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процесор з тактовою частотою вищою за 2.0 ГГц;</w:t>
      </w:r>
    </w:p>
    <w:p w14:paraId="2A1D5D4F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щонайменше 4 гігабайти оперативної пам'яті;</w:t>
      </w:r>
    </w:p>
    <w:p w14:paraId="4391709F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20 гігабайт вільного місця на жорсткому диску або більше;</w:t>
      </w:r>
    </w:p>
    <w:p w14:paraId="3D9A6432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стабільне підключення до Інтернету для роботи 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02A33C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3.1.6 Операції</w:t>
      </w:r>
    </w:p>
    <w:p w14:paraId="6B3D232A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Система підтримує наступні основні операції:</w:t>
      </w:r>
    </w:p>
    <w:p w14:paraId="237AF174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CRUD операції з фільмами, рецензіями, профілями користувачів;</w:t>
      </w:r>
    </w:p>
    <w:p w14:paraId="3E8DB7E5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операції пошуку та фільтрації контенту;</w:t>
      </w:r>
    </w:p>
    <w:p w14:paraId="5DD4B457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операції аутентифікації та авторизації;</w:t>
      </w:r>
    </w:p>
    <w:p w14:paraId="441759E0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операції обміну повідомленнями в реальному часі;</w:t>
      </w:r>
    </w:p>
    <w:p w14:paraId="4EDFD245" w14:textId="77777777" w:rsidR="008C6E2E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операції завантаження та обробки зображень.</w:t>
      </w:r>
    </w:p>
    <w:p w14:paraId="123C01C9" w14:textId="77777777" w:rsidR="00D56BCD" w:rsidRDefault="00D56BCD" w:rsidP="00D56B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8597DC" w14:textId="77777777" w:rsidR="00D56BCD" w:rsidRPr="00060E1B" w:rsidRDefault="00D56BCD" w:rsidP="00D56B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92907B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lastRenderedPageBreak/>
        <w:t>3.1.7 Функції продукту</w:t>
      </w:r>
    </w:p>
    <w:p w14:paraId="40BDC2B5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Список функцій користувача-гостя:</w:t>
      </w:r>
    </w:p>
    <w:p w14:paraId="4AE375B1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перегляд списку фільмів (новинки, популярні,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високорейтингові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26DC46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перегляд детальної інформації про фільми;</w:t>
      </w:r>
    </w:p>
    <w:p w14:paraId="54DD1C28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читання рецензій та їх оцінок;</w:t>
      </w:r>
    </w:p>
    <w:p w14:paraId="418E033F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перегляд дискусій та коментарів;</w:t>
      </w:r>
    </w:p>
    <w:p w14:paraId="001F6421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пошук фільмів за назвою;</w:t>
      </w:r>
    </w:p>
    <w:p w14:paraId="4F50EA1A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у системі.</w:t>
      </w:r>
    </w:p>
    <w:p w14:paraId="6E31D66A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Список функцій авторизованого користувача:</w:t>
      </w:r>
    </w:p>
    <w:p w14:paraId="08FB891D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усі функції гостя плюс:</w:t>
      </w:r>
    </w:p>
    <w:p w14:paraId="34C7C087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додавання фільмів до вибраного та перегляд власної колекції;</w:t>
      </w:r>
    </w:p>
    <w:p w14:paraId="6E31CE36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ведення та перегляд історії переглядів;</w:t>
      </w:r>
    </w:p>
    <w:p w14:paraId="07C0DF4A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написання, редагування та видалення власних рецензій;</w:t>
      </w:r>
    </w:p>
    <w:p w14:paraId="0D42BC21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оцінювання фільмів та лайки рецензій інших користувачів;</w:t>
      </w:r>
    </w:p>
    <w:p w14:paraId="5437F1D6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створення дискусій та участь у коментуванні;</w:t>
      </w:r>
    </w:p>
    <w:p w14:paraId="01459343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пошук та перегляд профілів інших користувачів;</w:t>
      </w:r>
    </w:p>
    <w:p w14:paraId="652F0FC2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створення та участь у приватних чатах;</w:t>
      </w:r>
    </w:p>
    <w:p w14:paraId="597C7BF0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редагування власного профілю, завантаження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аватара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7AB9229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отримання сповіщень про непрочитані повідомлення.</w:t>
      </w:r>
    </w:p>
    <w:p w14:paraId="2C12FEEB" w14:textId="77777777" w:rsidR="008C6E2E" w:rsidRPr="00060E1B" w:rsidRDefault="008C6E2E" w:rsidP="008C6E2E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3.1.8 Припущення і залежності</w:t>
      </w:r>
    </w:p>
    <w:p w14:paraId="6FCA56E8" w14:textId="77777777" w:rsidR="008C6E2E" w:rsidRPr="00060E1B" w:rsidRDefault="008C6E2E" w:rsidP="008C6E2E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Припускається, що сервер має доступ до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та стабільне інтернет-з'єднання. Користувачі повинні мати базові навички роботи з веб-інтерфейсами. Припускається наявність на сервері Node.js версії 16+ та всіх необхідних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згідно 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package.json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7504CF" w14:textId="77777777" w:rsidR="008C6E2E" w:rsidRPr="00060E1B" w:rsidRDefault="008C6E2E" w:rsidP="008C6E2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3.2 Властивості програмного продукту</w:t>
      </w:r>
    </w:p>
    <w:p w14:paraId="64463CDC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ABSOLUTE CINEMA представляє собою повнофункціональний веб-застосунок для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кіноманів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з широким спектром можливостей. Веб-застосунок </w:t>
      </w:r>
      <w:r w:rsidRPr="00060E1B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забезпечує повний цикл управління користувачами через реєстрацію, аутентифікацію та персоналізовані профілі з можливістю редагування особистої інформації. Каталог фільмів включає детальну інформацію про кожен фільм з жанрами, акторським складом, рейтингами та описами, а також забезпечує різноманітні способи пошуку та фільтрації контенту.</w:t>
      </w:r>
    </w:p>
    <w:p w14:paraId="75999E95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Персоналізація реалізована через систему улюблених фільмів, історію переглядів та індивідуальні рекомендації. Соціальна складова включає можливість написання рецензій з оцінками, створення та участь в дискусіях, а також систему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лайків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для оцінювання контенту інших користувачів. Комунікація в реальному часі забезпечується через приватні чати з підтримкою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 для миттєвого обміну повідомленнями.</w:t>
      </w:r>
    </w:p>
    <w:p w14:paraId="2165B217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Продуктивність системи забезпечується через ефективну архітектуру з розділенням клієнтської та серверної логіки, використання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API та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для реального часу. Масштабованість досягається завдяки модульній структурі та використанню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-a-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рішення 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базою даних.</w:t>
      </w:r>
    </w:p>
    <w:p w14:paraId="556DEEDA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Безпека реалізована через JWT токени для аутентифікації,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для авторизації та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даних на сервері. Надійність забезпечується обробкою помилок, автоматичним оновленням токенів та резервним копіюванням через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. Зручність використання досягається через адаптивний дизайн, інтуїтивний інтерфейс та оптимізацію для мобільних пристроїв.</w:t>
      </w:r>
    </w:p>
    <w:p w14:paraId="7570FA82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веб-застосунку побудована за принципом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-Server з чітким розділенням ролей.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на Node.js з Express.js фреймворком та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даними та аутентифікацією.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чистий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без додаткових фреймворків, HTML5 та CSS3 з підтримкою сучасних веб-стандартів.</w:t>
      </w:r>
    </w:p>
    <w:p w14:paraId="058C9BF4" w14:textId="5986FE4F" w:rsidR="00D56BCD" w:rsidRDefault="008C6E2E" w:rsidP="00D5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Візуальна складова включає анімації через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Canvas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API, інтерактивні елементи інтерфейсу та сучасну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типографіку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. Система </w:t>
      </w:r>
      <w:r w:rsidRPr="00060E1B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розгортання підтримує різні середовища через змінні оточення та автоматизовані скрипти запуску</w:t>
      </w:r>
      <w:r w:rsidR="00D56B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D8D93B" w14:textId="77777777" w:rsidR="008C6E2E" w:rsidRPr="00060E1B" w:rsidRDefault="008C6E2E" w:rsidP="008C6E2E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3.3 Атрибути програмного продукту</w:t>
      </w:r>
    </w:p>
    <w:p w14:paraId="7412665A" w14:textId="77777777" w:rsidR="008C6E2E" w:rsidRPr="00060E1B" w:rsidRDefault="008C6E2E" w:rsidP="008C6E2E">
      <w:pPr>
        <w:spacing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3.3.1 Надійність</w:t>
      </w:r>
    </w:p>
    <w:p w14:paraId="00ED7433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Усі помилки у веб-застосунку відображаються користувачеві через зрозумілі повідомлення. Час недоступності системи не повинен перевищувати 15 хвилин на добу. Дані користувачів захищені відповідно до політики безпеки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, втрата персональних даних неприпустима. Веб-застосунок має механізми відновлення після збоїв та резервного копіювання критичних даних.</w:t>
      </w:r>
    </w:p>
    <w:p w14:paraId="308F726A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3.3.2 Доступність</w:t>
      </w:r>
    </w:p>
    <w:p w14:paraId="0A251498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Веб-застосунок забезпечує 99.5% часу безперебійної роботи. Інтерфейс адаптований для користувачів з обмеженими можливостями, включаючи підтримку програм зчитування екрана та навігацію за допомогою клавіатури. Час відгуку на користувацькі дії не перевищує 2 секунд для стандартних операцій.</w:t>
      </w:r>
    </w:p>
    <w:p w14:paraId="4B93C028" w14:textId="77777777" w:rsidR="008C6E2E" w:rsidRPr="00060E1B" w:rsidRDefault="008C6E2E" w:rsidP="008C6E2E">
      <w:pPr>
        <w:spacing w:before="240" w:after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3.3.3 Безпека</w:t>
      </w:r>
    </w:p>
    <w:p w14:paraId="7E3F91D0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Аутентифікація здійснюється через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Auth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JWT токенів. Паролі зберігаються у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хешованому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вигляді. Використовуються підписані HTTP-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куки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токенів.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-з'єднання авторизуються через передачу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валідних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токенів. Усі API-запити проходять перевірку авторизації для захищених ресурсів. Веб-застосунок захищений від основних веб-загроз: XSS, CSRF, SQL-ін'єкцій.</w:t>
      </w:r>
    </w:p>
    <w:p w14:paraId="67C9C176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3.3.4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Супроводжуваність</w:t>
      </w:r>
      <w:proofErr w:type="spellEnd"/>
    </w:p>
    <w:p w14:paraId="420FB118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Код структурований згідно з принципами модульності, всі модулі мають чітко визначені інтерфейси. Система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відстеження </w:t>
      </w:r>
      <w:r w:rsidRPr="00060E1B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помилок та моніторинг продуктивності. Документація API автоматично генерується та підтримується в актуальному стані. Використовується система контролю версій для відстеження змін.</w:t>
      </w:r>
    </w:p>
    <w:p w14:paraId="6F09CEC4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3.3.5 Переносимість</w:t>
      </w:r>
    </w:p>
    <w:p w14:paraId="664E285E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веб-технологій забезпечує доступність на всіх платформах з сучасними браузерами. Серверна частина може бути розгорнута на різних хостинг-платформах, що підтримують Node.js.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-контейнеризація спрощує розгортання та масштабування системи.</w:t>
      </w:r>
    </w:p>
    <w:p w14:paraId="5F6F7F07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3.3.6 Продуктивність</w:t>
      </w:r>
    </w:p>
    <w:p w14:paraId="53692A6D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Система підтримує одночасну роботу до 1000 користувачів. Час завантаження сторінок не перевищує 3 секунд при стандартному інтернет-з'єднанні.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-з'єднання забезпечують затримку повідомлень менше 100мс. Веб-застосунок використовує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для оптимізації продуктивності бази даних.</w:t>
      </w:r>
    </w:p>
    <w:p w14:paraId="048D6D3F" w14:textId="77777777" w:rsidR="008C6E2E" w:rsidRPr="00060E1B" w:rsidRDefault="008C6E2E" w:rsidP="008C6E2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3.4 Вимоги бази даних</w:t>
      </w:r>
    </w:p>
    <w:p w14:paraId="40A4AE9A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реалізована на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через платформу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та включає наступні основні таблиці:</w:t>
      </w:r>
    </w:p>
    <w:p w14:paraId="08CB23F0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profiles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профілі користувачів з персональною інформацією;</w:t>
      </w:r>
    </w:p>
    <w:p w14:paraId="742E676E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media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інформація про фільми та серіали;</w:t>
      </w:r>
    </w:p>
    <w:p w14:paraId="3342DE79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genres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media_genres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жанри та їх зв'язки 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медіаконтентом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5D9702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media_people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інформація про акторів та їх участь у фільмах;</w:t>
      </w:r>
    </w:p>
    <w:p w14:paraId="4C76F367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reviews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review_likes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рецензії користувачів та їх оцінки;</w:t>
      </w:r>
    </w:p>
    <w:p w14:paraId="0A64A1CB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favorites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watch_history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вибрані фільми та історія переглядів;</w:t>
      </w:r>
    </w:p>
    <w:p w14:paraId="519FA763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discussions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discussion_comments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дискусії та коментарі;</w:t>
      </w:r>
    </w:p>
    <w:p w14:paraId="74E5551B" w14:textId="77777777" w:rsidR="008C6E2E" w:rsidRPr="00060E1B" w:rsidRDefault="008C6E2E" w:rsidP="008C6E2E">
      <w:pPr>
        <w:numPr>
          <w:ilvl w:val="0"/>
          <w:numId w:val="3"/>
        </w:numPr>
        <w:tabs>
          <w:tab w:val="num" w:pos="775"/>
        </w:tabs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chats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chat_messages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— приватні чати та повідомлення.</w:t>
      </w:r>
    </w:p>
    <w:p w14:paraId="1CFEEC57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Веб-застосунок забезпечує цілісність даних через зовнішні ключі, індексування для оптимізації запитів та автоматичне резервне копіювання через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Supabase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BD7F12" w14:textId="77777777" w:rsidR="008C6E2E" w:rsidRPr="00060E1B" w:rsidRDefault="008C6E2E" w:rsidP="008C6E2E">
      <w:pPr>
        <w:spacing w:before="24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>3.5 Інші вимоги</w:t>
      </w:r>
    </w:p>
    <w:p w14:paraId="52C0E1F4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Веб-застосунок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повиннен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 підтримувати міжнародну локалізацію для розширення географії користувачів. Необхідна інтеграція з зовнішніми API для отримання актуальної інформації про фільми. Веб-застосунок має бути готовим до масштабування при зростанні кількості користувачів та контенту.</w:t>
      </w:r>
    </w:p>
    <w:p w14:paraId="4CA936C4" w14:textId="77777777" w:rsidR="008C6E2E" w:rsidRPr="00060E1B" w:rsidRDefault="008C6E2E" w:rsidP="008C6E2E">
      <w:pPr>
        <w:spacing w:after="0" w:line="36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A6D0FA" w14:textId="77777777" w:rsidR="008C6E2E" w:rsidRPr="00060E1B" w:rsidRDefault="008C6E2E" w:rsidP="008C6E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8C6E2E" w:rsidRPr="00060E1B" w:rsidSect="008C6E2E">
          <w:pgSz w:w="11906" w:h="16838"/>
          <w:pgMar w:top="1134" w:right="850" w:bottom="1134" w:left="1701" w:header="708" w:footer="708" w:gutter="0"/>
          <w:cols w:space="720"/>
        </w:sectPr>
      </w:pPr>
    </w:p>
    <w:p w14:paraId="24ABBD25" w14:textId="77777777" w:rsidR="008C6E2E" w:rsidRPr="00060E1B" w:rsidRDefault="008C6E2E" w:rsidP="008C6E2E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 ДОДАТКОВІ МАТЕРІАЛИ</w:t>
      </w:r>
    </w:p>
    <w:p w14:paraId="6B84025D" w14:textId="77777777" w:rsidR="008C6E2E" w:rsidRPr="00060E1B" w:rsidRDefault="008C6E2E" w:rsidP="008C6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Додаткові матеріали включають діаграму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прицедентів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, діаграму архітектури системи, схеми бази даних (див. рис. 4.1 – 4.3).</w:t>
      </w:r>
    </w:p>
    <w:p w14:paraId="425BA664" w14:textId="77777777" w:rsidR="008C6E2E" w:rsidRPr="00060E1B" w:rsidRDefault="008C6E2E" w:rsidP="008C6E2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0B26DD" w14:textId="77777777" w:rsidR="008C6E2E" w:rsidRPr="00060E1B" w:rsidRDefault="008C6E2E" w:rsidP="008C6E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E1B">
        <w:rPr>
          <w:noProof/>
          <w:lang w:val="uk-UA" w:eastAsia="uk-UA"/>
        </w:rPr>
        <w:drawing>
          <wp:inline distT="0" distB="0" distL="0" distR="0" wp14:anchorId="0DBA4FA0" wp14:editId="3F8D6ACB">
            <wp:extent cx="5889393" cy="6901132"/>
            <wp:effectExtent l="19050" t="0" r="0" b="0"/>
            <wp:docPr id="1910983816" name="Рисунок 39" descr="Изображение выглядит как текст, диаграмма, шабло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83816" name="Рисунок 39" descr="Изображение выглядит как текст, диаграмма, шабло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25" cy="69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D2A3" w14:textId="77777777" w:rsidR="008C6E2E" w:rsidRPr="00060E1B" w:rsidRDefault="008C6E2E" w:rsidP="008C6E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Pr="00060E1B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Pr="00060E1B"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proofErr w:type="spellStart"/>
      <w:r w:rsidRPr="00060E1B">
        <w:rPr>
          <w:rFonts w:ascii="Times New Roman" w:hAnsi="Times New Roman" w:cs="Times New Roman"/>
          <w:sz w:val="28"/>
          <w:szCs w:val="28"/>
          <w:lang w:val="uk-UA"/>
        </w:rPr>
        <w:t>прицедентів</w:t>
      </w:r>
      <w:proofErr w:type="spellEnd"/>
    </w:p>
    <w:p w14:paraId="064395B4" w14:textId="77777777" w:rsidR="008C6E2E" w:rsidRPr="00060E1B" w:rsidRDefault="008C6E2E" w:rsidP="008C6E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E1B">
        <w:rPr>
          <w:noProof/>
          <w:lang w:val="uk-UA" w:eastAsia="uk-UA"/>
        </w:rPr>
        <w:lastRenderedPageBreak/>
        <w:drawing>
          <wp:inline distT="0" distB="0" distL="0" distR="0" wp14:anchorId="2F46CB08" wp14:editId="49E7D137">
            <wp:extent cx="5940425" cy="6458585"/>
            <wp:effectExtent l="0" t="0" r="3175" b="0"/>
            <wp:docPr id="1745774286" name="Рисунок 3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CFBD" w14:textId="77777777" w:rsidR="008C6E2E" w:rsidRPr="00060E1B" w:rsidRDefault="008C6E2E" w:rsidP="008C6E2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0E1B">
        <w:rPr>
          <w:rFonts w:ascii="Times New Roman" w:hAnsi="Times New Roman" w:cs="Times New Roman"/>
          <w:sz w:val="28"/>
          <w:szCs w:val="28"/>
        </w:rPr>
        <w:t>Рисуно</w:t>
      </w:r>
      <w:proofErr w:type="spellEnd"/>
      <w:r w:rsidRPr="00060E1B">
        <w:rPr>
          <w:rFonts w:ascii="Times New Roman" w:hAnsi="Times New Roman" w:cs="Times New Roman"/>
          <w:sz w:val="28"/>
          <w:szCs w:val="28"/>
          <w:lang w:val="uk-UA"/>
        </w:rPr>
        <w:t>к 4.2 – Схема архітектури системи</w:t>
      </w:r>
    </w:p>
    <w:p w14:paraId="57786C16" w14:textId="77777777" w:rsidR="008C6E2E" w:rsidRPr="00060E1B" w:rsidRDefault="008C6E2E" w:rsidP="008C6E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D76D72" w14:textId="77777777" w:rsidR="008C6E2E" w:rsidRPr="00060E1B" w:rsidRDefault="008C6E2E" w:rsidP="008C6E2E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8E8602" w14:textId="77777777" w:rsidR="008C6E2E" w:rsidRPr="00060E1B" w:rsidRDefault="008C6E2E" w:rsidP="008C6E2E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B7BB29" w14:textId="77777777" w:rsidR="008C6E2E" w:rsidRPr="00060E1B" w:rsidRDefault="008C6E2E" w:rsidP="008C6E2E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941C32" w14:textId="77777777" w:rsidR="008C6E2E" w:rsidRPr="00060E1B" w:rsidRDefault="008C6E2E" w:rsidP="008C6E2E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0A5267" w14:textId="77777777" w:rsidR="008C6E2E" w:rsidRPr="00060E1B" w:rsidRDefault="008C6E2E" w:rsidP="008C6E2E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0801A6" w14:textId="77777777" w:rsidR="008C6E2E" w:rsidRPr="00060E1B" w:rsidRDefault="008C6E2E" w:rsidP="008C6E2E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268A" w14:textId="77777777" w:rsidR="008C6E2E" w:rsidRPr="00060E1B" w:rsidRDefault="008C6E2E" w:rsidP="008C6E2E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F37A8B" w14:textId="77777777" w:rsidR="008C6E2E" w:rsidRDefault="008C6E2E" w:rsidP="008C6E2E">
      <w:pPr>
        <w:tabs>
          <w:tab w:val="left" w:pos="426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8C6E2E" w:rsidSect="008C6E2E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34B0EDAE" w14:textId="77777777" w:rsidR="008C6E2E" w:rsidRPr="00060E1B" w:rsidRDefault="008C6E2E" w:rsidP="008C6E2E">
      <w:pPr>
        <w:tabs>
          <w:tab w:val="left" w:pos="426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5D52069E" wp14:editId="1D1AF606">
            <wp:simplePos x="0" y="0"/>
            <wp:positionH relativeFrom="column">
              <wp:posOffset>146685</wp:posOffset>
            </wp:positionH>
            <wp:positionV relativeFrom="paragraph">
              <wp:posOffset>0</wp:posOffset>
            </wp:positionV>
            <wp:extent cx="9134475" cy="5638165"/>
            <wp:effectExtent l="0" t="0" r="9525" b="635"/>
            <wp:wrapTight wrapText="bothSides">
              <wp:wrapPolygon edited="0">
                <wp:start x="0" y="0"/>
                <wp:lineTo x="0" y="21529"/>
                <wp:lineTo x="21577" y="21529"/>
                <wp:lineTo x="21577" y="0"/>
                <wp:lineTo x="0" y="0"/>
              </wp:wrapPolygon>
            </wp:wrapTight>
            <wp:docPr id="1" name="Рисунок 37" descr="Изображение выглядит как диаграмма, текст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3313" name="Рисунок 37" descr="Изображение выглядит как диаграмма, текст, План, Технический чертеж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AF51F" w14:textId="77777777" w:rsidR="008C6E2E" w:rsidRPr="00E748B0" w:rsidRDefault="008C6E2E" w:rsidP="008C6E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0E1B">
        <w:rPr>
          <w:rFonts w:ascii="Times New Roman" w:hAnsi="Times New Roman" w:cs="Times New Roman"/>
          <w:sz w:val="28"/>
          <w:szCs w:val="28"/>
        </w:rPr>
        <w:t>Рисунок 4.</w:t>
      </w:r>
      <w:r w:rsidRPr="00060E1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60E1B">
        <w:rPr>
          <w:rFonts w:ascii="Times New Roman" w:hAnsi="Times New Roman" w:cs="Times New Roman"/>
          <w:sz w:val="28"/>
          <w:szCs w:val="28"/>
        </w:rPr>
        <w:t xml:space="preserve"> </w:t>
      </w:r>
      <w:r w:rsidRPr="00060E1B">
        <w:rPr>
          <w:rFonts w:ascii="Times New Roman" w:hAnsi="Times New Roman" w:cs="Times New Roman"/>
          <w:sz w:val="28"/>
          <w:szCs w:val="28"/>
          <w:lang w:val="uk-UA"/>
        </w:rPr>
        <w:t>– Схема бази даних</w:t>
      </w:r>
    </w:p>
    <w:sectPr w:rsidR="008C6E2E" w:rsidRPr="00E748B0" w:rsidSect="008C6E2E">
      <w:pgSz w:w="16838" w:h="11906" w:orient="landscape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F3C9C" w14:textId="77777777" w:rsidR="001F79D6" w:rsidRDefault="001F79D6" w:rsidP="001F79D6">
      <w:pPr>
        <w:spacing w:after="0" w:line="240" w:lineRule="auto"/>
      </w:pPr>
      <w:r>
        <w:separator/>
      </w:r>
    </w:p>
  </w:endnote>
  <w:endnote w:type="continuationSeparator" w:id="0">
    <w:p w14:paraId="5FA353CF" w14:textId="77777777" w:rsidR="001F79D6" w:rsidRDefault="001F79D6" w:rsidP="001F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A86A" w14:textId="77777777" w:rsidR="001F79D6" w:rsidRDefault="001F79D6" w:rsidP="001F79D6">
      <w:pPr>
        <w:spacing w:after="0" w:line="240" w:lineRule="auto"/>
      </w:pPr>
      <w:r>
        <w:separator/>
      </w:r>
    </w:p>
  </w:footnote>
  <w:footnote w:type="continuationSeparator" w:id="0">
    <w:p w14:paraId="290DFB33" w14:textId="77777777" w:rsidR="001F79D6" w:rsidRDefault="001F79D6" w:rsidP="001F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41205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4F608BD" w14:textId="4732EC18" w:rsidR="001F79D6" w:rsidRPr="001F79D6" w:rsidRDefault="001F79D6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79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79D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F79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F79D6">
          <w:rPr>
            <w:rFonts w:ascii="Times New Roman" w:hAnsi="Times New Roman" w:cs="Times New Roman"/>
            <w:sz w:val="24"/>
            <w:szCs w:val="24"/>
          </w:rPr>
          <w:t>2</w:t>
        </w:r>
        <w:r w:rsidRPr="001F79D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27FE016" w14:textId="77777777" w:rsidR="001F79D6" w:rsidRDefault="001F79D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52058"/>
    <w:multiLevelType w:val="multilevel"/>
    <w:tmpl w:val="18DA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561E5"/>
    <w:multiLevelType w:val="multilevel"/>
    <w:tmpl w:val="97123412"/>
    <w:lvl w:ilvl="0">
      <w:start w:val="1"/>
      <w:numFmt w:val="bullet"/>
      <w:lvlText w:val=""/>
      <w:lvlJc w:val="left"/>
      <w:pPr>
        <w:tabs>
          <w:tab w:val="num" w:pos="10646"/>
        </w:tabs>
        <w:ind w:left="10646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66"/>
        </w:tabs>
        <w:ind w:left="1136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086"/>
        </w:tabs>
        <w:ind w:left="1208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806"/>
        </w:tabs>
        <w:ind w:left="1280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3526"/>
        </w:tabs>
        <w:ind w:left="1352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4246"/>
        </w:tabs>
        <w:ind w:left="1424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966"/>
        </w:tabs>
        <w:ind w:left="1496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5686"/>
        </w:tabs>
        <w:ind w:left="1568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6406"/>
        </w:tabs>
        <w:ind w:left="1640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F5D04"/>
    <w:multiLevelType w:val="multilevel"/>
    <w:tmpl w:val="4322BFD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30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num w:numId="1" w16cid:durableId="13548426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566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9964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2E"/>
    <w:rsid w:val="001F79D6"/>
    <w:rsid w:val="004377FD"/>
    <w:rsid w:val="00520151"/>
    <w:rsid w:val="00565C53"/>
    <w:rsid w:val="008C6E2E"/>
    <w:rsid w:val="00943E7E"/>
    <w:rsid w:val="00AC63FE"/>
    <w:rsid w:val="00D56BCD"/>
    <w:rsid w:val="00E3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2C72"/>
  <w15:chartTrackingRefBased/>
  <w15:docId w15:val="{4214809A-AE79-4E9A-9BCF-AEE25F4A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C53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6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6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6E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6E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6E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6E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6E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6E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6E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6E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6E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6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6E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6E2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F7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79D6"/>
    <w:rPr>
      <w:kern w:val="0"/>
      <w:sz w:val="22"/>
      <w:szCs w:val="22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1F7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F79D6"/>
    <w:rPr>
      <w:kern w:val="0"/>
      <w:sz w:val="22"/>
      <w:szCs w:val="22"/>
      <w:lang w:val="ru-RU"/>
      <w14:ligatures w14:val="none"/>
    </w:rPr>
  </w:style>
  <w:style w:type="character" w:styleId="af0">
    <w:name w:val="Hyperlink"/>
    <w:basedOn w:val="a0"/>
    <w:uiPriority w:val="99"/>
    <w:unhideWhenUsed/>
    <w:rsid w:val="001F79D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F7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13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18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6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9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4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42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17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5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3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8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0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9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4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2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7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40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3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8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6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10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19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1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14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2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27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0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35" Type="http://schemas.openxmlformats.org/officeDocument/2006/relationships/hyperlink" Target="file:///C:\Users\Mihail\Downloads\&#1064;&#1072;&#1073;&#1083;&#1086;&#1085;_&#1079;&#1072;&#1087;&#1080;&#1089;&#1082;&#1080;_&#1076;&#1086;_&#1050;&#1050;&#1055;_&#1073;&#1072;&#1082;&#1072;&#1083;&#1072;&#1074;&#1088;&#1072;_2025_2%20(2).dotm" TargetMode="External"/><Relationship Id="rId4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2817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Лопатенко</dc:creator>
  <cp:keywords/>
  <dc:description/>
  <cp:lastModifiedBy>Михаил Гмырак</cp:lastModifiedBy>
  <cp:revision>2</cp:revision>
  <dcterms:created xsi:type="dcterms:W3CDTF">2025-06-11T11:50:00Z</dcterms:created>
  <dcterms:modified xsi:type="dcterms:W3CDTF">2025-06-11T11:50:00Z</dcterms:modified>
</cp:coreProperties>
</file>