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1C5869AD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="00DA2CC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6639A0DA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6F0151AD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5D37AEDB" w:rsidR="0065024B" w:rsidRPr="006D5BED" w:rsidRDefault="001B5692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Юзков Олександр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Сок</w:t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орчук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957C" w14:textId="77777777" w:rsidR="0065024B" w:rsidRPr="00F06380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1B5692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101BF5" w14:textId="77777777" w:rsidR="0065024B" w:rsidRPr="001B5692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0D8E26" w14:textId="77777777" w:rsidR="0065024B" w:rsidRPr="001B5692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1B5692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4324B4" w14:textId="77777777" w:rsidR="00766F86" w:rsidRDefault="00766F86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із різними способами збереження даних у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зокрема з використанням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бази даних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роботи з файлами. Навчитися застосовувати ці методи у прикладних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проєктах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546FBC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F2BDE0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5B7D09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0057C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E46DD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DDA79A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8BAD4A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1A964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B2E059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FF4265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D8BC97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866A35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28CE3E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EF4067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7F5EE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15B8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C62F88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D80D86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E5259D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8FD3A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CF8F4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AF7001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6E9AF0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89EA09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771217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E29BBF" w14:textId="04E43FFA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A2C934" w14:textId="5F824B38" w:rsidR="00766F86" w:rsidRPr="00766F86" w:rsidRDefault="00766F86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F90E461" w14:textId="77777777" w:rsidR="00766F86" w:rsidRDefault="00766F86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Почнемо з того, що створимо об’єкт, який зберігається:</w:t>
      </w:r>
    </w:p>
    <w:p w14:paraId="4748FFEC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</w:p>
    <w:p w14:paraId="568EDCE5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1BD2711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3210EC3" w14:textId="5E8F9CA9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userAge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63FFA25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userAge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0F6C5D33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this.userId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B401577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this.userName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48448F3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this.userAge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userAge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C216978" w14:textId="329A2524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18D7F890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getUserId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3067693B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91502B3" w14:textId="55A83F88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16156419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getUserName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4DADC91B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3E8166F" w14:textId="79D75A18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69B17B49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getUserAge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58D38CFD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userAge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6D4AE36" w14:textId="77777777" w:rsidR="001B5692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3A102165" w14:textId="682C2176" w:rsidR="00985ACE" w:rsidRPr="001B5692" w:rsidRDefault="001B5692" w:rsidP="001B5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7C468702" w14:textId="77777777" w:rsidR="00C6757A" w:rsidRPr="00C6757A" w:rsidRDefault="00C6757A" w:rsidP="00C6757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Маємо користувача з ім’ям, віком і унікальним </w:t>
      </w:r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згодом буде використовуватися для роботи з базою даних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Тепер створимо інтерфейс для взаємодії з користувачем, використовуючи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ConstraintLayout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вкладений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Додамо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поля для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віку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також кнопки для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B664AB" w14:textId="77777777" w:rsidR="00C6757A" w:rsidRPr="00C6757A" w:rsidRDefault="00C6757A" w:rsidP="00C6757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SQLite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вбудована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реляційна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великими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обсягами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структурованих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налаштовувати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сервер.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локально у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40C139" w14:textId="77777777" w:rsidR="00C6757A" w:rsidRPr="00C6757A" w:rsidRDefault="00C6757A" w:rsidP="00C6757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успадковується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SQLiteOpenHelper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Створимо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DatabaseHelper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міститиме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417E05" w14:textId="77777777" w:rsidR="00C6757A" w:rsidRPr="00C6757A" w:rsidRDefault="00C6757A" w:rsidP="00C6757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DatabaseHelper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базою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успадковується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SQLiteOpenHelper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базою, таких як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8C8F9D" w14:textId="77777777" w:rsidR="00C6757A" w:rsidRPr="00C6757A" w:rsidRDefault="00C6757A" w:rsidP="00C6757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96E2F02" w14:textId="77777777" w:rsidR="00C6757A" w:rsidRPr="00C6757A" w:rsidRDefault="00C6757A" w:rsidP="00C6757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Метод </w:t>
      </w:r>
      <w:proofErr w:type="spellStart"/>
      <w:proofErr w:type="gram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insertUser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0E49AE" w14:textId="77777777" w:rsidR="00C6757A" w:rsidRPr="00C6757A" w:rsidRDefault="00C6757A" w:rsidP="00C6757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Метод </w:t>
      </w:r>
      <w:proofErr w:type="spellStart"/>
      <w:proofErr w:type="gram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getUsersFromDatabase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записи з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список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User.</w:t>
      </w:r>
    </w:p>
    <w:p w14:paraId="262D45B2" w14:textId="77777777" w:rsidR="00C6757A" w:rsidRPr="00C6757A" w:rsidRDefault="00C6757A" w:rsidP="00C6757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Робота з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налаштуваннями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saveUserToPreferences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getNameFromPreferences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та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getAgeFromPreferences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</w:p>
    <w:p w14:paraId="31D77AF5" w14:textId="77777777" w:rsidR="00C6757A" w:rsidRPr="00C6757A" w:rsidRDefault="00C6757A" w:rsidP="00C6757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базою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і з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локальними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налаштуваннями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294D2CF" w14:textId="77777777" w:rsidR="00C6757A" w:rsidRPr="00C6757A" w:rsidRDefault="00C6757A" w:rsidP="00C6757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створимо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UserAdapter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адаптером для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DataBinding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UserAdapter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списком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User,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ID.</w:t>
      </w:r>
    </w:p>
    <w:p w14:paraId="126825D2" w14:textId="77777777" w:rsidR="00C6757A" w:rsidRPr="00C6757A" w:rsidRDefault="00C6757A" w:rsidP="00C6757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адаптера:</w:t>
      </w:r>
    </w:p>
    <w:p w14:paraId="407F9BDE" w14:textId="77777777" w:rsidR="00C6757A" w:rsidRPr="00C6757A" w:rsidRDefault="00C6757A" w:rsidP="00C6757A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updateUserList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оновлює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списку</w:t>
      </w:r>
      <w:proofErr w:type="gram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інтерфейсі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8B5E6C" w14:textId="77777777" w:rsidR="00C6757A" w:rsidRPr="00C6757A" w:rsidRDefault="00C6757A" w:rsidP="00C6757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Цей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інтерактивність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зручність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D1E6BC" w14:textId="7DE95A9F" w:rsidR="00930135" w:rsidRPr="00C6757A" w:rsidRDefault="00930135" w:rsidP="0028457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відповідає за оновлення списку користувачів у адаптері. Якщо переданий список не порожній, він очищує поточний список і додає нові елементи, після чого викликається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notifyDataSetChanged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для оновлення відображення в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створює нові елементи інтерфейсу,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інфлейтячи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розмітку з допомогою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DataBinding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Він повертає новий об'єкт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UserViewHolder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тримає посилання на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ListUserBinding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відповідає за прив'язку даних до елементів інтерфейсу. Метод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прив'язує конкретні дані користувача (ім'я та вік) до відповідних полів в інтерфейсі.</w:t>
      </w:r>
    </w:p>
    <w:p w14:paraId="5C8D7F3B" w14:textId="77777777" w:rsidR="00930135" w:rsidRPr="00C6757A" w:rsidRDefault="00930135" w:rsidP="009301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 також містить метод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getItemCount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повертає кількість елементів у списку, необхідну для відображення. Весь процес забезпечує зручну інтеграцію між даними та UI за допомогою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DataBinding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, що значно спрощує роботу з інтерфейсом користувача.</w:t>
      </w:r>
    </w:p>
    <w:p w14:paraId="42748C43" w14:textId="02498F77" w:rsidR="00930135" w:rsidRPr="00C6757A" w:rsidRDefault="00930135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C6757A"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головною активністю додатка, що дозволяє користувачам додавати нових користувачів, зберігати та відображати налаштування, а також працювати з базою даних та локальними файлами.</w:t>
      </w:r>
    </w:p>
    <w:p w14:paraId="0C35CDAB" w14:textId="77777777" w:rsidR="00930135" w:rsidRPr="00C6757A" w:rsidRDefault="00930135" w:rsidP="009301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Основний функціонал включає:</w:t>
      </w:r>
    </w:p>
    <w:p w14:paraId="071FDF1C" w14:textId="77777777" w:rsidR="00930135" w:rsidRPr="00C6757A" w:rsidRDefault="00930135" w:rsidP="0093013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Додавання користувачів: Користувач може ввести ім'я та вік, і після натискання кнопки ці дані додаються до бази даних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зберігаються в налаштуваннях.</w:t>
      </w:r>
    </w:p>
    <w:p w14:paraId="6CBEDB4F" w14:textId="77777777" w:rsidR="00930135" w:rsidRPr="00C6757A" w:rsidRDefault="00930135" w:rsidP="0093013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Відображення користувачів: За допомогою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адаптера </w:t>
      </w:r>
      <w:proofErr w:type="spellStart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UserAdapter</w:t>
      </w:r>
      <w:proofErr w:type="spellEnd"/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відображається список користувачів, що зберігаються в базі даних.</w:t>
      </w:r>
    </w:p>
    <w:p w14:paraId="70F050FE" w14:textId="77777777" w:rsidR="00930135" w:rsidRPr="00C6757A" w:rsidRDefault="00930135" w:rsidP="0093013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та зчитування налаштувань: Є можливість зберігати налаштування (у вигляді тексту) у файл та зчитувати їх для відображення.</w:t>
      </w:r>
    </w:p>
    <w:p w14:paraId="6B2CD490" w14:textId="407C4106" w:rsidR="00930135" w:rsidRPr="00C6757A" w:rsidRDefault="00930135" w:rsidP="00AE0DC4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t>Локальні файли: Дані з налаштувань записуються у файл config.txt, який згодом можна прочитати.</w:t>
      </w:r>
    </w:p>
    <w:p w14:paraId="0B401855" w14:textId="33A4BC84" w:rsidR="0065024B" w:rsidRPr="00C6757A" w:rsidRDefault="0065024B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757A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BB2E19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E0C12C" w14:textId="77777777" w:rsidR="00BB2E19" w:rsidRPr="001B5692" w:rsidRDefault="00BB2E19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E19">
        <w:rPr>
          <w:rFonts w:ascii="Times New Roman" w:eastAsia="Times New Roman" w:hAnsi="Times New Roman" w:cs="Times New Roman"/>
          <w:sz w:val="28"/>
          <w:szCs w:val="28"/>
        </w:rPr>
        <w:t xml:space="preserve">Під час практичної роботи було вивчено основні методи збереження даних в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</w:rPr>
        <w:t xml:space="preserve">: використання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</w:rPr>
        <w:t>SharedPreferences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</w:rPr>
        <w:t xml:space="preserve"> для зберігання простих налаштувань користувача у вигляді пар ключ-значення, застосування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</w:rPr>
        <w:t xml:space="preserve"> для роботи з великими структурованими даними в реляційній базі, а також робота з файлами для запису та зчитування даних з локального сховища додатка.</w:t>
      </w:r>
    </w:p>
    <w:p w14:paraId="1CD42E5B" w14:textId="11839E2A" w:rsidR="0065024B" w:rsidRPr="006D5BED" w:rsidRDefault="000372E4" w:rsidP="0028457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65024B" w:rsidRPr="001B56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65024B" w:rsidRPr="001B56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1B5692" w:rsidRPr="001B5692">
        <w:rPr>
          <w:rFonts w:ascii="Times New Roman" w:hAnsi="Times New Roman" w:cs="Times New Roman"/>
          <w:sz w:val="28"/>
          <w:szCs w:val="28"/>
        </w:rPr>
        <w:t>https://youtu.be/EN0k3Kdj2qA</w:t>
      </w:r>
    </w:p>
    <w:p w14:paraId="1303268A" w14:textId="77777777" w:rsidR="0065024B" w:rsidRPr="001B5692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1B5692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EB453A" w14:textId="592F5B23" w:rsidR="00BB2E19" w:rsidRDefault="00BB2E19" w:rsidP="00D87CF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. URL: https://developer.android.com/training/data-storage/shared-preferences (дата звернення: 1</w:t>
      </w:r>
      <w:r w:rsid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01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.202</w:t>
      </w:r>
      <w:r w:rsid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42183FD7" w14:textId="01744655" w:rsidR="00BB2E19" w:rsidRDefault="00BB2E19" w:rsidP="00E75CD8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. URL: https://developer.android.com/training/data-storage/sqlite (дата звернення: 1</w:t>
      </w:r>
      <w:r w:rsid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01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.202</w:t>
      </w:r>
      <w:r w:rsid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31462BBE" w14:textId="50D7FD95" w:rsidR="00BB2E19" w:rsidRPr="001B5692" w:rsidRDefault="00BB2E19" w:rsidP="006B046C">
      <w:pPr>
        <w:pStyle w:val="a7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</w:rPr>
      </w:pP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://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developer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reference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1</w:t>
      </w:r>
      <w:r w:rsid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01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.202</w:t>
      </w:r>
      <w:r w:rsid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1B5692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sectPr w:rsidR="00BB2E19" w:rsidRPr="001B5692" w:rsidSect="008260AA">
      <w:headerReference w:type="default" r:id="rId7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FB32F" w14:textId="77777777" w:rsidR="008C7D9D" w:rsidRDefault="008C7D9D" w:rsidP="00F06380">
      <w:pPr>
        <w:spacing w:line="240" w:lineRule="auto"/>
      </w:pPr>
      <w:r>
        <w:separator/>
      </w:r>
    </w:p>
  </w:endnote>
  <w:endnote w:type="continuationSeparator" w:id="0">
    <w:p w14:paraId="5F457460" w14:textId="77777777" w:rsidR="008C7D9D" w:rsidRDefault="008C7D9D" w:rsidP="00F0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4A068" w14:textId="77777777" w:rsidR="008C7D9D" w:rsidRDefault="008C7D9D" w:rsidP="00F06380">
      <w:pPr>
        <w:spacing w:line="240" w:lineRule="auto"/>
      </w:pPr>
      <w:r>
        <w:separator/>
      </w:r>
    </w:p>
  </w:footnote>
  <w:footnote w:type="continuationSeparator" w:id="0">
    <w:p w14:paraId="1111F8E2" w14:textId="77777777" w:rsidR="008C7D9D" w:rsidRDefault="008C7D9D" w:rsidP="00F0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1613352"/>
      <w:docPartObj>
        <w:docPartGallery w:val="Page Numbers (Top of Page)"/>
        <w:docPartUnique/>
      </w:docPartObj>
    </w:sdtPr>
    <w:sdtContent>
      <w:p w14:paraId="5F481259" w14:textId="42A6597B" w:rsidR="00F06380" w:rsidRDefault="00F0638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A3F11" w14:textId="77777777" w:rsidR="00F06380" w:rsidRDefault="00F0638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339A"/>
    <w:multiLevelType w:val="multilevel"/>
    <w:tmpl w:val="ACF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6EB1"/>
    <w:multiLevelType w:val="multilevel"/>
    <w:tmpl w:val="79F2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45DA1"/>
    <w:multiLevelType w:val="multilevel"/>
    <w:tmpl w:val="664E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1365"/>
    <w:multiLevelType w:val="multilevel"/>
    <w:tmpl w:val="95EC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439EE"/>
    <w:multiLevelType w:val="multilevel"/>
    <w:tmpl w:val="397E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406F0"/>
    <w:multiLevelType w:val="multilevel"/>
    <w:tmpl w:val="C57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159">
    <w:abstractNumId w:val="3"/>
  </w:num>
  <w:num w:numId="2" w16cid:durableId="2133473801">
    <w:abstractNumId w:val="5"/>
  </w:num>
  <w:num w:numId="3" w16cid:durableId="1508056831">
    <w:abstractNumId w:val="8"/>
  </w:num>
  <w:num w:numId="4" w16cid:durableId="638805404">
    <w:abstractNumId w:val="7"/>
  </w:num>
  <w:num w:numId="5" w16cid:durableId="483158747">
    <w:abstractNumId w:val="0"/>
  </w:num>
  <w:num w:numId="6" w16cid:durableId="638386368">
    <w:abstractNumId w:val="6"/>
  </w:num>
  <w:num w:numId="7" w16cid:durableId="733161394">
    <w:abstractNumId w:val="1"/>
  </w:num>
  <w:num w:numId="8" w16cid:durableId="832068494">
    <w:abstractNumId w:val="4"/>
  </w:num>
  <w:num w:numId="9" w16cid:durableId="1081105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372E4"/>
    <w:rsid w:val="00086591"/>
    <w:rsid w:val="000C3A09"/>
    <w:rsid w:val="000C4BF7"/>
    <w:rsid w:val="000D48A2"/>
    <w:rsid w:val="000E14DD"/>
    <w:rsid w:val="0010668B"/>
    <w:rsid w:val="0013552F"/>
    <w:rsid w:val="001B5692"/>
    <w:rsid w:val="00244064"/>
    <w:rsid w:val="0026769C"/>
    <w:rsid w:val="00284576"/>
    <w:rsid w:val="00315C44"/>
    <w:rsid w:val="00376F36"/>
    <w:rsid w:val="00380CCD"/>
    <w:rsid w:val="003C3D2A"/>
    <w:rsid w:val="004535F5"/>
    <w:rsid w:val="004D0E34"/>
    <w:rsid w:val="005351A2"/>
    <w:rsid w:val="0055163F"/>
    <w:rsid w:val="00555853"/>
    <w:rsid w:val="00591633"/>
    <w:rsid w:val="005932DF"/>
    <w:rsid w:val="005D053F"/>
    <w:rsid w:val="00603E78"/>
    <w:rsid w:val="00612D5B"/>
    <w:rsid w:val="0065024B"/>
    <w:rsid w:val="00656651"/>
    <w:rsid w:val="00666AEA"/>
    <w:rsid w:val="00674E22"/>
    <w:rsid w:val="0068068D"/>
    <w:rsid w:val="006B046C"/>
    <w:rsid w:val="006D5BED"/>
    <w:rsid w:val="006E6749"/>
    <w:rsid w:val="00735545"/>
    <w:rsid w:val="00762931"/>
    <w:rsid w:val="00766F86"/>
    <w:rsid w:val="00804116"/>
    <w:rsid w:val="00815122"/>
    <w:rsid w:val="008260AA"/>
    <w:rsid w:val="008C7D9D"/>
    <w:rsid w:val="00930135"/>
    <w:rsid w:val="00937CA7"/>
    <w:rsid w:val="009612ED"/>
    <w:rsid w:val="00982F74"/>
    <w:rsid w:val="00985ACE"/>
    <w:rsid w:val="00997399"/>
    <w:rsid w:val="009D123C"/>
    <w:rsid w:val="009F5D8D"/>
    <w:rsid w:val="00A466AE"/>
    <w:rsid w:val="00B6380C"/>
    <w:rsid w:val="00B82D70"/>
    <w:rsid w:val="00B91C81"/>
    <w:rsid w:val="00BA4BA4"/>
    <w:rsid w:val="00BB2E19"/>
    <w:rsid w:val="00C10C41"/>
    <w:rsid w:val="00C6757A"/>
    <w:rsid w:val="00C958A3"/>
    <w:rsid w:val="00CA1FFB"/>
    <w:rsid w:val="00D87CF7"/>
    <w:rsid w:val="00DA2CC6"/>
    <w:rsid w:val="00DE31A2"/>
    <w:rsid w:val="00E113A6"/>
    <w:rsid w:val="00E27055"/>
    <w:rsid w:val="00E75CD8"/>
    <w:rsid w:val="00EB2D2D"/>
    <w:rsid w:val="00EC4BE0"/>
    <w:rsid w:val="00F06380"/>
    <w:rsid w:val="00F07DE6"/>
    <w:rsid w:val="00F129A6"/>
    <w:rsid w:val="00F16290"/>
    <w:rsid w:val="00F61542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Normal (Web)"/>
    <w:basedOn w:val="a"/>
    <w:uiPriority w:val="99"/>
    <w:semiHidden/>
    <w:unhideWhenUsed/>
    <w:rsid w:val="00762931"/>
    <w:rPr>
      <w:rFonts w:ascii="Times New Roman" w:hAnsi="Times New Roman" w:cs="Times New Roman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E270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Александр Юзков</cp:lastModifiedBy>
  <cp:revision>2</cp:revision>
  <dcterms:created xsi:type="dcterms:W3CDTF">2025-01-12T18:21:00Z</dcterms:created>
  <dcterms:modified xsi:type="dcterms:W3CDTF">2025-01-12T18:21:00Z</dcterms:modified>
</cp:coreProperties>
</file>