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9D1B" w14:textId="2429237B" w:rsidR="008F12AB" w:rsidRDefault="008F12AB" w:rsidP="00AA198E">
      <w:pPr>
        <w:pStyle w:val="1"/>
        <w:spacing w:line="360" w:lineRule="auto"/>
      </w:pPr>
      <w:bookmarkStart w:id="0" w:name="_Toc200515779"/>
      <w:r w:rsidRPr="008F12AB">
        <w:t>ЗМІСТ</w:t>
      </w:r>
      <w:bookmarkEnd w:id="0"/>
    </w:p>
    <w:sdt>
      <w:sdtPr>
        <w:id w:val="-645746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uk-UA"/>
          <w14:ligatures w14:val="standardContextual"/>
        </w:rPr>
      </w:sdtEndPr>
      <w:sdtContent>
        <w:p w14:paraId="644CF731" w14:textId="13871975" w:rsidR="00432D75" w:rsidRPr="00432D75" w:rsidRDefault="00432D75" w:rsidP="00AA198E">
          <w:pPr>
            <w:pStyle w:val="TOCHeading"/>
            <w:spacing w:before="0" w:line="360" w:lineRule="auto"/>
            <w:contextualSpacing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</w:p>
        <w:p w14:paraId="0DF8232E" w14:textId="29251E73" w:rsidR="00432D75" w:rsidRPr="00432D75" w:rsidRDefault="00432D75" w:rsidP="00AA198E">
          <w:pPr>
            <w:pStyle w:val="TOC1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32D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D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D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515780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ВСТУП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_Toc200515780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A45E6" w14:textId="7EFCE1CC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1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Огляд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_Toc200515781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4626" w14:textId="370344A8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2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Мета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_Toc200515782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7DF1F" w14:textId="70F7CD97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3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Межі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_Toc200515783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76E65" w14:textId="56DE39A5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4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 Посилання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_Toc200515784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F320" w14:textId="56D6F677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5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1.5 Означення та абревіатури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_Toc200515785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61C0C" w14:textId="7206E104" w:rsidR="00432D75" w:rsidRPr="00432D75" w:rsidRDefault="00432D75" w:rsidP="00AA198E">
          <w:pPr>
            <w:pStyle w:val="TOC1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6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ЗАГАЛЬНИЙ ОПИС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_Toc200515786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EB0EF" w14:textId="6BD7D93A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7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Перспективи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_Toc200515787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6799E" w14:textId="17CAAA51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8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Функції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_Toc200515788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49677" w14:textId="47C2BA45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89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Характеристики користувачів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_Toc200515789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D1492" w14:textId="4481F4FF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0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 Загальні обмеження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_Toc200515790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AE781" w14:textId="593E1239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1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 Припущення та залежності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_Toc200515791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FF7C4" w14:textId="72FE946F" w:rsidR="00432D75" w:rsidRPr="00432D75" w:rsidRDefault="00432D75" w:rsidP="00AA198E">
          <w:pPr>
            <w:pStyle w:val="TOC1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2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КОНКРЕТНІ ВИМОГИ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_Toc200515792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0BAA5" w14:textId="7FF26A95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3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Вимоги до зовнішніх інтерфейсів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_Toc200515793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53EBB" w14:textId="38EFED59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4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3.1.1 Програмний інтерфейс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_Toc200515794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47BCD" w14:textId="7F6D1606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5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3.1.2 Комунікаційний протокол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_Toc200515795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E4895" w14:textId="7FD42DE6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6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3.1.3 Функції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_Toc200515796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3F30" w14:textId="1C1C1D39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7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3.1.4 Припущення й залежності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_Toc200515797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C0414" w14:textId="13DF152F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8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Властивості програмного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_Toc200515798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565D5" w14:textId="571936AB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799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Атрибути програмного продукту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_Toc200515799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06BCE" w14:textId="7B6E6022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800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3.3.1 Надійність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_Toc200515800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485FF" w14:textId="27E224EB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801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3.3.2 Доступність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_Toc200515801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5380B" w14:textId="3E6183BB" w:rsidR="00432D75" w:rsidRPr="00432D75" w:rsidRDefault="00432D75" w:rsidP="00AA198E">
          <w:pPr>
            <w:pStyle w:val="TOC3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802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3.3.3 Безпека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_Toc200515802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3BE83" w14:textId="3E6A46DA" w:rsidR="00432D75" w:rsidRPr="00432D75" w:rsidRDefault="00432D75" w:rsidP="00AA198E">
          <w:pPr>
            <w:pStyle w:val="TOC2"/>
            <w:tabs>
              <w:tab w:val="right" w:leader="dot" w:pos="9911"/>
            </w:tabs>
            <w:spacing w:after="0" w:line="360" w:lineRule="auto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0515803" w:history="1">
            <w:r w:rsidRPr="00432D75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Вимоги до бази даних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_Toc200515803 \h </w:instrTex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D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32D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3FBD9" w14:textId="0EC31E2E" w:rsidR="00432D75" w:rsidRDefault="00432D75" w:rsidP="00AA198E">
          <w:pPr>
            <w:spacing w:after="0" w:line="360" w:lineRule="auto"/>
            <w:contextualSpacing/>
            <w:jc w:val="both"/>
          </w:pPr>
          <w:r w:rsidRPr="00432D7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AF356D" w14:textId="77777777" w:rsidR="008F12AB" w:rsidRDefault="008F12AB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4EFFC2" w14:textId="77777777" w:rsidR="008F12AB" w:rsidRDefault="008F12AB" w:rsidP="00AA198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B7ADAA" w14:textId="2F405B92" w:rsidR="00377F03" w:rsidRPr="003F2D02" w:rsidRDefault="00377F03" w:rsidP="00AA198E">
      <w:pPr>
        <w:pStyle w:val="1"/>
        <w:spacing w:line="360" w:lineRule="auto"/>
      </w:pPr>
      <w:bookmarkStart w:id="1" w:name="_Toc200515780"/>
      <w:r w:rsidRPr="003F2D02">
        <w:lastRenderedPageBreak/>
        <w:t>1 ВСТУП</w:t>
      </w:r>
      <w:bookmarkEnd w:id="1"/>
    </w:p>
    <w:p w14:paraId="138E0291" w14:textId="77777777" w:rsidR="00377F03" w:rsidRPr="008F12AB" w:rsidRDefault="00377F03" w:rsidP="00AA198E">
      <w:pPr>
        <w:pStyle w:val="2"/>
      </w:pPr>
      <w:bookmarkStart w:id="2" w:name="_Toc200515781"/>
      <w:r w:rsidRPr="008F12AB">
        <w:t>1.1 Огляд продукту</w:t>
      </w:r>
      <w:bookmarkEnd w:id="2"/>
    </w:p>
    <w:p w14:paraId="4CD47B0D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0523CE" w14:textId="569FD5A8" w:rsidR="00377F03" w:rsidRPr="003F2D02" w:rsidRDefault="00377F0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UALogistics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це програмна система, розроблена з метою автоматизації процесів логістичного забезпечення військових підрозділів. Система надає централізоване середовище для обліку, планування, контролю та аналітики щодо постачання ресурсів у бойових умовах, що дозволяє суттєво підвищити ефективність логістичних операцій в умовах війни або надзвичайних ситуацій.</w:t>
      </w:r>
    </w:p>
    <w:p w14:paraId="423B7957" w14:textId="59035F96" w:rsidR="00377F03" w:rsidRPr="003F2D02" w:rsidRDefault="00377F0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Програмний продукт складається з кількох компонентів, головним з яких є серверна частина, що реалізує основну бізнес-логіку. Саме цей компонент відповідає за обробку запитів, зберігання даних, взаємодію з фронтендом, а також забезпечує інформаційну безпеку системи.</w:t>
      </w:r>
    </w:p>
    <w:p w14:paraId="0112CEC0" w14:textId="75AF774F" w:rsidR="00377F03" w:rsidRDefault="00377F0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UALogistics створена з урахуванням високих вимог до інформаційної безпеки, доступності, розширюваності та простоти підтримки. Система може бути використана в реальному середовищі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у підрозділах Збройних Сил України, логістичних центрах, штабах, а також інтегрована в існуючу інфраструктуру через REST API.</w:t>
      </w:r>
    </w:p>
    <w:p w14:paraId="0711FD6B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F1AD49" w14:textId="77777777" w:rsidR="00E57AC6" w:rsidRPr="003F2D02" w:rsidRDefault="00E57AC6" w:rsidP="00AA198E">
      <w:pPr>
        <w:pStyle w:val="2"/>
      </w:pPr>
      <w:bookmarkStart w:id="3" w:name="_Toc200515782"/>
      <w:r w:rsidRPr="003F2D02">
        <w:t>1.2 Мета</w:t>
      </w:r>
      <w:bookmarkEnd w:id="3"/>
    </w:p>
    <w:p w14:paraId="7BF84DE2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919499" w14:textId="08F6B7DD" w:rsidR="00E57AC6" w:rsidRPr="003F2D02" w:rsidRDefault="00E57AC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Метою розробки програмної системи UALogistics є створення сучасного, надійного та масштабованого інструменту для автоматизації логістичного забезпечення військових підрозділів. Система має забезпечити повноцінну цифрову підтримку процесів, пов’язаних із плануванням, обліком, контролем та управлінням матеріально-технічними ресурсами, необхідними для виконання бойових завдань.</w:t>
      </w:r>
    </w:p>
    <w:p w14:paraId="2DFE8B93" w14:textId="7A280C03" w:rsidR="00E57AC6" w:rsidRPr="003F2D02" w:rsidRDefault="00E57AC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З огляду на реалії сьогодення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повномасштабну війну в Україні,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існує гостра потреба у впровадженні високотехнологічних рішень, які дозволяють прискорити і спростити прийняття рішень, зменшити навантаження на персонал, знизити ризики помилок через людський фактор та забезпечити захищений обмін інформацією між підрозділами.</w:t>
      </w:r>
    </w:p>
    <w:p w14:paraId="193D3FA6" w14:textId="553EE2C2" w:rsidR="00E57AC6" w:rsidRPr="003F2D02" w:rsidRDefault="00E57AC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lastRenderedPageBreak/>
        <w:t>Програмна система UALogistics має на меті вирішити ці проблеми шляхом розробки серверної частини, яка виступатиме основою для обробки бізнес-логіки, взаємодії з клієнтськими додатками, зберігання та обробки даних, а також реалізації інструментів контролю доступу, моніторингу та звітності.</w:t>
      </w:r>
    </w:p>
    <w:p w14:paraId="7F7583EC" w14:textId="5CF57B02" w:rsidR="00E57AC6" w:rsidRDefault="00E57AC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Таким чином, мета даного проєкту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розробити бекенд-частину критично важливої інформаційної системи, яка не лише відповідає поточним потребам військової логістики, а й створює фундамент для її подальшої цифрової трансформації.</w:t>
      </w:r>
    </w:p>
    <w:p w14:paraId="08728DB8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3D1C46" w14:textId="77777777" w:rsidR="007D61F6" w:rsidRPr="003F2D02" w:rsidRDefault="007D61F6" w:rsidP="00AA198E">
      <w:pPr>
        <w:pStyle w:val="2"/>
      </w:pPr>
      <w:bookmarkStart w:id="4" w:name="_Toc200515783"/>
      <w:r w:rsidRPr="003F2D02">
        <w:t>1.3 Межі</w:t>
      </w:r>
      <w:bookmarkEnd w:id="4"/>
    </w:p>
    <w:p w14:paraId="5A3C5D8E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88A306" w14:textId="33BEC541" w:rsidR="007D61F6" w:rsidRPr="003F2D02" w:rsidRDefault="007D61F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Серверна частина системи UALogistics реалізує логіку взаємодії між користувачами та ресурсами, забезпечує збереження, обробку та валідацію даних. Основні функціональні обов’язки системи охоплюють:</w:t>
      </w:r>
    </w:p>
    <w:p w14:paraId="44E31FDB" w14:textId="11618EBF" w:rsidR="007D61F6" w:rsidRPr="00D37084" w:rsidRDefault="007D61F6" w:rsidP="00AA198E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Реєстрацію користувачів, автентифікацію та авторизацію відповідно до ролей (командир, логіст, адміністратор).</w:t>
      </w:r>
    </w:p>
    <w:p w14:paraId="5849E601" w14:textId="7CC89DFE" w:rsidR="007D61F6" w:rsidRPr="00D37084" w:rsidRDefault="007D61F6" w:rsidP="00AA198E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Управління бойовими групами,</w:t>
      </w:r>
      <w:r w:rsidR="0024675A">
        <w:rPr>
          <w:rFonts w:ascii="Times New Roman" w:hAnsi="Times New Roman" w:cs="Times New Roman"/>
          <w:sz w:val="28"/>
          <w:szCs w:val="28"/>
        </w:rPr>
        <w:t xml:space="preserve"> місіями</w:t>
      </w:r>
      <w:r w:rsidRPr="00D37084">
        <w:rPr>
          <w:rFonts w:ascii="Times New Roman" w:hAnsi="Times New Roman" w:cs="Times New Roman"/>
          <w:sz w:val="28"/>
          <w:szCs w:val="28"/>
        </w:rPr>
        <w:t>.</w:t>
      </w:r>
    </w:p>
    <w:p w14:paraId="26099F37" w14:textId="77777777" w:rsidR="007D61F6" w:rsidRPr="00D37084" w:rsidRDefault="007D61F6" w:rsidP="00AA198E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Формування, редагування, перегляд і обробку логістичних запитів.</w:t>
      </w:r>
    </w:p>
    <w:p w14:paraId="1CFCC0A5" w14:textId="46B282A9" w:rsidR="007D61F6" w:rsidRPr="00D37084" w:rsidRDefault="007D61F6" w:rsidP="00AA198E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Облік і моніторинг наявних матеріально-технічних ресурсів.</w:t>
      </w:r>
    </w:p>
    <w:p w14:paraId="27774BEA" w14:textId="43CE1FCD" w:rsidR="007D61F6" w:rsidRPr="00D37084" w:rsidRDefault="007D61F6" w:rsidP="00AA198E">
      <w:pPr>
        <w:pStyle w:val="ListParagraph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API-інтерфейс для взаємодії з</w:t>
      </w:r>
      <w:r w:rsidR="0024675A">
        <w:rPr>
          <w:rFonts w:ascii="Times New Roman" w:hAnsi="Times New Roman" w:cs="Times New Roman"/>
          <w:sz w:val="28"/>
          <w:szCs w:val="28"/>
        </w:rPr>
        <w:t xml:space="preserve"> клієнтами</w:t>
      </w:r>
      <w:r w:rsidRPr="00D37084">
        <w:rPr>
          <w:rFonts w:ascii="Times New Roman" w:hAnsi="Times New Roman" w:cs="Times New Roman"/>
          <w:sz w:val="28"/>
          <w:szCs w:val="28"/>
        </w:rPr>
        <w:t>.</w:t>
      </w:r>
    </w:p>
    <w:p w14:paraId="26A81EE9" w14:textId="77777777" w:rsidR="007D61F6" w:rsidRPr="003F2D02" w:rsidRDefault="007D61F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межах цієї версії система не реалізує:</w:t>
      </w:r>
    </w:p>
    <w:p w14:paraId="68813937" w14:textId="2C432229" w:rsidR="007D61F6" w:rsidRPr="00D37084" w:rsidRDefault="007D61F6" w:rsidP="00AA198E">
      <w:pPr>
        <w:pStyle w:val="ListParagraph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Інтеграцію з зовнішніми інформаційними системами</w:t>
      </w:r>
      <w:r w:rsidR="00D36C44">
        <w:rPr>
          <w:rFonts w:ascii="Times New Roman" w:hAnsi="Times New Roman" w:cs="Times New Roman"/>
          <w:sz w:val="28"/>
          <w:szCs w:val="28"/>
        </w:rPr>
        <w:t>.</w:t>
      </w:r>
    </w:p>
    <w:p w14:paraId="407CD73C" w14:textId="77777777" w:rsidR="007D61F6" w:rsidRPr="00D37084" w:rsidRDefault="007D61F6" w:rsidP="00AA198E">
      <w:pPr>
        <w:pStyle w:val="ListParagraph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Автоматичне прогнозування попиту на ресурси (ця функція планується в наступних версіях).</w:t>
      </w:r>
    </w:p>
    <w:p w14:paraId="1059F3FD" w14:textId="77777777" w:rsidR="007D61F6" w:rsidRPr="00D37084" w:rsidRDefault="007D61F6" w:rsidP="00AA198E">
      <w:pPr>
        <w:pStyle w:val="ListParagraph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>Повноцінний офлайн-режим з локальними БД на клієнтах (ця функціональність поки обмежена).</w:t>
      </w:r>
    </w:p>
    <w:p w14:paraId="3BCF84E6" w14:textId="505F9CC0" w:rsidR="007D61F6" w:rsidRPr="003F2D02" w:rsidRDefault="007D61F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У межах </w:t>
      </w:r>
      <w:r w:rsidR="00FB630C">
        <w:rPr>
          <w:rFonts w:ascii="Times New Roman" w:hAnsi="Times New Roman" w:cs="Times New Roman"/>
          <w:sz w:val="28"/>
          <w:szCs w:val="28"/>
        </w:rPr>
        <w:t xml:space="preserve">цієї </w:t>
      </w:r>
      <w:r w:rsidRPr="003F2D02">
        <w:rPr>
          <w:rFonts w:ascii="Times New Roman" w:hAnsi="Times New Roman" w:cs="Times New Roman"/>
          <w:sz w:val="28"/>
          <w:szCs w:val="28"/>
        </w:rPr>
        <w:t>роботи реалізовано лише серверну частину програмного забезпечення. Це означає:</w:t>
      </w:r>
      <w:r w:rsidR="00D37084">
        <w:rPr>
          <w:rFonts w:ascii="Times New Roman" w:hAnsi="Times New Roman" w:cs="Times New Roman"/>
          <w:sz w:val="28"/>
          <w:szCs w:val="28"/>
        </w:rPr>
        <w:t xml:space="preserve"> ф</w:t>
      </w:r>
      <w:r w:rsidRPr="003F2D02">
        <w:rPr>
          <w:rFonts w:ascii="Times New Roman" w:hAnsi="Times New Roman" w:cs="Times New Roman"/>
          <w:sz w:val="28"/>
          <w:szCs w:val="28"/>
        </w:rPr>
        <w:t>окус зроблено на розробці REST API, безпосередньому управлінні бізнес-логікою та моделюванні бази даних.</w:t>
      </w:r>
    </w:p>
    <w:p w14:paraId="09DD0A8D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F7CEFC" w14:textId="77777777" w:rsidR="00F94CE3" w:rsidRPr="003F2D02" w:rsidRDefault="00F94CE3" w:rsidP="00AA198E">
      <w:pPr>
        <w:pStyle w:val="2"/>
      </w:pPr>
      <w:bookmarkStart w:id="5" w:name="_Toc200515784"/>
      <w:r w:rsidRPr="003F2D02">
        <w:lastRenderedPageBreak/>
        <w:t>1.4 Посилання</w:t>
      </w:r>
      <w:bookmarkEnd w:id="5"/>
    </w:p>
    <w:p w14:paraId="62904EE9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0D36DB" w14:textId="0A1A7DA9" w:rsidR="00F94CE3" w:rsidRPr="00D37084" w:rsidRDefault="00F94CE3" w:rsidP="00AA198E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 xml:space="preserve">ISO/IEC/IEEE 29148:2018 </w:t>
      </w:r>
      <w:r w:rsidR="00EC284A" w:rsidRPr="00D37084">
        <w:rPr>
          <w:rFonts w:ascii="Times New Roman" w:hAnsi="Times New Roman" w:cs="Times New Roman"/>
          <w:sz w:val="28"/>
          <w:szCs w:val="28"/>
        </w:rPr>
        <w:t>–</w:t>
      </w:r>
      <w:r w:rsidRPr="00D37084">
        <w:rPr>
          <w:rFonts w:ascii="Times New Roman" w:hAnsi="Times New Roman" w:cs="Times New Roman"/>
          <w:sz w:val="28"/>
          <w:szCs w:val="28"/>
        </w:rPr>
        <w:t xml:space="preserve"> Systems and software engineering </w:t>
      </w:r>
      <w:r w:rsidR="00EC284A" w:rsidRPr="00D37084">
        <w:rPr>
          <w:rFonts w:ascii="Times New Roman" w:hAnsi="Times New Roman" w:cs="Times New Roman"/>
          <w:sz w:val="28"/>
          <w:szCs w:val="28"/>
        </w:rPr>
        <w:t>–</w:t>
      </w:r>
      <w:r w:rsidRPr="00D37084">
        <w:rPr>
          <w:rFonts w:ascii="Times New Roman" w:hAnsi="Times New Roman" w:cs="Times New Roman"/>
          <w:sz w:val="28"/>
          <w:szCs w:val="28"/>
        </w:rPr>
        <w:t xml:space="preserve"> Life cycle processes </w:t>
      </w:r>
      <w:r w:rsidR="00EC284A" w:rsidRPr="00D37084">
        <w:rPr>
          <w:rFonts w:ascii="Times New Roman" w:hAnsi="Times New Roman" w:cs="Times New Roman"/>
          <w:sz w:val="28"/>
          <w:szCs w:val="28"/>
        </w:rPr>
        <w:t>–</w:t>
      </w:r>
      <w:r w:rsidRPr="00D37084">
        <w:rPr>
          <w:rFonts w:ascii="Times New Roman" w:hAnsi="Times New Roman" w:cs="Times New Roman"/>
          <w:sz w:val="28"/>
          <w:szCs w:val="28"/>
        </w:rPr>
        <w:t xml:space="preserve"> Requirements engineering.</w:t>
      </w:r>
    </w:p>
    <w:p w14:paraId="74FE4FFD" w14:textId="494A3E97" w:rsidR="00F94CE3" w:rsidRPr="00D37084" w:rsidRDefault="00F94CE3" w:rsidP="00AA198E">
      <w:pPr>
        <w:pStyle w:val="ListParagraph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084">
        <w:rPr>
          <w:rFonts w:ascii="Times New Roman" w:hAnsi="Times New Roman" w:cs="Times New Roman"/>
          <w:sz w:val="28"/>
          <w:szCs w:val="28"/>
        </w:rPr>
        <w:t xml:space="preserve">ISO/IEC 25010:2011 </w:t>
      </w:r>
      <w:r w:rsidR="00EC284A" w:rsidRPr="00D37084">
        <w:rPr>
          <w:rFonts w:ascii="Times New Roman" w:hAnsi="Times New Roman" w:cs="Times New Roman"/>
          <w:sz w:val="28"/>
          <w:szCs w:val="28"/>
        </w:rPr>
        <w:t>–</w:t>
      </w:r>
      <w:r w:rsidRPr="00D37084">
        <w:rPr>
          <w:rFonts w:ascii="Times New Roman" w:hAnsi="Times New Roman" w:cs="Times New Roman"/>
          <w:sz w:val="28"/>
          <w:szCs w:val="28"/>
        </w:rPr>
        <w:t xml:space="preserve"> Systems and software Quality Requirements and Evaluation (SQuaRE) </w:t>
      </w:r>
      <w:r w:rsidR="00EC284A" w:rsidRPr="00D37084">
        <w:rPr>
          <w:rFonts w:ascii="Times New Roman" w:hAnsi="Times New Roman" w:cs="Times New Roman"/>
          <w:sz w:val="28"/>
          <w:szCs w:val="28"/>
        </w:rPr>
        <w:t>–</w:t>
      </w:r>
      <w:r w:rsidRPr="00D37084">
        <w:rPr>
          <w:rFonts w:ascii="Times New Roman" w:hAnsi="Times New Roman" w:cs="Times New Roman"/>
          <w:sz w:val="28"/>
          <w:szCs w:val="28"/>
        </w:rPr>
        <w:t xml:space="preserve"> System and software quality models.</w:t>
      </w:r>
    </w:p>
    <w:p w14:paraId="0D590472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9FAE90" w14:textId="77777777" w:rsidR="00F94CE3" w:rsidRPr="003F2D02" w:rsidRDefault="00F94CE3" w:rsidP="00AA198E">
      <w:pPr>
        <w:pStyle w:val="2"/>
      </w:pPr>
      <w:bookmarkStart w:id="6" w:name="_Toc200515785"/>
      <w:r w:rsidRPr="003F2D02">
        <w:t>1.5 Означення та абревіатури</w:t>
      </w:r>
      <w:bookmarkEnd w:id="6"/>
    </w:p>
    <w:p w14:paraId="0F2CCCA4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59375E" w14:textId="77777777" w:rsidR="00F94CE3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UALogistics – назва розробленої системи: Ukrainian Army Logistics.</w:t>
      </w:r>
    </w:p>
    <w:p w14:paraId="6BADDDDF" w14:textId="77777777" w:rsidR="00F94CE3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JWT (JSON Web Token) – формат токена для передачі даних автентифікації у захищеному вигляді.</w:t>
      </w:r>
    </w:p>
    <w:p w14:paraId="0825B438" w14:textId="77777777" w:rsidR="00F94CE3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JWE (JSON Web Encryption) – розширення JWT, що забезпечує шифрування вмісту токена.</w:t>
      </w:r>
    </w:p>
    <w:p w14:paraId="297F73BB" w14:textId="77777777" w:rsidR="00F94CE3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REST (Representational State Transfer) – архітектурний стиль побудови веб-сервісів з використанням HTTP.</w:t>
      </w:r>
    </w:p>
    <w:p w14:paraId="198786EE" w14:textId="77777777" w:rsidR="00F94CE3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HTTP (HyperText Transfer Protocol) – протокол передачі гіпертекстових даних у мережі Інтернет.</w:t>
      </w:r>
    </w:p>
    <w:p w14:paraId="70A83BA1" w14:textId="6E976713" w:rsidR="0005184A" w:rsidRPr="003F2D02" w:rsidRDefault="00F94CE3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CI/CD (Continuous Integration / Continuous Deployment) – підходи до безперервної інтеграції і доставки оновлень у систему.</w:t>
      </w:r>
    </w:p>
    <w:p w14:paraId="3CC5EAA5" w14:textId="77777777" w:rsidR="00EC284A" w:rsidRDefault="00EC284A" w:rsidP="00AA198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4E76B" w14:textId="1E6668A7" w:rsidR="000B5517" w:rsidRPr="003F2D02" w:rsidRDefault="00EC284A" w:rsidP="00AA198E">
      <w:pPr>
        <w:pStyle w:val="1"/>
        <w:spacing w:line="360" w:lineRule="auto"/>
      </w:pPr>
      <w:bookmarkStart w:id="7" w:name="_Toc200515786"/>
      <w:r w:rsidRPr="00EC284A">
        <w:lastRenderedPageBreak/>
        <w:t>2 ЗАГАЛЬНИЙ ОПИС</w:t>
      </w:r>
      <w:bookmarkEnd w:id="7"/>
    </w:p>
    <w:p w14:paraId="220BDC8D" w14:textId="77777777" w:rsidR="000B5517" w:rsidRPr="003F2D02" w:rsidRDefault="000B5517" w:rsidP="00AA198E">
      <w:pPr>
        <w:pStyle w:val="2"/>
      </w:pPr>
      <w:bookmarkStart w:id="8" w:name="_Toc200515787"/>
      <w:r w:rsidRPr="003F2D02">
        <w:t>2.1 Перспективи продукту</w:t>
      </w:r>
      <w:bookmarkEnd w:id="8"/>
    </w:p>
    <w:p w14:paraId="1A547582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8DE72" w14:textId="56A530F8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Програмна система UALogistics створена з метою забезпечення ефективного, надійного та адаптивного управління логістичними процесами в умовах воєнного часу, де потреби у швидкому постачанні ресурсів мають вирішальне значення. Зважаючи на динамічність бойової ситуації, обмеженість людських ресурсів, дефіцит часу та необхідність прозорого контролю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використання цифрової логістичної платформи є не просто бажаним, а критично необхідним. Однак цінність розробленої системи не обмежується лише поточним використанням: вона має значний потенціал до масштабування, інтеграції, адаптації до інших середовищ та подальшого розвитку.</w:t>
      </w:r>
    </w:p>
    <w:p w14:paraId="13473703" w14:textId="61FC765A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Ключовою перевагою є архітектурна розширюваність системи. Вже на поточному етапі реалізації закладено основу для майбутнього розвитку. Наприклад, у подальшому система зможе використовувати алгоритми машинного навчання для формування рекомендацій щодо поповнення запасів на основі історичних даних, що значно покращить планування та зменшить імовірність дефіциту.</w:t>
      </w:r>
    </w:p>
    <w:p w14:paraId="2E163799" w14:textId="2D5533A3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Ще одним важливим напрямком розвитку є реалізація офлайн-доступу. Це дозволить забезпечити безперервність роботи навіть у критичних зонах, підвищуючи стійкість системи до зовнішніх обставин.</w:t>
      </w:r>
    </w:p>
    <w:p w14:paraId="255FA354" w14:textId="1498E86A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Крім того, система готова до впровадження сучасних DevOps-практик, таких як CI/CD, автоматизоване тестування, логування та моніторинг</w:t>
      </w:r>
      <w:r w:rsidR="00A6610D">
        <w:rPr>
          <w:rFonts w:ascii="Times New Roman" w:hAnsi="Times New Roman" w:cs="Times New Roman"/>
          <w:sz w:val="28"/>
          <w:szCs w:val="28"/>
        </w:rPr>
        <w:t xml:space="preserve">. </w:t>
      </w:r>
      <w:r w:rsidRPr="003F2D02">
        <w:rPr>
          <w:rFonts w:ascii="Times New Roman" w:hAnsi="Times New Roman" w:cs="Times New Roman"/>
          <w:sz w:val="28"/>
          <w:szCs w:val="28"/>
        </w:rPr>
        <w:t>Такий підхід дозволяє реалізовувати безпечні й часті оновлення з мінімальним втручанням адміністратора, що особливо актуально в умовах обмеженого ІТ-персоналу у військових формуваннях.</w:t>
      </w:r>
    </w:p>
    <w:p w14:paraId="61099093" w14:textId="4918D631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Іншою важливою перспективою є горизонтальне масштабування системи. UALogistics може бути розгорнута на різних рівнях військової структури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від окремого підрозділу до штабного командування, із можливістю автономного керування кожною інстанцією. </w:t>
      </w:r>
    </w:p>
    <w:p w14:paraId="573E638F" w14:textId="77F29A95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lastRenderedPageBreak/>
        <w:t xml:space="preserve">Практична значущість та інноваційність проєкту вже отримала наукове підтвердження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система здобула перше місце у номінації «Програмне забезпечення» на виставці технічної творчості в межах 29-го Міжнародного форуму «Радіоелектроніка та молодь у XXI столітті». Це свідчить про високий рівень зацікавленості у подібному функціоналі та готовність професійного середовища до впровадження рішень цього класу.</w:t>
      </w:r>
    </w:p>
    <w:p w14:paraId="0F7E5ABD" w14:textId="58DDEBAB" w:rsidR="000B5517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Підсумовуючи, можна стверджувати, що програмна система UALogistics має широкі перспективи: від масштабування та доповнення новими модулями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до інтеграції у різноманітні організаційні структури як в Україні, так і за її межами. </w:t>
      </w:r>
    </w:p>
    <w:p w14:paraId="196B8F4B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2DFAC8" w14:textId="77777777" w:rsidR="000B5517" w:rsidRPr="003F2D02" w:rsidRDefault="000B5517" w:rsidP="00AA198E">
      <w:pPr>
        <w:pStyle w:val="2"/>
      </w:pPr>
      <w:bookmarkStart w:id="9" w:name="_Toc200515788"/>
      <w:r w:rsidRPr="003F2D02">
        <w:t>2.2 Функції продукту</w:t>
      </w:r>
      <w:bookmarkEnd w:id="9"/>
    </w:p>
    <w:p w14:paraId="13A5B229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FAB5A8" w14:textId="6D772EFE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Система UALogistics створена для забезпечення цифровізації та автоматизації логістичного забезпечення військових підрозділів, з особливим акцентом на ефективність, безпеку та адаптивність до умов реального часу. Її функціональність охоплює повний цикл управління ресурсами.</w:t>
      </w:r>
    </w:p>
    <w:p w14:paraId="0817B032" w14:textId="02610723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Однією з ключових функцій є система автентифікації та управління користувачами, яка дозволяє реєструвати нових користувачів, здійснювати вхід у систему та розмежовувати рівні доступу відповідно до їхніх ролей. Для забезпечення безпеки автентифікація реалізована на основі JWT (формат JWE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із шифруванням), що забезпечує захищену передачу даних між клієнтом і сервером. Також впроваджено обмеження кількості спроб входу, що зменшує ризик брутфорс-атак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цей механізм реалізовано через бібліотеку Bucket4j, яка дозволяє контролювати інтенсивність доступу на основі токенів.</w:t>
      </w:r>
    </w:p>
    <w:p w14:paraId="0FCF308E" w14:textId="12D61010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системі реалізовано формування та управління бойовими групами. Зручна структура бойових груп допомагає систематизувати керування місіями та забезпечити контроль над їх виконанням у реальному часі.</w:t>
      </w:r>
    </w:p>
    <w:p w14:paraId="1A866884" w14:textId="4A0ED5FC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Наступною важливою складовою є керування місіями та логістичними запитами. Система надає змогу створювати логістичні місії, вказуючи мету, час, необхідні ресурси. Цей функціонал дозволяє оперативно планувати доставку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>ресурсів до зони виконання бойових завдань, контролювати статус місій на всіх етапах, а також виявляти критичні</w:t>
      </w:r>
      <w:r w:rsidR="00AA6F31">
        <w:rPr>
          <w:rFonts w:ascii="Times New Roman" w:hAnsi="Times New Roman" w:cs="Times New Roman"/>
          <w:sz w:val="28"/>
          <w:szCs w:val="28"/>
        </w:rPr>
        <w:t xml:space="preserve"> ситуації</w:t>
      </w:r>
      <w:r w:rsidRPr="003F2D02">
        <w:rPr>
          <w:rFonts w:ascii="Times New Roman" w:hAnsi="Times New Roman" w:cs="Times New Roman"/>
          <w:sz w:val="28"/>
          <w:szCs w:val="28"/>
        </w:rPr>
        <w:t>.</w:t>
      </w:r>
    </w:p>
    <w:p w14:paraId="31645AE2" w14:textId="03C9EC9B" w:rsidR="000B5517" w:rsidRPr="003F2D02" w:rsidRDefault="000B551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Для ефективного обліку забезпечення реалізовано модуль управління ресурсами. У цьому модулі враховуються всі категорії матеріального забезпечення: зброя, амуніція, харчі, медикаменти, паливо, засоби зв'язку тощо. Користувачі можуть переглядати залишки, фіксувати витрати, додавати нові поставки та автоматично формувати запити на поповнення</w:t>
      </w:r>
      <w:r w:rsidR="00AA6F31">
        <w:rPr>
          <w:rFonts w:ascii="Times New Roman" w:hAnsi="Times New Roman" w:cs="Times New Roman"/>
          <w:sz w:val="28"/>
          <w:szCs w:val="28"/>
        </w:rPr>
        <w:t>.</w:t>
      </w:r>
    </w:p>
    <w:p w14:paraId="5D0EAB35" w14:textId="509E2FF0" w:rsidR="000B5517" w:rsidRDefault="000B5517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Не менш важливою є функція адміністративного керування, яка включає</w:t>
      </w:r>
      <w:r w:rsidR="00AA6F31">
        <w:rPr>
          <w:rFonts w:ascii="Times New Roman" w:hAnsi="Times New Roman" w:cs="Times New Roman"/>
          <w:sz w:val="28"/>
          <w:szCs w:val="28"/>
        </w:rPr>
        <w:t xml:space="preserve"> д</w:t>
      </w:r>
      <w:r w:rsidR="00AA6F31" w:rsidRPr="00AA6F31">
        <w:rPr>
          <w:rFonts w:ascii="Times New Roman" w:hAnsi="Times New Roman" w:cs="Times New Roman"/>
          <w:sz w:val="28"/>
          <w:szCs w:val="28"/>
        </w:rPr>
        <w:t>одавання інших адмінів</w:t>
      </w:r>
      <w:r w:rsidR="00AA6F31">
        <w:rPr>
          <w:rFonts w:ascii="Times New Roman" w:hAnsi="Times New Roman" w:cs="Times New Roman"/>
          <w:sz w:val="28"/>
          <w:szCs w:val="28"/>
        </w:rPr>
        <w:t>, с</w:t>
      </w:r>
      <w:r w:rsidR="00AA6F31" w:rsidRPr="00AA6F31">
        <w:rPr>
          <w:rFonts w:ascii="Times New Roman" w:hAnsi="Times New Roman" w:cs="Times New Roman"/>
          <w:sz w:val="28"/>
          <w:szCs w:val="28"/>
        </w:rPr>
        <w:t>творення командира бригади</w:t>
      </w:r>
      <w:r w:rsidR="00AA6F31">
        <w:rPr>
          <w:rFonts w:ascii="Times New Roman" w:hAnsi="Times New Roman" w:cs="Times New Roman"/>
          <w:sz w:val="28"/>
          <w:szCs w:val="28"/>
        </w:rPr>
        <w:t>,</w:t>
      </w:r>
      <w:r w:rsidR="00AA6F31" w:rsidRPr="00AA6F31">
        <w:rPr>
          <w:rFonts w:ascii="Times New Roman" w:hAnsi="Times New Roman" w:cs="Times New Roman"/>
          <w:sz w:val="28"/>
          <w:szCs w:val="28"/>
        </w:rPr>
        <w:t xml:space="preserve"> логіста</w:t>
      </w:r>
      <w:r w:rsidR="00AA6F31">
        <w:rPr>
          <w:rFonts w:ascii="Times New Roman" w:hAnsi="Times New Roman" w:cs="Times New Roman"/>
          <w:sz w:val="28"/>
          <w:szCs w:val="28"/>
        </w:rPr>
        <w:t>, с</w:t>
      </w:r>
      <w:r w:rsidR="00AA6F31" w:rsidRPr="00AA6F31">
        <w:rPr>
          <w:rFonts w:ascii="Times New Roman" w:hAnsi="Times New Roman" w:cs="Times New Roman"/>
          <w:sz w:val="28"/>
          <w:szCs w:val="28"/>
        </w:rPr>
        <w:t>творення ресурсів</w:t>
      </w:r>
      <w:r w:rsidR="00AA6F31">
        <w:rPr>
          <w:rFonts w:ascii="Times New Roman" w:hAnsi="Times New Roman" w:cs="Times New Roman"/>
          <w:sz w:val="28"/>
          <w:szCs w:val="28"/>
        </w:rPr>
        <w:t>, п</w:t>
      </w:r>
      <w:r w:rsidR="00AA6F31" w:rsidRPr="00AA6F31">
        <w:rPr>
          <w:rFonts w:ascii="Times New Roman" w:hAnsi="Times New Roman" w:cs="Times New Roman"/>
          <w:sz w:val="28"/>
          <w:szCs w:val="28"/>
        </w:rPr>
        <w:t>ерегляд повідомлень щодо критичних ситуацій</w:t>
      </w:r>
      <w:r w:rsidR="00AA6F31">
        <w:rPr>
          <w:rFonts w:ascii="Times New Roman" w:hAnsi="Times New Roman" w:cs="Times New Roman"/>
          <w:sz w:val="28"/>
          <w:szCs w:val="28"/>
        </w:rPr>
        <w:t>, п</w:t>
      </w:r>
      <w:r w:rsidR="00AA6F31" w:rsidRPr="00AA6F31">
        <w:rPr>
          <w:rFonts w:ascii="Times New Roman" w:hAnsi="Times New Roman" w:cs="Times New Roman"/>
          <w:sz w:val="28"/>
          <w:szCs w:val="28"/>
        </w:rPr>
        <w:t>ерегляд відгуків/фідбеків від користувачів системи</w:t>
      </w:r>
      <w:r w:rsidR="00AA6F31">
        <w:rPr>
          <w:rFonts w:ascii="Times New Roman" w:hAnsi="Times New Roman" w:cs="Times New Roman"/>
          <w:sz w:val="28"/>
          <w:szCs w:val="28"/>
        </w:rPr>
        <w:t>.</w:t>
      </w:r>
    </w:p>
    <w:p w14:paraId="078E8CCA" w14:textId="5FA1E2D3" w:rsidR="00310492" w:rsidRPr="003F2D02" w:rsidRDefault="00310492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Оскільки система розроблялася за принципом REST-архітектури, інтеграція з іншими системами здійснюється через стандартизовані API, що обмінюються JSON-даними. Це дає змогу ефективно масштабувати функціонал у майбутньому, а також легко адаптувати систему до різних фронтенд-інтерфейсів.</w:t>
      </w:r>
    </w:p>
    <w:p w14:paraId="4E88D109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F03710" w14:textId="77777777" w:rsidR="0088774A" w:rsidRPr="003F2D02" w:rsidRDefault="0088774A" w:rsidP="00AA198E">
      <w:pPr>
        <w:pStyle w:val="2"/>
      </w:pPr>
      <w:bookmarkStart w:id="10" w:name="_Toc200515789"/>
      <w:r w:rsidRPr="003F2D02">
        <w:t>2.3 Характеристики користувачів</w:t>
      </w:r>
      <w:bookmarkEnd w:id="10"/>
    </w:p>
    <w:p w14:paraId="242313C1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1EE3FF" w14:textId="2D0985C1" w:rsidR="00AA6F31" w:rsidRPr="00AA6F31" w:rsidRDefault="0088774A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Система UALogistics розробляється з урахуванням потреб різних категорій користувачів, що мають відмінні рівні доступу, компетенції та обов’язки. Основними користувачами системи є представники Збройних Сил України, зокрема ті, хто бере участь у процесах логістичного забезпечення підрозділів у зоні бойових дій або в тилу. Для ефективного функціонування системи користувачі поділяються на чітко визначені ролі, кожна з яких характеризується власним набором функцій, відповідальністю та рівнем технічної підготовки</w:t>
      </w:r>
      <w:r w:rsidR="00AA6F31">
        <w:rPr>
          <w:rFonts w:ascii="Times New Roman" w:hAnsi="Times New Roman" w:cs="Times New Roman"/>
          <w:sz w:val="28"/>
          <w:szCs w:val="28"/>
        </w:rPr>
        <w:t>:</w:t>
      </w:r>
    </w:p>
    <w:p w14:paraId="6C1D9962" w14:textId="3B5F7695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t>Командири бойових частин – це користувачі з високим рівнем відповідальності, які мають потребу в оперативному створенні бойових підрозділів, плануванні місій, формуванні запитів на постачання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2263C" w14:textId="0A9573FD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lastRenderedPageBreak/>
        <w:t>Логісти – працівники, відповідальні за облік, розподіл і постачання ресурсів до відповідних підрозділів. Вони потребують широкого доступу до інформації про запаси, запити, маршрути постачання та статуси виконання.</w:t>
      </w:r>
    </w:p>
    <w:p w14:paraId="6FD19958" w14:textId="7556D061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t xml:space="preserve">Адміністратори системи – технічні особи, які відповідають за налаштування ролей, реєстрацію користувачів, керування обліковими записами та перегляд відгуків. </w:t>
      </w:r>
    </w:p>
    <w:p w14:paraId="56F4C518" w14:textId="73B7CF96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t>Головний адміністратор (суперадмін) – виконує контрольну функцію над усіма адміністраторами та логікою доступу. Йому доступні функції затвердження нових адміністраторів, перегляду глобальної статистики та управління політиками безпеки.</w:t>
      </w:r>
    </w:p>
    <w:p w14:paraId="073A1AF0" w14:textId="605CA8E5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t>Неавторизовані користувачі – мають мінімальний доступ і можуть лише надсилати повідомлення про критичні ситуації.</w:t>
      </w:r>
    </w:p>
    <w:p w14:paraId="5B282E45" w14:textId="77777777" w:rsidR="00AA6F31" w:rsidRPr="00AA6F31" w:rsidRDefault="00AA6F31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6F31">
        <w:rPr>
          <w:rFonts w:ascii="Times New Roman" w:hAnsi="Times New Roman" w:cs="Times New Roman"/>
          <w:sz w:val="28"/>
          <w:szCs w:val="28"/>
        </w:rPr>
        <w:t>Окремо варто виділити військові підрозділи Збройних Сил України, для яких система може стати інструментом автоматизації логістики, зменшення людського фактору, підвищення точності обліку й ефективності забезпечення. Програмне забезпечення також потенційно може бути адаптоване для потреб Міністерства оборони України та інших відомств, що займаються матеріально-технічним забезпеченням.</w:t>
      </w:r>
    </w:p>
    <w:p w14:paraId="5F34C29A" w14:textId="594DD7B8" w:rsidR="0088774A" w:rsidRDefault="0088774A" w:rsidP="00AA6F3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Таким чином, система UALogistics створена з урахуванням широкого спектру користувачів. Для кожної категорії користувачів передбачено інтуїтивно зрозумілий інтерфейс, логічну структуру доступу до функцій та механізми навчання або супроводу. </w:t>
      </w:r>
    </w:p>
    <w:p w14:paraId="650F43B4" w14:textId="77777777" w:rsidR="00EC284A" w:rsidRPr="003F2D02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3CA75" w14:textId="77777777" w:rsidR="008305F9" w:rsidRPr="003F2D02" w:rsidRDefault="008305F9" w:rsidP="00AA198E">
      <w:pPr>
        <w:pStyle w:val="2"/>
      </w:pPr>
      <w:bookmarkStart w:id="11" w:name="_Toc200515790"/>
      <w:r w:rsidRPr="003F2D02">
        <w:t>2.4 Загальні обмеження</w:t>
      </w:r>
      <w:bookmarkEnd w:id="11"/>
    </w:p>
    <w:p w14:paraId="7D0FA291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CAB727" w14:textId="15A52F2E" w:rsidR="008305F9" w:rsidRPr="003F2D02" w:rsidRDefault="008305F9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Програмна система UALogistics, як і будь-яке складне інформаційне рішення, має ряд обмежень, які необхідно враховувати як на етапі впровадження, так і під час подальшої експлуатації. Ці обмеження можуть бути пов’язані з апаратними ресурсами, архітектурними рішеннями, безпековими вимогами, інфраструктурою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>розгортання, а також із зовнішніми чинниками, такими як стабільність мережевого з’єднання в польових умовах або рівень ІТ-грамотності кінцевих користувачів.</w:t>
      </w:r>
    </w:p>
    <w:p w14:paraId="7B98ADA1" w14:textId="15689303" w:rsidR="008305F9" w:rsidRPr="003F2D02" w:rsidRDefault="008305F9" w:rsidP="00F138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Система потребує наявності серверного середовища, здатного обробляти значну кількість запитів у реальному часі. Для забезпечення стабільної роботи системи рекомендується використання серверів із щонайменше 4-ядерним процесором, 8 ГБ оперативної пам’яті та SSD-диском для швидкого доступу до бази даних. </w:t>
      </w:r>
    </w:p>
    <w:p w14:paraId="4EC65B04" w14:textId="1477769C" w:rsidR="008305F9" w:rsidRPr="003F2D02" w:rsidRDefault="008305F9" w:rsidP="00F138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Оскільки система передбачає клієнт-серверну модель із REST API, постійний доступ до мережі є критичним для коректної роботи. У разі втрати інтернет-з’єднання певні функції</w:t>
      </w:r>
      <w:r w:rsidR="00F13839">
        <w:rPr>
          <w:rFonts w:ascii="Times New Roman" w:hAnsi="Times New Roman" w:cs="Times New Roman"/>
          <w:sz w:val="28"/>
          <w:szCs w:val="28"/>
        </w:rPr>
        <w:t xml:space="preserve"> </w:t>
      </w:r>
      <w:r w:rsidRPr="003F2D02">
        <w:rPr>
          <w:rFonts w:ascii="Times New Roman" w:hAnsi="Times New Roman" w:cs="Times New Roman"/>
          <w:sz w:val="28"/>
          <w:szCs w:val="28"/>
        </w:rPr>
        <w:t>будуть недоступні. Хоча в майбутньому можливе впровадження офлайн-режиму з наступною синхронізацією даних, наразі ця функціональність не реалізована.</w:t>
      </w:r>
    </w:p>
    <w:p w14:paraId="2A9E7987" w14:textId="0BDC89E1" w:rsidR="008305F9" w:rsidRPr="003F2D02" w:rsidRDefault="008305F9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На початковому етапі розробки реалізовано лише базовий функціонал: облік користувачів, управління логістичними групами, створення запитів</w:t>
      </w:r>
      <w:r w:rsidR="003C12F6">
        <w:rPr>
          <w:rFonts w:ascii="Times New Roman" w:hAnsi="Times New Roman" w:cs="Times New Roman"/>
          <w:sz w:val="28"/>
          <w:szCs w:val="28"/>
        </w:rPr>
        <w:t xml:space="preserve"> та</w:t>
      </w:r>
      <w:r w:rsidRPr="003F2D02">
        <w:rPr>
          <w:rFonts w:ascii="Times New Roman" w:hAnsi="Times New Roman" w:cs="Times New Roman"/>
          <w:sz w:val="28"/>
          <w:szCs w:val="28"/>
        </w:rPr>
        <w:t xml:space="preserve"> </w:t>
      </w:r>
      <w:r w:rsidR="00F13839">
        <w:rPr>
          <w:rFonts w:ascii="Times New Roman" w:hAnsi="Times New Roman" w:cs="Times New Roman"/>
          <w:sz w:val="28"/>
          <w:szCs w:val="28"/>
        </w:rPr>
        <w:t>управління</w:t>
      </w:r>
      <w:r w:rsidRPr="003F2D02">
        <w:rPr>
          <w:rFonts w:ascii="Times New Roman" w:hAnsi="Times New Roman" w:cs="Times New Roman"/>
          <w:sz w:val="28"/>
          <w:szCs w:val="28"/>
        </w:rPr>
        <w:t xml:space="preserve"> місі</w:t>
      </w:r>
      <w:r w:rsidR="00F13839">
        <w:rPr>
          <w:rFonts w:ascii="Times New Roman" w:hAnsi="Times New Roman" w:cs="Times New Roman"/>
          <w:sz w:val="28"/>
          <w:szCs w:val="28"/>
        </w:rPr>
        <w:t>ями</w:t>
      </w:r>
      <w:r w:rsidRPr="003F2D02">
        <w:rPr>
          <w:rFonts w:ascii="Times New Roman" w:hAnsi="Times New Roman" w:cs="Times New Roman"/>
          <w:sz w:val="28"/>
          <w:szCs w:val="28"/>
        </w:rPr>
        <w:t>. Такі модулі, як прогнозування витрат, розширена звітність, автоматизовані рекомендації, інтеграція з IoT-рішеннями, заплановані до реалізації на наступних етапах розвитку продукту.</w:t>
      </w:r>
    </w:p>
    <w:p w14:paraId="1940D38E" w14:textId="1E473C84" w:rsidR="008305F9" w:rsidRPr="003F2D02" w:rsidRDefault="008305F9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Хоча система вже використовує шифрування токенів, обмеження на кількість спроб входу і зберігання паролів у вигляді хешів, вона все ще залежить від зовнішніх чинників безпеки: конфігурації хост-середовища, політик доступу на рівні ОС, актуальності бібліотек і компонентів. У разі неправильної конфігурації інфраструктури можливі потенційні ризики компрометації.</w:t>
      </w:r>
    </w:p>
    <w:p w14:paraId="53A5DF7F" w14:textId="2DE96241" w:rsidR="008305F9" w:rsidRPr="003F2D02" w:rsidRDefault="008305F9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Система передбачає чітке розмежування ролей і дозволів, однак у випадку помилкової конфігурації або неправильного призначення ролей можуть виникнути ситуації некоректного використання функціоналу. Це потребує уважного налаштування прав доступу та регулярного аудиту ролей користувачів.</w:t>
      </w:r>
    </w:p>
    <w:p w14:paraId="63601BF2" w14:textId="6D6B2A55" w:rsidR="00EC284A" w:rsidRPr="003F2D02" w:rsidRDefault="008305F9" w:rsidP="00F138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випадку масштабного впровадження системи в межах військових структур необхідно буде враховувати специфіку національного законодавства щодо зберігання та обробки персональних та військових даних, а також питання доступу до державних реєстрів чи інтеграцій із захищеними базами.</w:t>
      </w:r>
    </w:p>
    <w:p w14:paraId="0BCF8C22" w14:textId="77777777" w:rsidR="008305F9" w:rsidRPr="003F2D02" w:rsidRDefault="008305F9" w:rsidP="00AA198E">
      <w:pPr>
        <w:pStyle w:val="2"/>
      </w:pPr>
      <w:bookmarkStart w:id="12" w:name="_Toc200515791"/>
      <w:r w:rsidRPr="003F2D02">
        <w:lastRenderedPageBreak/>
        <w:t>2.5 Припущення та залежності</w:t>
      </w:r>
      <w:bookmarkEnd w:id="12"/>
    </w:p>
    <w:p w14:paraId="6ADDBE4B" w14:textId="77777777" w:rsidR="00EC284A" w:rsidRDefault="00EC284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A8A02A" w14:textId="71A714C9" w:rsidR="003C12F6" w:rsidRDefault="008305F9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Розробка, впровадження та експлуатація програмної системи UALogistics ґрунтується на ряді припущень щодо умов її використання та залежностей від зовнішніх чинників. </w:t>
      </w:r>
      <w:r w:rsidR="00AE7926">
        <w:rPr>
          <w:rFonts w:ascii="Times New Roman" w:hAnsi="Times New Roman" w:cs="Times New Roman"/>
          <w:sz w:val="28"/>
          <w:szCs w:val="28"/>
        </w:rPr>
        <w:t>Припущені, яки ми можемо виділити:</w:t>
      </w:r>
    </w:p>
    <w:p w14:paraId="4206DD5A" w14:textId="3714FDDA" w:rsidR="008305F9" w:rsidRPr="00AE7926" w:rsidRDefault="008305F9" w:rsidP="00AE792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Передбачається, що користувач</w:t>
      </w:r>
      <w:r w:rsidR="00AE7926" w:rsidRPr="00AE7926">
        <w:rPr>
          <w:rFonts w:ascii="Times New Roman" w:hAnsi="Times New Roman" w:cs="Times New Roman"/>
          <w:sz w:val="28"/>
          <w:szCs w:val="28"/>
        </w:rPr>
        <w:t>і</w:t>
      </w:r>
      <w:r w:rsidRPr="00AE7926">
        <w:rPr>
          <w:rFonts w:ascii="Times New Roman" w:hAnsi="Times New Roman" w:cs="Times New Roman"/>
          <w:sz w:val="28"/>
          <w:szCs w:val="28"/>
        </w:rPr>
        <w:t xml:space="preserve"> мають постійний доступ до інтернету.</w:t>
      </w:r>
      <w:r w:rsidR="00AE7926" w:rsidRPr="00AE7926">
        <w:rPr>
          <w:rFonts w:ascii="Times New Roman" w:hAnsi="Times New Roman" w:cs="Times New Roman"/>
          <w:sz w:val="28"/>
          <w:szCs w:val="28"/>
        </w:rPr>
        <w:t xml:space="preserve"> </w:t>
      </w:r>
      <w:r w:rsidRPr="00AE7926">
        <w:rPr>
          <w:rFonts w:ascii="Times New Roman" w:hAnsi="Times New Roman" w:cs="Times New Roman"/>
          <w:sz w:val="28"/>
          <w:szCs w:val="28"/>
        </w:rPr>
        <w:t>Тимчасова втрата з'єднання унеможливлює виконання дій, таких як створення запитів чи зміна статусів.</w:t>
      </w:r>
    </w:p>
    <w:p w14:paraId="1C669F76" w14:textId="7AAC5006" w:rsidR="008305F9" w:rsidRPr="00AE7926" w:rsidRDefault="008305F9" w:rsidP="00AE792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Припускається, що система буде використовуватися через сучасні веб</w:t>
      </w:r>
      <w:r w:rsidR="003C12F6" w:rsidRPr="00AE7926">
        <w:rPr>
          <w:rFonts w:ascii="Times New Roman" w:hAnsi="Times New Roman" w:cs="Times New Roman"/>
          <w:sz w:val="28"/>
          <w:szCs w:val="28"/>
        </w:rPr>
        <w:t>-</w:t>
      </w:r>
      <w:r w:rsidRPr="00AE7926">
        <w:rPr>
          <w:rFonts w:ascii="Times New Roman" w:hAnsi="Times New Roman" w:cs="Times New Roman"/>
          <w:sz w:val="28"/>
          <w:szCs w:val="28"/>
        </w:rPr>
        <w:t xml:space="preserve">браузери (Chrome, Firefox, Edge) та оновлені мобільні пристрої на базі Android. </w:t>
      </w:r>
    </w:p>
    <w:p w14:paraId="28003C93" w14:textId="36A0716E" w:rsidR="008305F9" w:rsidRPr="00AE7926" w:rsidRDefault="008305F9" w:rsidP="00AE792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 xml:space="preserve">Очікується, що розгортання, супровід, моніторинг і адміністрування серверної частини виконуватиметься технічно підготовленими фахівцями. </w:t>
      </w:r>
    </w:p>
    <w:p w14:paraId="2C208A8D" w14:textId="30B714F9" w:rsidR="008305F9" w:rsidRPr="00AE7926" w:rsidRDefault="008305F9" w:rsidP="00AE792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Передбачається, що всі технології, на яких побудована система</w:t>
      </w:r>
      <w:r w:rsidR="003C12F6" w:rsidRPr="00AE7926">
        <w:rPr>
          <w:rFonts w:ascii="Times New Roman" w:hAnsi="Times New Roman" w:cs="Times New Roman"/>
          <w:sz w:val="28"/>
          <w:szCs w:val="28"/>
        </w:rPr>
        <w:t xml:space="preserve">, </w:t>
      </w:r>
      <w:r w:rsidRPr="00AE7926">
        <w:rPr>
          <w:rFonts w:ascii="Times New Roman" w:hAnsi="Times New Roman" w:cs="Times New Roman"/>
          <w:sz w:val="28"/>
          <w:szCs w:val="28"/>
        </w:rPr>
        <w:t xml:space="preserve">залишатимуться підтримуваними й стабільними протягом найближчих кількох років. </w:t>
      </w:r>
    </w:p>
    <w:p w14:paraId="77701112" w14:textId="3CD5F3E6" w:rsidR="008305F9" w:rsidRPr="00AE7926" w:rsidRDefault="008305F9" w:rsidP="00AE7926">
      <w:pPr>
        <w:pStyle w:val="ListParagraph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Припускається, що під час розгортання у продуктивному середовищі буде дотримано сучасних вимог безпеки.</w:t>
      </w:r>
    </w:p>
    <w:p w14:paraId="214BD52E" w14:textId="6C456B98" w:rsidR="008305F9" w:rsidRPr="003F2D02" w:rsidRDefault="003C12F6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</w:t>
      </w:r>
      <w:r w:rsidR="008305F9" w:rsidRPr="003F2D02">
        <w:rPr>
          <w:rFonts w:ascii="Times New Roman" w:hAnsi="Times New Roman" w:cs="Times New Roman"/>
          <w:sz w:val="28"/>
          <w:szCs w:val="28"/>
        </w:rPr>
        <w:t>овнішні залежност</w:t>
      </w:r>
      <w:r>
        <w:rPr>
          <w:rFonts w:ascii="Times New Roman" w:hAnsi="Times New Roman" w:cs="Times New Roman"/>
          <w:sz w:val="28"/>
          <w:szCs w:val="28"/>
        </w:rPr>
        <w:t>ей можемо віднести</w:t>
      </w:r>
      <w:r w:rsidR="008305F9" w:rsidRPr="003F2D02">
        <w:rPr>
          <w:rFonts w:ascii="Times New Roman" w:hAnsi="Times New Roman" w:cs="Times New Roman"/>
          <w:sz w:val="28"/>
          <w:szCs w:val="28"/>
        </w:rPr>
        <w:t>:</w:t>
      </w:r>
    </w:p>
    <w:p w14:paraId="753E0014" w14:textId="097646CA" w:rsidR="008305F9" w:rsidRPr="00AE7926" w:rsidRDefault="008305F9" w:rsidP="00AE792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 xml:space="preserve">Реалізація безпечної автентифікації, </w:t>
      </w:r>
      <w:r w:rsidR="00AE7926">
        <w:rPr>
          <w:rFonts w:ascii="Times New Roman" w:hAnsi="Times New Roman" w:cs="Times New Roman"/>
          <w:sz w:val="28"/>
          <w:szCs w:val="28"/>
        </w:rPr>
        <w:t xml:space="preserve">яка </w:t>
      </w:r>
      <w:r w:rsidRPr="00AE7926">
        <w:rPr>
          <w:rFonts w:ascii="Times New Roman" w:hAnsi="Times New Roman" w:cs="Times New Roman"/>
          <w:sz w:val="28"/>
          <w:szCs w:val="28"/>
        </w:rPr>
        <w:t xml:space="preserve">залежить від коректної роботи криптографічних бібліотек та збереження ключів у безпечному сховищі. </w:t>
      </w:r>
    </w:p>
    <w:p w14:paraId="6695EC36" w14:textId="7905D46C" w:rsidR="008305F9" w:rsidRPr="00AE7926" w:rsidRDefault="008305F9" w:rsidP="00AE792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Уся серверна частина розгортається в контейнерах. Порушення стабільності у Docker-середовищі або помилки в конфігурації можуть призвести до збоїв у роботі мікросервісів.</w:t>
      </w:r>
    </w:p>
    <w:p w14:paraId="2093B1A8" w14:textId="56B1D47F" w:rsidR="008305F9" w:rsidRPr="00AE7926" w:rsidRDefault="008305F9" w:rsidP="00AE792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У майбутньому можливе підключення зовнішніх сервісів</w:t>
      </w:r>
      <w:r w:rsidR="003C12F6" w:rsidRPr="00AE7926">
        <w:rPr>
          <w:rFonts w:ascii="Times New Roman" w:hAnsi="Times New Roman" w:cs="Times New Roman"/>
          <w:sz w:val="28"/>
          <w:szCs w:val="28"/>
        </w:rPr>
        <w:t xml:space="preserve">. </w:t>
      </w:r>
      <w:r w:rsidRPr="00AE7926">
        <w:rPr>
          <w:rFonts w:ascii="Times New Roman" w:hAnsi="Times New Roman" w:cs="Times New Roman"/>
          <w:sz w:val="28"/>
          <w:szCs w:val="28"/>
        </w:rPr>
        <w:t>Їхня доступність і тарифи можуть вплинути на функціональність системи або її витрати в продакшн-середовищі.</w:t>
      </w:r>
    </w:p>
    <w:p w14:paraId="4389489D" w14:textId="2A844E28" w:rsidR="008305F9" w:rsidRPr="00AE7926" w:rsidRDefault="008305F9" w:rsidP="00AE7926">
      <w:pPr>
        <w:pStyle w:val="ListParagraph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926">
        <w:rPr>
          <w:rFonts w:ascii="Times New Roman" w:hAnsi="Times New Roman" w:cs="Times New Roman"/>
          <w:sz w:val="28"/>
          <w:szCs w:val="28"/>
        </w:rPr>
        <w:t>Масштабне впровадження в межах ЗСУ або інших оборонних структур передбачає організаційну, юридичну та інфраструктурну підтримку з боку відповідальних органів. Без такого супроводу система не зможе функціонувати на національному рівні.</w:t>
      </w:r>
    </w:p>
    <w:p w14:paraId="68ED8075" w14:textId="374F5BE2" w:rsidR="00EC284A" w:rsidRPr="003F2D02" w:rsidRDefault="00EC284A" w:rsidP="00AE7926">
      <w:pPr>
        <w:pStyle w:val="1"/>
        <w:spacing w:line="360" w:lineRule="auto"/>
      </w:pPr>
      <w:bookmarkStart w:id="13" w:name="_Toc200515792"/>
      <w:r w:rsidRPr="00EC284A">
        <w:lastRenderedPageBreak/>
        <w:t>3</w:t>
      </w:r>
      <w:r>
        <w:t xml:space="preserve"> </w:t>
      </w:r>
      <w:r w:rsidRPr="00EC284A">
        <w:t>КОНКРЕТНІ ВИМОГИ</w:t>
      </w:r>
      <w:bookmarkEnd w:id="13"/>
    </w:p>
    <w:p w14:paraId="6770CACB" w14:textId="6D7792CF" w:rsidR="00EC284A" w:rsidRDefault="002D236D" w:rsidP="00AE7926">
      <w:pPr>
        <w:pStyle w:val="2"/>
      </w:pPr>
      <w:bookmarkStart w:id="14" w:name="_Toc200515793"/>
      <w:r w:rsidRPr="003F2D02">
        <w:t xml:space="preserve">3.1 </w:t>
      </w:r>
      <w:r w:rsidR="00EC284A" w:rsidRPr="00EC284A">
        <w:t>Вимоги до зовнішніх інтерфейсів</w:t>
      </w:r>
      <w:bookmarkEnd w:id="14"/>
    </w:p>
    <w:p w14:paraId="5736065B" w14:textId="6784C4D1" w:rsidR="002D236D" w:rsidRPr="00EC284A" w:rsidRDefault="00EC284A" w:rsidP="00AE7926">
      <w:pPr>
        <w:pStyle w:val="3"/>
      </w:pPr>
      <w:bookmarkStart w:id="15" w:name="_Toc200515794"/>
      <w:r w:rsidRPr="00EC284A">
        <w:t xml:space="preserve">3.1.1 </w:t>
      </w:r>
      <w:r w:rsidR="002D236D" w:rsidRPr="00EC284A">
        <w:t>Програмний інтерфейс</w:t>
      </w:r>
      <w:bookmarkEnd w:id="15"/>
    </w:p>
    <w:p w14:paraId="14032C7D" w14:textId="77777777" w:rsidR="00A66167" w:rsidRDefault="00A6616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9EC5B9" w14:textId="077471D1" w:rsidR="002D236D" w:rsidRPr="003F2D02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Серверна частина програмного забезпечення UALogistics побудована з використанням архітектури REST, що забезпечує просту, стандартизовану і зрозумілу взаємодію клієнтських додатків із сервером. Усі основні функціональні можливості надаються через програмний інтерфейс, який дозволяє взаємодіяти з ресурсами системи за допомогою стандартних HTTP-запитів (GET, POST, PUT, DELETE).</w:t>
      </w:r>
    </w:p>
    <w:p w14:paraId="36D5B592" w14:textId="46972A4E" w:rsidR="002D236D" w:rsidRPr="003F2D02" w:rsidRDefault="002D236D" w:rsidP="007642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Усі запити та відповіді передаються у форматі JSON. Це забезпечує легку інтеграцію з вебта мобільними інтерфейсами, а також можливість використання сторонніх сервісів або аналітичних систем.</w:t>
      </w:r>
      <w:r w:rsidR="009D28BD">
        <w:rPr>
          <w:rFonts w:ascii="Times New Roman" w:hAnsi="Times New Roman" w:cs="Times New Roman"/>
          <w:sz w:val="28"/>
          <w:szCs w:val="28"/>
        </w:rPr>
        <w:t xml:space="preserve"> </w:t>
      </w:r>
      <w:r w:rsidRPr="003F2D02">
        <w:rPr>
          <w:rFonts w:ascii="Times New Roman" w:hAnsi="Times New Roman" w:cs="Times New Roman"/>
          <w:sz w:val="28"/>
          <w:szCs w:val="28"/>
        </w:rPr>
        <w:t>Ендпоінти побудовані відповідно до REST-принципів із використанням логічної структури ресурсів. Усі захищені ендпоінти вимагають передавання токена доступу у заголовку запиту. Усі відповіді серверу супроводжуються стандартними HTTP-кодами</w:t>
      </w:r>
      <w:r w:rsidR="007642B8">
        <w:rPr>
          <w:rFonts w:ascii="Times New Roman" w:hAnsi="Times New Roman" w:cs="Times New Roman"/>
          <w:sz w:val="28"/>
          <w:szCs w:val="28"/>
        </w:rPr>
        <w:t>.</w:t>
      </w:r>
    </w:p>
    <w:p w14:paraId="4984ED55" w14:textId="24BFF666" w:rsidR="002D236D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системі впроваджено Swagger/OpenAPI для генерації інтерактивної документації до API. Розробники мають змогу переглядати доступні ендпоінти, тести запити прямо з браузера та бачити всі необхідні параметри.</w:t>
      </w:r>
      <w:r w:rsidR="009D28BD">
        <w:rPr>
          <w:rFonts w:ascii="Times New Roman" w:hAnsi="Times New Roman" w:cs="Times New Roman"/>
          <w:sz w:val="28"/>
          <w:szCs w:val="28"/>
        </w:rPr>
        <w:t xml:space="preserve"> </w:t>
      </w:r>
      <w:r w:rsidRPr="003F2D02">
        <w:rPr>
          <w:rFonts w:ascii="Times New Roman" w:hAnsi="Times New Roman" w:cs="Times New Roman"/>
          <w:sz w:val="28"/>
          <w:szCs w:val="28"/>
        </w:rPr>
        <w:t>Кожен запит перевіряється на відповідність структурі</w:t>
      </w:r>
      <w:r w:rsidR="007642B8">
        <w:rPr>
          <w:rFonts w:ascii="Times New Roman" w:hAnsi="Times New Roman" w:cs="Times New Roman"/>
          <w:sz w:val="28"/>
          <w:szCs w:val="28"/>
        </w:rPr>
        <w:t xml:space="preserve">, </w:t>
      </w:r>
      <w:r w:rsidRPr="003F2D02">
        <w:rPr>
          <w:rFonts w:ascii="Times New Roman" w:hAnsi="Times New Roman" w:cs="Times New Roman"/>
          <w:sz w:val="28"/>
          <w:szCs w:val="28"/>
        </w:rPr>
        <w:t>обов'язкові поля, логічну коректність. У випадку помилок клієнт отримує розгорнуте повідомлення про причину.</w:t>
      </w:r>
    </w:p>
    <w:p w14:paraId="7A5E79B8" w14:textId="77777777" w:rsidR="00A66167" w:rsidRPr="003F2D02" w:rsidRDefault="00A6616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6B0CF0" w14:textId="6A91286E" w:rsidR="002D236D" w:rsidRPr="003F2D02" w:rsidRDefault="002D236D" w:rsidP="00AA198E">
      <w:pPr>
        <w:pStyle w:val="3"/>
      </w:pPr>
      <w:bookmarkStart w:id="16" w:name="_Toc200515795"/>
      <w:r w:rsidRPr="003F2D02">
        <w:t>3.</w:t>
      </w:r>
      <w:r w:rsidR="00A66167">
        <w:t>1.2</w:t>
      </w:r>
      <w:r w:rsidRPr="003F2D02">
        <w:t xml:space="preserve"> Комунікаційний протокол</w:t>
      </w:r>
      <w:bookmarkEnd w:id="16"/>
    </w:p>
    <w:p w14:paraId="1A173AFD" w14:textId="77777777" w:rsidR="00A66167" w:rsidRDefault="00A6616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DC1FC4" w14:textId="735C6C6F" w:rsidR="002D236D" w:rsidRPr="003F2D02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Взаємодія між клієнтськими додатками та серверною частиною програмного забезпечення UALogistics реалізована за допомогою HTTP-протоколу з використанням архітектурного стилю REST. Цей підхід дозволяє підтримувати легку, стандартизовану та зрозумілу модель клієнт-серверної взаємодії.</w:t>
      </w:r>
    </w:p>
    <w:p w14:paraId="757BDBB8" w14:textId="77777777" w:rsidR="002D236D" w:rsidRPr="003F2D02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На поточному етапі впровадження система функціонує через HTTP-протокол, оскільки вона розгорнута у тестовому або внутрішньому середовищі, де не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>вимагається шифрування трафіку. У разі виходу проєкту в продуктивне середовище або його використання в умовах реального бойового застосування, передбачено перехід на HTTPS, що забезпечить захист даних при передачі по мережі.</w:t>
      </w:r>
    </w:p>
    <w:p w14:paraId="125DFA2E" w14:textId="6442E5A7" w:rsidR="002D236D" w:rsidRPr="003F2D02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Передача інформації між клієнтами та сервером здійснюється у форматі JSON</w:t>
      </w:r>
      <w:r w:rsidR="009D28BD">
        <w:rPr>
          <w:rFonts w:ascii="Times New Roman" w:hAnsi="Times New Roman" w:cs="Times New Roman"/>
          <w:sz w:val="28"/>
          <w:szCs w:val="28"/>
        </w:rPr>
        <w:t xml:space="preserve">. </w:t>
      </w:r>
      <w:r w:rsidRPr="003F2D02">
        <w:rPr>
          <w:rFonts w:ascii="Times New Roman" w:hAnsi="Times New Roman" w:cs="Times New Roman"/>
          <w:sz w:val="28"/>
          <w:szCs w:val="28"/>
        </w:rPr>
        <w:t xml:space="preserve">Цей формат є широко розповсюдженим у веб-розробці, легким для читання та аналізу, як людиною, так і машиною. Усі запити клієнта до серверного API, а також відповіді сервера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формуються у вигляді JSON-структур.</w:t>
      </w:r>
    </w:p>
    <w:p w14:paraId="591850AF" w14:textId="6A1B497A" w:rsidR="002D236D" w:rsidRPr="003F2D02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Система побудована на основі мікросервісної архітектури. Внутрішня взаємодія між мікросервісами також реалізована через HTTP-запити до REST API.</w:t>
      </w:r>
    </w:p>
    <w:p w14:paraId="14DC40A3" w14:textId="77777777" w:rsidR="002D236D" w:rsidRDefault="002D236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майбутньому можлива інтеграція асинхронного обміну повідомленнями за допомогою RabbitMQ або Apache Kafka для зменшення затримок і кращої обробки подій у реальному часі.</w:t>
      </w:r>
    </w:p>
    <w:p w14:paraId="31542AFD" w14:textId="77777777" w:rsidR="00A66167" w:rsidRPr="003F2D02" w:rsidRDefault="00A6616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BB7F1" w14:textId="37960970" w:rsidR="004E4D80" w:rsidRPr="003F2D02" w:rsidRDefault="004E4D80" w:rsidP="00AA198E">
      <w:pPr>
        <w:pStyle w:val="3"/>
      </w:pPr>
      <w:bookmarkStart w:id="17" w:name="_Toc200515796"/>
      <w:r w:rsidRPr="003F2D02">
        <w:t>3.</w:t>
      </w:r>
      <w:r w:rsidR="00A66167">
        <w:t>1.3</w:t>
      </w:r>
      <w:r w:rsidRPr="003F2D02">
        <w:t xml:space="preserve"> Функції продукту</w:t>
      </w:r>
      <w:bookmarkEnd w:id="17"/>
    </w:p>
    <w:p w14:paraId="3AB19C44" w14:textId="77777777" w:rsidR="00A66167" w:rsidRDefault="00A66167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CB73F5" w14:textId="6A3C4CD3" w:rsidR="00ED56C0" w:rsidRPr="00ED56C0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Програмна система UALogistics виконує низку критичних функцій, пов’язаних із забезпеченням логістичних потреб військових підрозділів</w:t>
      </w:r>
      <w:r w:rsidRPr="00ED56C0">
        <w:rPr>
          <w:rFonts w:ascii="Times New Roman" w:hAnsi="Times New Roman" w:cs="Times New Roman"/>
          <w:sz w:val="28"/>
          <w:szCs w:val="28"/>
        </w:rPr>
        <w:t xml:space="preserve">. </w:t>
      </w:r>
      <w:r w:rsidR="00ED56C0" w:rsidRPr="00ED56C0">
        <w:rPr>
          <w:rFonts w:ascii="Times New Roman" w:hAnsi="Times New Roman" w:cs="Times New Roman"/>
          <w:sz w:val="28"/>
          <w:szCs w:val="28"/>
        </w:rPr>
        <w:t>Основний функціонал який зараз реалізовано</w:t>
      </w:r>
      <w:r w:rsidR="00ED56C0">
        <w:rPr>
          <w:rFonts w:ascii="Times New Roman" w:hAnsi="Times New Roman" w:cs="Times New Roman"/>
          <w:sz w:val="28"/>
          <w:szCs w:val="28"/>
        </w:rPr>
        <w:t xml:space="preserve"> можна розподілити за ролями</w:t>
      </w:r>
      <w:r w:rsidR="00ED56C0" w:rsidRPr="00ED56C0">
        <w:rPr>
          <w:rFonts w:ascii="Times New Roman" w:hAnsi="Times New Roman" w:cs="Times New Roman"/>
          <w:sz w:val="28"/>
          <w:szCs w:val="28"/>
        </w:rPr>
        <w:t>:</w:t>
      </w:r>
    </w:p>
    <w:p w14:paraId="6E2C5957" w14:textId="77777777" w:rsidR="00ED56C0" w:rsidRPr="00ED56C0" w:rsidRDefault="00ED56C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Логіка адміна:</w:t>
      </w:r>
    </w:p>
    <w:p w14:paraId="366C488E" w14:textId="00DD8AF6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Додавання інших адмінів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8436E" w14:textId="429C4A5C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Створення командира бригади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AFB69D" w14:textId="1D9D9CFD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Створення логіста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FD955A" w14:textId="3183854D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Створення ресурсів (назва, тип, вартість)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578240" w14:textId="310F42D4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Перегляд повідомлень щодо критичних ситуацій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CA219" w14:textId="1166D53D" w:rsidR="00ED56C0" w:rsidRPr="00ED56C0" w:rsidRDefault="00ED56C0" w:rsidP="00AA198E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Перегляд відгуків/фідбеків від користувачів системи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3728D" w14:textId="77777777" w:rsidR="00ED56C0" w:rsidRPr="00ED56C0" w:rsidRDefault="00ED56C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Командири бойових частин:</w:t>
      </w:r>
    </w:p>
    <w:p w14:paraId="1B5E3A0E" w14:textId="4C0C5D5F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Можуть створювати бойові частини в залежності від їх посади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5F2B9" w14:textId="195AD0E3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Можуть створювати командирів підрозділів в залежності від їх посади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D4931" w14:textId="7F19BC54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Можуть створювати місії та встановлювати рівень складності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DE086" w14:textId="1277202B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lastRenderedPageBreak/>
        <w:t>Можуть створювати логістичні запити на ресурси під час виконання певної місії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B5B1B" w14:textId="260E6CF8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Перегляд статистики щодо використання ресурсів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30042" w14:textId="77777777" w:rsidR="00ED56C0" w:rsidRPr="00ED56C0" w:rsidRDefault="00ED56C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Логіст:</w:t>
      </w:r>
    </w:p>
    <w:p w14:paraId="2F7DE1EF" w14:textId="688C258A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Може виділяти ресурси для бойових частин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14E57" w14:textId="7761D8A3" w:rsidR="00ED56C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Змінювати статус логістичних запитів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372224" w14:textId="77777777" w:rsidR="00ED56C0" w:rsidRPr="00ED56C0" w:rsidRDefault="00ED56C0" w:rsidP="00AA198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Неавторизований користувач:</w:t>
      </w:r>
    </w:p>
    <w:p w14:paraId="32FB10B8" w14:textId="7FC0E497" w:rsidR="004E4D80" w:rsidRPr="00ED56C0" w:rsidRDefault="00ED56C0" w:rsidP="00AA198E">
      <w:pPr>
        <w:pStyle w:val="ListParagraph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6C0">
        <w:rPr>
          <w:rFonts w:ascii="Times New Roman" w:hAnsi="Times New Roman" w:cs="Times New Roman"/>
          <w:sz w:val="28"/>
          <w:szCs w:val="28"/>
        </w:rPr>
        <w:t>Надсилати повідомлення про критичну ситуацію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BD11F5" w14:textId="77777777" w:rsidR="00A24D20" w:rsidRPr="003F2D02" w:rsidRDefault="00A24D2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1EF568" w14:textId="7EA78AF3" w:rsidR="004E4D80" w:rsidRPr="003F2D02" w:rsidRDefault="004E4D80" w:rsidP="00AA198E">
      <w:pPr>
        <w:pStyle w:val="3"/>
      </w:pPr>
      <w:bookmarkStart w:id="18" w:name="_Toc200515797"/>
      <w:r w:rsidRPr="003F2D02">
        <w:t>3.</w:t>
      </w:r>
      <w:r w:rsidR="00A24D20">
        <w:t>1.4</w:t>
      </w:r>
      <w:r w:rsidRPr="003F2D02">
        <w:t xml:space="preserve"> Припущення й залежності</w:t>
      </w:r>
      <w:bookmarkEnd w:id="18"/>
    </w:p>
    <w:p w14:paraId="01964D3F" w14:textId="77777777" w:rsidR="00A24D20" w:rsidRDefault="00A24D2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B98527" w14:textId="0066C4BE" w:rsidR="004E4D80" w:rsidRPr="003F2D02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Для успішної розробки, впровадження та функціонування системи UALogistics були визначені певні припущення щодо умов використання, а також залежності від зовнішніх факторів і компонентів. Урахування цих факторів дозволяє забезпечити коректну роботу програмного забезпечення в межах передбачених сценаріїв і виявити потенційні ризики, пов’язані з експлуатацією.</w:t>
      </w:r>
    </w:p>
    <w:p w14:paraId="6335F1FF" w14:textId="77777777" w:rsidR="004E4D80" w:rsidRPr="003F2D02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Технологічні припущення:</w:t>
      </w:r>
    </w:p>
    <w:p w14:paraId="2791B2C2" w14:textId="11687BB9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 xml:space="preserve">Система передбачає наявність стабільного інтернет-з’єднання. В офлайн-режимі основні функції не </w:t>
      </w:r>
      <w:r w:rsidR="007642B8">
        <w:rPr>
          <w:rFonts w:ascii="Times New Roman" w:hAnsi="Times New Roman" w:cs="Times New Roman"/>
          <w:sz w:val="28"/>
          <w:szCs w:val="28"/>
        </w:rPr>
        <w:t>будуть доступні.</w:t>
      </w:r>
    </w:p>
    <w:p w14:paraId="1B837E44" w14:textId="77777777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>Передбачається, що користувачі мають сучасні пристрої, здатні виконувати HTTP-запити, відображати веб-інтерфейс або працювати з мобільним застосунком, що підтримує Android 8+.</w:t>
      </w:r>
    </w:p>
    <w:p w14:paraId="0B439892" w14:textId="77777777" w:rsidR="004E4D80" w:rsidRPr="003F2D02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Інфраструктурні залежності:</w:t>
      </w:r>
    </w:p>
    <w:p w14:paraId="3B40E218" w14:textId="208907EB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>Для коректної роботи сервісу необхідна інсталяція бази даних MySQLі MongoDB, які мають бути доступні в межах локальної мережі або Docker-середовища.</w:t>
      </w:r>
    </w:p>
    <w:p w14:paraId="432E9061" w14:textId="77777777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>Аутентифікація та авторизація побудовані на базі JWT-токенів і залежить від конфігурації Spring Security. Для забезпечення безпеки передбачається використання HTTPS у продакшн-середовищі.</w:t>
      </w:r>
    </w:p>
    <w:p w14:paraId="14DE9494" w14:textId="77777777" w:rsidR="004E4D80" w:rsidRPr="003F2D02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Організаційні та користувацькі припущення:</w:t>
      </w:r>
    </w:p>
    <w:p w14:paraId="39F6ACBC" w14:textId="48DDFA6E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lastRenderedPageBreak/>
        <w:t>Передбачається, що користувачі мають базові цифрові навички</w:t>
      </w:r>
      <w:r w:rsidR="007642B8">
        <w:rPr>
          <w:rFonts w:ascii="Times New Roman" w:hAnsi="Times New Roman" w:cs="Times New Roman"/>
          <w:sz w:val="28"/>
          <w:szCs w:val="28"/>
        </w:rPr>
        <w:t>.</w:t>
      </w:r>
    </w:p>
    <w:p w14:paraId="474D8043" w14:textId="327009E5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>Дані, що вводяться в систему, будуть достовірними і не потребують складної валідації поза межами реалізованих перевірок.</w:t>
      </w:r>
    </w:p>
    <w:p w14:paraId="033E6DA0" w14:textId="5DDC3A5B" w:rsidR="004E4D80" w:rsidRPr="007642B8" w:rsidRDefault="004E4D80" w:rsidP="007642B8">
      <w:pPr>
        <w:pStyle w:val="ListParagraph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2B8">
        <w:rPr>
          <w:rFonts w:ascii="Times New Roman" w:hAnsi="Times New Roman" w:cs="Times New Roman"/>
          <w:sz w:val="28"/>
          <w:szCs w:val="28"/>
        </w:rPr>
        <w:t>Введення та обробка критично важливої інформації здійснюється відповідальними особами</w:t>
      </w:r>
      <w:r w:rsidR="008775E0" w:rsidRPr="007642B8">
        <w:rPr>
          <w:rFonts w:ascii="Times New Roman" w:hAnsi="Times New Roman" w:cs="Times New Roman"/>
          <w:sz w:val="28"/>
          <w:szCs w:val="28"/>
        </w:rPr>
        <w:t xml:space="preserve">, </w:t>
      </w:r>
      <w:r w:rsidRPr="007642B8">
        <w:rPr>
          <w:rFonts w:ascii="Times New Roman" w:hAnsi="Times New Roman" w:cs="Times New Roman"/>
          <w:sz w:val="28"/>
          <w:szCs w:val="28"/>
        </w:rPr>
        <w:t>що мають відповідну підготовку.</w:t>
      </w:r>
    </w:p>
    <w:p w14:paraId="5CC14937" w14:textId="77777777" w:rsidR="004E4D80" w:rsidRPr="003F2D02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подальших версіях система може інтегруватися з IoT-пристроями, такими як RFID-сканери або GPS-трекери, для автоматичного обліку на контрольних пунктах. Це передбачає встановлення додаткових апаратних модулів.</w:t>
      </w:r>
    </w:p>
    <w:p w14:paraId="7E22B10A" w14:textId="77777777" w:rsidR="004E4D80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Передбачено реалізацію аналітичного модуля, який використовуватиме машинне навчання для прогнозування потреб, що потребує додаткових обчислювальних потужностей і наявності історичних даних.</w:t>
      </w:r>
    </w:p>
    <w:p w14:paraId="0BA3A95F" w14:textId="77777777" w:rsidR="0085221D" w:rsidRPr="003F2D02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D17D7C" w14:textId="4D1ACEDE" w:rsidR="004E4D80" w:rsidRPr="003F2D02" w:rsidRDefault="004E4D80" w:rsidP="00AA198E">
      <w:pPr>
        <w:pStyle w:val="2"/>
      </w:pPr>
      <w:bookmarkStart w:id="19" w:name="_Toc200515798"/>
      <w:r w:rsidRPr="003F2D02">
        <w:t>3.</w:t>
      </w:r>
      <w:r w:rsidR="0085221D">
        <w:t>2</w:t>
      </w:r>
      <w:r w:rsidRPr="003F2D02">
        <w:t xml:space="preserve"> Властивості програмного продукту</w:t>
      </w:r>
      <w:bookmarkEnd w:id="19"/>
    </w:p>
    <w:p w14:paraId="040A64F2" w14:textId="77777777" w:rsidR="0085221D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BED1BE" w14:textId="77777777" w:rsidR="00601111" w:rsidRDefault="004E4D80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Програмний продукт UALogistics має відповідати ключовим властивостям, які визначають його якість, зручність у використанні, безпеку, ефективність і придатність до масштабування</w:t>
      </w:r>
      <w:r w:rsidR="00601111">
        <w:rPr>
          <w:rFonts w:ascii="Times New Roman" w:hAnsi="Times New Roman" w:cs="Times New Roman"/>
          <w:sz w:val="28"/>
          <w:szCs w:val="28"/>
        </w:rPr>
        <w:t>, а саме:</w:t>
      </w:r>
    </w:p>
    <w:p w14:paraId="4F7C1833" w14:textId="116EE186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t>Система повинна стабільно працювати в режимі 24/7 у реальному середовищі, з мінімальним часом простою. Архітектурні рішення забезпечують незалежність між компонентами, що знижує ризики критичних відмов. Реалізовано обробку помилок на рівні сервісів та автоматичні перезапуски контейнерів у разі збоїв.</w:t>
      </w:r>
    </w:p>
    <w:p w14:paraId="69C0CD52" w14:textId="06DD23C2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t xml:space="preserve">Захист даних є критично важливим для системи, що працює з військовими підрозділами. Використовується алгоритм хешуванняt для зберігання паролів, що унеможливлює їх зворотне відновлення. Аутентифікація реалізована за допомогою JWT , з обмеженням спроб входу. Дані користувачів із різними ролями доступні лише в межах їхніх прав, завдяки чітко визначеним політикам доступу. </w:t>
      </w:r>
    </w:p>
    <w:p w14:paraId="4CB8B80A" w14:textId="6CB17C20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t xml:space="preserve">Завдяки мікросервісній архітектурі можливо незалежно масштабувати будь-який компонент системи. Контейнери можна запускати в кількох екземплярах, забезпечуючи горизонтальне масштабування. </w:t>
      </w:r>
    </w:p>
    <w:p w14:paraId="65792974" w14:textId="05FF6C9A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lastRenderedPageBreak/>
        <w:t xml:space="preserve">Продуктивність забезпечується завдяки </w:t>
      </w:r>
      <w:r w:rsidR="00601111">
        <w:rPr>
          <w:rFonts w:ascii="Times New Roman" w:hAnsi="Times New Roman" w:cs="Times New Roman"/>
          <w:sz w:val="28"/>
          <w:szCs w:val="28"/>
        </w:rPr>
        <w:t xml:space="preserve">використанню </w:t>
      </w:r>
      <w:r w:rsidRPr="00601111">
        <w:rPr>
          <w:rFonts w:ascii="Times New Roman" w:hAnsi="Times New Roman" w:cs="Times New Roman"/>
          <w:sz w:val="28"/>
          <w:szCs w:val="28"/>
        </w:rPr>
        <w:t>легковагових форматів обміну та REST API дозволяє мінімізувати затримки при обміні даними.</w:t>
      </w:r>
    </w:p>
    <w:p w14:paraId="2E1A6B1F" w14:textId="460A3488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t xml:space="preserve">Усі сервіси ізольовані та мають власні репозиторії та контейнери, що спрощує оновлення, тестування й виправлення помилок. </w:t>
      </w:r>
    </w:p>
    <w:p w14:paraId="10FA6905" w14:textId="1ACC8AA9" w:rsidR="004E4D80" w:rsidRPr="00601111" w:rsidRDefault="004E4D80" w:rsidP="00AA198E">
      <w:pPr>
        <w:pStyle w:val="ListParagraph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111">
        <w:rPr>
          <w:rFonts w:ascii="Times New Roman" w:hAnsi="Times New Roman" w:cs="Times New Roman"/>
          <w:sz w:val="28"/>
          <w:szCs w:val="28"/>
        </w:rPr>
        <w:t>Система розгортається у Docker-контейнерах, що дозволяє легко переносити її на інші сервери або хмарні середовища. Використання змінних середовища та конфігураційних файлів дає змогу гнучко адаптувати систему до різних середовищ розгортання.</w:t>
      </w:r>
    </w:p>
    <w:p w14:paraId="161C84E2" w14:textId="77777777" w:rsidR="0085221D" w:rsidRPr="003F2D02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37FE05" w14:textId="6938A085" w:rsidR="00264E1A" w:rsidRPr="003F2D02" w:rsidRDefault="0085221D" w:rsidP="00AA198E">
      <w:pPr>
        <w:pStyle w:val="2"/>
      </w:pPr>
      <w:bookmarkStart w:id="20" w:name="_Toc200515799"/>
      <w:r>
        <w:t xml:space="preserve">3.3 </w:t>
      </w:r>
      <w:r w:rsidRPr="0085221D">
        <w:t>Атрибути програмного продукту</w:t>
      </w:r>
      <w:bookmarkEnd w:id="20"/>
    </w:p>
    <w:p w14:paraId="08B59A1F" w14:textId="1B93064F" w:rsidR="00264E1A" w:rsidRPr="003F2D02" w:rsidRDefault="0085221D" w:rsidP="00AA198E">
      <w:pPr>
        <w:pStyle w:val="3"/>
      </w:pPr>
      <w:bookmarkStart w:id="21" w:name="_Toc200515800"/>
      <w:r>
        <w:t xml:space="preserve">3.3.1 </w:t>
      </w:r>
      <w:r w:rsidR="00264E1A" w:rsidRPr="003F2D02">
        <w:t>Надійність</w:t>
      </w:r>
      <w:bookmarkEnd w:id="21"/>
    </w:p>
    <w:p w14:paraId="4C5F79EF" w14:textId="77777777" w:rsidR="0085221D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E6414C" w14:textId="5F22929D" w:rsidR="00264E1A" w:rsidRPr="003F2D02" w:rsidRDefault="00264E1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Надійність програмного забезпечення UALogistics є критично важливою вимогою, зважаючи на його призначення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автоматизацію логістичних процесів у військових підрозділах. Система має забезпечувати стабільну роботу в умовах підвищеного навантаження, втрати з’єднання, обмеженого доступу до ресурсів та можливих збоїв на інфраструктурному рівні.</w:t>
      </w:r>
    </w:p>
    <w:p w14:paraId="5163D6A0" w14:textId="0D989393" w:rsidR="00264E1A" w:rsidRPr="003F2D02" w:rsidRDefault="00264E1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Одним із основних підходів до забезпечення надійності в системі є використання мікросервісної архітектури. Вона дозволяє ізолювати функціональні компоненти, щоб збій в одному із сервісів не впливав на роботу всієї системи. </w:t>
      </w:r>
    </w:p>
    <w:p w14:paraId="7E2DA60B" w14:textId="108E1E93" w:rsidR="00264E1A" w:rsidRPr="003F2D02" w:rsidRDefault="00264E1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Кожен мікросервіс має автоматизовану систему перезапуску та може масштабуватись горизонтально, що забезпечує безперебійну обробку запитів у разі підвищеного навантаження або збільшення кількості користувачів. </w:t>
      </w:r>
    </w:p>
    <w:p w14:paraId="3847DFBE" w14:textId="77777777" w:rsidR="00264E1A" w:rsidRPr="003F2D02" w:rsidRDefault="00264E1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Для перевірки стабільності роботи компонентів проводяться навантажувальні та стрес-тести. Вони дозволяють визначити межі продуктивності системи та переконатися, що в умовах пікового навантаження жоден з ключових процесів не буде перерваний або втратить дані.</w:t>
      </w:r>
    </w:p>
    <w:p w14:paraId="63462601" w14:textId="77777777" w:rsidR="00264E1A" w:rsidRDefault="00264E1A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Таким чином, надійність UALogistics досягається завдяки комбінації архітектурних підходів, інфраструктурних рішень, регулярного тестування та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>системи моніторингу. Це гарантує стабільну роботу ПЗ навіть в умовах бойових дій, де переривання сервісу може мати критичні наслідки.</w:t>
      </w:r>
    </w:p>
    <w:p w14:paraId="2B90248A" w14:textId="77777777" w:rsidR="0085221D" w:rsidRPr="003F2D02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24C147" w14:textId="3FEBC10F" w:rsidR="009F0B28" w:rsidRPr="003F2D02" w:rsidRDefault="0085221D" w:rsidP="00AA198E">
      <w:pPr>
        <w:pStyle w:val="3"/>
      </w:pPr>
      <w:bookmarkStart w:id="22" w:name="_Toc200515801"/>
      <w:r>
        <w:t xml:space="preserve">3.3.2 </w:t>
      </w:r>
      <w:r w:rsidR="009F0B28" w:rsidRPr="003F2D02">
        <w:t>Доступність</w:t>
      </w:r>
      <w:bookmarkEnd w:id="22"/>
    </w:p>
    <w:p w14:paraId="697B4487" w14:textId="77777777" w:rsidR="0085221D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77B2A" w14:textId="53D690BB" w:rsidR="009F0B28" w:rsidRPr="003F2D02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Доступність системи UALogistics має ключове значення, зважаючи на її стратегічну роль у забезпеченні військових підрозділів матеріальними ресурсами. У критичних умовах бойових дій або надзвичайних ситуацій навіть короткочасна недоступність може призвести до збоїв у постачанні, що ставить під загрозу виконання бойових завдань. Тому в системі передбачено низку технічних рішень для гарантування високого рівня доступності.</w:t>
      </w:r>
    </w:p>
    <w:p w14:paraId="0EDED5FE" w14:textId="40FB67B8" w:rsidR="009F0B28" w:rsidRPr="003F2D02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Мікросервісна архітектура системи дозволяє досягти розділення навантаження та підтримку незалежної працездатності окремих компонентів. Це значно підвищує загальну доступність системи для кінцевих користувачів.</w:t>
      </w:r>
    </w:p>
    <w:p w14:paraId="3761BA2B" w14:textId="312D7C54" w:rsidR="009F0B28" w:rsidRPr="003F2D02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У майбутніх версіях системи планується реалізація механізму локального кешування основних даних на клієнтських пристроях з подальшою синхронізацією після відновлення мережевого з’єднання. Це дозволить забезпечити доступ до базової інформації навіть без постійного інтернету.</w:t>
      </w:r>
    </w:p>
    <w:p w14:paraId="3B2FD166" w14:textId="732D5C28" w:rsidR="009F0B28" w:rsidRPr="003F2D02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Доступ до системи обмежується відповідно до рівня авторизації. Це дозволяє зменшити вірогідність перевантаження системи через неконтрольований доступ та покращити захист конфіденційної інформації. </w:t>
      </w:r>
    </w:p>
    <w:p w14:paraId="374EADBD" w14:textId="39075E29" w:rsidR="009F0B28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Таким чином, високий рівень доступності UALogistics забезпечується архітектурними, технічними та організаційними засобами. Це дозволяє гарантувати безперервний доступ до критично важливих функцій системи.</w:t>
      </w:r>
    </w:p>
    <w:p w14:paraId="1FCE2451" w14:textId="77777777" w:rsidR="0085221D" w:rsidRPr="003F2D02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90A8C8" w14:textId="590B9E8D" w:rsidR="003E3204" w:rsidRPr="003F2D02" w:rsidRDefault="0085221D" w:rsidP="00AA198E">
      <w:pPr>
        <w:pStyle w:val="3"/>
      </w:pPr>
      <w:bookmarkStart w:id="23" w:name="_Toc200515802"/>
      <w:r>
        <w:t xml:space="preserve">3.3.3 </w:t>
      </w:r>
      <w:r w:rsidR="003E3204" w:rsidRPr="003F2D02">
        <w:t>Безпека</w:t>
      </w:r>
      <w:bookmarkEnd w:id="23"/>
    </w:p>
    <w:p w14:paraId="2889F00A" w14:textId="77777777" w:rsidR="0085221D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A7BC86" w14:textId="4253EBCD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У зв’язку з тим, що система UALogistics призначена для обробки чутливої інформації, пов’язаної з логістичним забезпеченням військових підрозділів, безпека є критично важливою характеристикою програмного продукту. Порушення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 xml:space="preserve">конфіденційності або цілісності даних може призвести до значних ризиків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як для військових операцій, так і для особового складу.</w:t>
      </w:r>
    </w:p>
    <w:p w14:paraId="73F83F89" w14:textId="2C675F39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Система реалізує багаторівневу модель доступу на основі ролей. Кожен користувач має чітко визначені дозволи відповідно до своєї посади.</w:t>
      </w:r>
    </w:p>
    <w:p w14:paraId="15AA6954" w14:textId="02AB8A7C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Паролі зберігаються в базі даних лише в хешованому вигляді з використанням стійкого алгоритму, який забезпечує ускладнення відновлення паролів навіть у разі компрометації. Система також підтримує обмеження кількості спроб входу, що зменшує ризики атак типу brute-force.</w:t>
      </w:r>
    </w:p>
    <w:p w14:paraId="4597670D" w14:textId="6AB414D9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Окрім шифрування токенів, критично важливі дані в базі</w:t>
      </w:r>
      <w:r w:rsidR="00447002">
        <w:rPr>
          <w:rFonts w:ascii="Times New Roman" w:hAnsi="Times New Roman" w:cs="Times New Roman"/>
          <w:sz w:val="28"/>
          <w:szCs w:val="28"/>
        </w:rPr>
        <w:t xml:space="preserve">, які </w:t>
      </w:r>
      <w:r w:rsidRPr="003F2D02">
        <w:rPr>
          <w:rFonts w:ascii="Times New Roman" w:hAnsi="Times New Roman" w:cs="Times New Roman"/>
          <w:sz w:val="28"/>
          <w:szCs w:val="28"/>
        </w:rPr>
        <w:t>додатково шифруються</w:t>
      </w:r>
      <w:r w:rsidR="00447002">
        <w:rPr>
          <w:rFonts w:ascii="Times New Roman" w:hAnsi="Times New Roman" w:cs="Times New Roman"/>
          <w:sz w:val="28"/>
          <w:szCs w:val="28"/>
        </w:rPr>
        <w:t xml:space="preserve">. </w:t>
      </w:r>
      <w:r w:rsidRPr="003F2D02">
        <w:rPr>
          <w:rFonts w:ascii="Times New Roman" w:hAnsi="Times New Roman" w:cs="Times New Roman"/>
          <w:sz w:val="28"/>
          <w:szCs w:val="28"/>
        </w:rPr>
        <w:t>Це забезпечує високий рівень захисту інформації навіть на рівні фізичного доступу до бази.</w:t>
      </w:r>
    </w:p>
    <w:p w14:paraId="5C5925A7" w14:textId="137316B0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Всі вхідні запити проходять перевірку на валідність, автентичність токена та відповідність ролі користувача. </w:t>
      </w:r>
    </w:p>
    <w:p w14:paraId="63065FE4" w14:textId="16AA986C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Всі токени доступу, паролі до баз даних та інші конфіденційні налаштування </w:t>
      </w:r>
      <w:r w:rsidR="00447002">
        <w:rPr>
          <w:rFonts w:ascii="Times New Roman" w:hAnsi="Times New Roman" w:cs="Times New Roman"/>
          <w:sz w:val="28"/>
          <w:szCs w:val="28"/>
        </w:rPr>
        <w:t xml:space="preserve">зараз зберігаються у </w:t>
      </w:r>
      <w:r w:rsidR="00447002" w:rsidRPr="00447002">
        <w:rPr>
          <w:rFonts w:ascii="Times New Roman" w:hAnsi="Times New Roman" w:cs="Times New Roman"/>
          <w:sz w:val="28"/>
          <w:szCs w:val="28"/>
        </w:rPr>
        <w:t>.</w:t>
      </w:r>
      <w:r w:rsidR="00447002">
        <w:rPr>
          <w:rFonts w:ascii="Times New Roman" w:hAnsi="Times New Roman" w:cs="Times New Roman"/>
          <w:sz w:val="28"/>
          <w:szCs w:val="28"/>
          <w:lang w:val="en-GB"/>
        </w:rPr>
        <w:t>env</w:t>
      </w:r>
      <w:r w:rsidR="00447002">
        <w:rPr>
          <w:rFonts w:ascii="Times New Roman" w:hAnsi="Times New Roman" w:cs="Times New Roman"/>
          <w:sz w:val="28"/>
          <w:szCs w:val="28"/>
        </w:rPr>
        <w:t xml:space="preserve"> файлах, але в майбутньому планується зберігання у</w:t>
      </w:r>
      <w:r w:rsidRPr="003F2D02">
        <w:rPr>
          <w:rFonts w:ascii="Times New Roman" w:hAnsi="Times New Roman" w:cs="Times New Roman"/>
          <w:sz w:val="28"/>
          <w:szCs w:val="28"/>
        </w:rPr>
        <w:t xml:space="preserve"> захищеному сховищі Vault, що забезпечує централізоване керування секретами та їхню ротацію.</w:t>
      </w:r>
    </w:p>
    <w:p w14:paraId="1D29AEAE" w14:textId="1990AD63" w:rsidR="003E3204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Таким чином, безпека в UALogistics реалізована як багаторівнева система технічних і процедурних заходів, яка охоплює всі основні вектори загроз: від атак на API до захисту даних у сховищах. </w:t>
      </w:r>
    </w:p>
    <w:p w14:paraId="07A120EF" w14:textId="77777777" w:rsidR="0085221D" w:rsidRPr="003F2D02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DA1048" w14:textId="6B9C6CE4" w:rsidR="003E3204" w:rsidRPr="003F2D02" w:rsidRDefault="0085221D" w:rsidP="00AA198E">
      <w:pPr>
        <w:pStyle w:val="2"/>
      </w:pPr>
      <w:bookmarkStart w:id="24" w:name="_Toc200515803"/>
      <w:r>
        <w:t xml:space="preserve">4 </w:t>
      </w:r>
      <w:r w:rsidR="003E3204" w:rsidRPr="003F2D02">
        <w:t>Вимоги до бази даних</w:t>
      </w:r>
      <w:bookmarkEnd w:id="24"/>
    </w:p>
    <w:p w14:paraId="70A43AD3" w14:textId="77777777" w:rsidR="0085221D" w:rsidRDefault="0085221D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714C34" w14:textId="4C802D75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Серверна частина програмної системи UALogistics взаємодіє з кількома базами даних, що забезпечують зберігання структурованої та неструктурованої інформації, критично важливої для функціонування логістичного забезпечення військових підрозділів. Реляційна база даних (MySQL)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використовується для зберігання основних структурованих даних, таких як інформація про користувачів, ролі, місії, логістичні запити, статуси запитів тощо. </w:t>
      </w:r>
      <w:r w:rsidR="001F4E33">
        <w:rPr>
          <w:rFonts w:ascii="Times New Roman" w:hAnsi="Times New Roman" w:cs="Times New Roman"/>
          <w:sz w:val="28"/>
          <w:szCs w:val="28"/>
        </w:rPr>
        <w:t>Вона</w:t>
      </w:r>
      <w:r w:rsidRPr="003F2D02">
        <w:rPr>
          <w:rFonts w:ascii="Times New Roman" w:hAnsi="Times New Roman" w:cs="Times New Roman"/>
          <w:sz w:val="28"/>
          <w:szCs w:val="28"/>
        </w:rPr>
        <w:t xml:space="preserve"> забезпечує цілісність даних, підтримку транзакцій та складних зв’язків між сутностями.</w:t>
      </w:r>
      <w:r w:rsidR="00B91171">
        <w:rPr>
          <w:rFonts w:ascii="Times New Roman" w:hAnsi="Times New Roman" w:cs="Times New Roman"/>
          <w:sz w:val="28"/>
          <w:szCs w:val="28"/>
        </w:rPr>
        <w:t xml:space="preserve"> </w:t>
      </w:r>
      <w:r w:rsidRPr="003F2D02">
        <w:rPr>
          <w:rFonts w:ascii="Times New Roman" w:hAnsi="Times New Roman" w:cs="Times New Roman"/>
          <w:sz w:val="28"/>
          <w:szCs w:val="28"/>
        </w:rPr>
        <w:t xml:space="preserve">Документна база </w:t>
      </w:r>
      <w:r w:rsidRPr="003F2D02">
        <w:rPr>
          <w:rFonts w:ascii="Times New Roman" w:hAnsi="Times New Roman" w:cs="Times New Roman"/>
          <w:sz w:val="28"/>
          <w:szCs w:val="28"/>
        </w:rPr>
        <w:lastRenderedPageBreak/>
        <w:t xml:space="preserve">даних (MongoDB) </w:t>
      </w:r>
      <w:r w:rsidR="00EC284A">
        <w:rPr>
          <w:rFonts w:ascii="Times New Roman" w:hAnsi="Times New Roman" w:cs="Times New Roman"/>
          <w:sz w:val="28"/>
          <w:szCs w:val="28"/>
        </w:rPr>
        <w:t>–</w:t>
      </w:r>
      <w:r w:rsidRPr="003F2D02">
        <w:rPr>
          <w:rFonts w:ascii="Times New Roman" w:hAnsi="Times New Roman" w:cs="Times New Roman"/>
          <w:sz w:val="28"/>
          <w:szCs w:val="28"/>
        </w:rPr>
        <w:t xml:space="preserve"> призначена для зберігання ресурсів, оскільки ці об’єкти можуть мати динамічну структуру, вкладені поля, які більш природно реалізуються у форматі JSON. </w:t>
      </w:r>
    </w:p>
    <w:p w14:paraId="01853FFC" w14:textId="77777777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Вимоги до продуктивності:</w:t>
      </w:r>
    </w:p>
    <w:p w14:paraId="6FF458E5" w14:textId="77777777" w:rsidR="003E3204" w:rsidRPr="00B91171" w:rsidRDefault="003E3204" w:rsidP="00AA198E">
      <w:pPr>
        <w:pStyle w:val="ListParagraph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Швидкий доступ до часто використовуваних даних.</w:t>
      </w:r>
    </w:p>
    <w:p w14:paraId="0108C818" w14:textId="77777777" w:rsidR="001F4E33" w:rsidRDefault="003E3204" w:rsidP="001F4E33">
      <w:pPr>
        <w:pStyle w:val="ListParagraph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Можливість горизонтального масштабування у разі збільшення обсягів запитів.</w:t>
      </w:r>
    </w:p>
    <w:p w14:paraId="377E86A2" w14:textId="3CD98D26" w:rsidR="003E3204" w:rsidRPr="003F2D02" w:rsidRDefault="003E3204" w:rsidP="001F4E33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Вимоги до безпеки:</w:t>
      </w:r>
    </w:p>
    <w:p w14:paraId="0BFFB61E" w14:textId="2D531842" w:rsidR="003E3204" w:rsidRPr="00B91171" w:rsidRDefault="003E3204" w:rsidP="00AA198E">
      <w:pPr>
        <w:pStyle w:val="ListParagraph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Підтримка шифрування чутливих даних на рівні бази.</w:t>
      </w:r>
    </w:p>
    <w:p w14:paraId="6BFA5864" w14:textId="77777777" w:rsidR="003E3204" w:rsidRPr="00B91171" w:rsidRDefault="003E3204" w:rsidP="00AA198E">
      <w:pPr>
        <w:pStyle w:val="ListParagraph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Доступ до бази повинен бути обмежений лише через відповідні мікросервіси, без прямого зовнішнього доступу.</w:t>
      </w:r>
    </w:p>
    <w:p w14:paraId="7E1DD6B5" w14:textId="67D6663A" w:rsidR="003E3204" w:rsidRPr="00B91171" w:rsidRDefault="003E3204" w:rsidP="00AA198E">
      <w:pPr>
        <w:pStyle w:val="ListParagraph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Користувацькі паролі та токени не повинні зберігатись у відкритому вигляді.</w:t>
      </w:r>
    </w:p>
    <w:p w14:paraId="59C2CAA0" w14:textId="77777777" w:rsidR="003E3204" w:rsidRPr="00B91171" w:rsidRDefault="003E3204" w:rsidP="00AA198E">
      <w:pPr>
        <w:pStyle w:val="ListParagraph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Журнали доступу до БД повинні бути активовані для виявлення потенційних загроз або вторгнень.</w:t>
      </w:r>
    </w:p>
    <w:p w14:paraId="20E4331E" w14:textId="77777777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Надійність і відмовостійкість:</w:t>
      </w:r>
    </w:p>
    <w:p w14:paraId="6D89DB50" w14:textId="77777777" w:rsidR="003E3204" w:rsidRPr="00B91171" w:rsidRDefault="003E3204" w:rsidP="00AA198E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Регулярне резервне копіювання баз даних.</w:t>
      </w:r>
    </w:p>
    <w:p w14:paraId="560C59CB" w14:textId="71B17CAB" w:rsidR="003E3204" w:rsidRPr="00B91171" w:rsidRDefault="003E3204" w:rsidP="00AA198E">
      <w:pPr>
        <w:pStyle w:val="ListParagraph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Використання транзакцій у критичних процесах</w:t>
      </w:r>
      <w:r w:rsidR="00B91171" w:rsidRPr="00B91171">
        <w:rPr>
          <w:rFonts w:ascii="Times New Roman" w:hAnsi="Times New Roman" w:cs="Times New Roman"/>
          <w:sz w:val="28"/>
          <w:szCs w:val="28"/>
        </w:rPr>
        <w:t>.</w:t>
      </w:r>
    </w:p>
    <w:p w14:paraId="0194435B" w14:textId="77777777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>Технологічні інструменти:</w:t>
      </w:r>
    </w:p>
    <w:p w14:paraId="2FE8BC5F" w14:textId="77777777" w:rsidR="003E3204" w:rsidRPr="00B91171" w:rsidRDefault="003E3204" w:rsidP="00AA198E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Для управління схемами БД використовується Liquibase, що дозволяє відстежувати, керувати та застосовувати зміни у структурі бази у контрольований спосіб.</w:t>
      </w:r>
    </w:p>
    <w:p w14:paraId="0E8F58D7" w14:textId="77777777" w:rsidR="003E3204" w:rsidRPr="00B91171" w:rsidRDefault="003E3204" w:rsidP="00AA198E">
      <w:pPr>
        <w:pStyle w:val="ListParagraph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171">
        <w:rPr>
          <w:rFonts w:ascii="Times New Roman" w:hAnsi="Times New Roman" w:cs="Times New Roman"/>
          <w:sz w:val="28"/>
          <w:szCs w:val="28"/>
        </w:rPr>
        <w:t>Для MongoDB використовується вбудований механізм валідації документів та індексації.</w:t>
      </w:r>
    </w:p>
    <w:p w14:paraId="66360C4F" w14:textId="56C903DC" w:rsidR="003E3204" w:rsidRPr="003F2D02" w:rsidRDefault="003E3204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2D02">
        <w:rPr>
          <w:rFonts w:ascii="Times New Roman" w:hAnsi="Times New Roman" w:cs="Times New Roman"/>
          <w:sz w:val="28"/>
          <w:szCs w:val="28"/>
        </w:rPr>
        <w:t xml:space="preserve">База даних у системі UALogistics є критичним елементом інфраструктури, який забезпечує зберігання, безпеку та доступність даних у реальному часі. Поєднання MySQL та MongoDB дозволяє задовольнити вимоги до зберігання як структурованих, так і напівструктурованих даних, зберігаючи при цьому продуктивність, масштабованість та гнучкість. </w:t>
      </w:r>
    </w:p>
    <w:p w14:paraId="79848391" w14:textId="77777777" w:rsidR="009F0B28" w:rsidRPr="003F2D02" w:rsidRDefault="009F0B28" w:rsidP="00AA19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9F0B28" w:rsidRPr="003F2D02" w:rsidSect="003F2D02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38C"/>
    <w:multiLevelType w:val="multilevel"/>
    <w:tmpl w:val="4654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80527"/>
    <w:multiLevelType w:val="hybridMultilevel"/>
    <w:tmpl w:val="B1024A70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875361"/>
    <w:multiLevelType w:val="hybridMultilevel"/>
    <w:tmpl w:val="F80C6F2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CC1C71"/>
    <w:multiLevelType w:val="hybridMultilevel"/>
    <w:tmpl w:val="BEA6695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D7B14"/>
    <w:multiLevelType w:val="multilevel"/>
    <w:tmpl w:val="003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13139"/>
    <w:multiLevelType w:val="multilevel"/>
    <w:tmpl w:val="0E8E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56071"/>
    <w:multiLevelType w:val="multilevel"/>
    <w:tmpl w:val="18A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97456"/>
    <w:multiLevelType w:val="multilevel"/>
    <w:tmpl w:val="A3F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B640C"/>
    <w:multiLevelType w:val="multilevel"/>
    <w:tmpl w:val="E1E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920EA"/>
    <w:multiLevelType w:val="multilevel"/>
    <w:tmpl w:val="EDA8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94DD6"/>
    <w:multiLevelType w:val="hybridMultilevel"/>
    <w:tmpl w:val="9B861440"/>
    <w:lvl w:ilvl="0" w:tplc="303A7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CA3C6A"/>
    <w:multiLevelType w:val="multilevel"/>
    <w:tmpl w:val="F1CC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52A97"/>
    <w:multiLevelType w:val="multilevel"/>
    <w:tmpl w:val="5BC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01585"/>
    <w:multiLevelType w:val="multilevel"/>
    <w:tmpl w:val="8D3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C7C70"/>
    <w:multiLevelType w:val="multilevel"/>
    <w:tmpl w:val="7396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676C0"/>
    <w:multiLevelType w:val="multilevel"/>
    <w:tmpl w:val="E190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737AC"/>
    <w:multiLevelType w:val="hybridMultilevel"/>
    <w:tmpl w:val="B0949F4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820840"/>
    <w:multiLevelType w:val="multilevel"/>
    <w:tmpl w:val="589A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9566F"/>
    <w:multiLevelType w:val="multilevel"/>
    <w:tmpl w:val="38F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67455"/>
    <w:multiLevelType w:val="multilevel"/>
    <w:tmpl w:val="7AF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53EB2"/>
    <w:multiLevelType w:val="hybridMultilevel"/>
    <w:tmpl w:val="CA0E31FC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8F585E"/>
    <w:multiLevelType w:val="hybridMultilevel"/>
    <w:tmpl w:val="BD12CAC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AC7F25"/>
    <w:multiLevelType w:val="multilevel"/>
    <w:tmpl w:val="05EC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2555C"/>
    <w:multiLevelType w:val="hybridMultilevel"/>
    <w:tmpl w:val="F01AD99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5F0014"/>
    <w:multiLevelType w:val="multilevel"/>
    <w:tmpl w:val="6E1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9323F0"/>
    <w:multiLevelType w:val="multilevel"/>
    <w:tmpl w:val="B66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E564D2"/>
    <w:multiLevelType w:val="multilevel"/>
    <w:tmpl w:val="0B64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2B510C"/>
    <w:multiLevelType w:val="hybridMultilevel"/>
    <w:tmpl w:val="0F12A29A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DD522A"/>
    <w:multiLevelType w:val="hybridMultilevel"/>
    <w:tmpl w:val="B756FDFC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5E71AB"/>
    <w:multiLevelType w:val="hybridMultilevel"/>
    <w:tmpl w:val="13A8845C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495366"/>
    <w:multiLevelType w:val="multilevel"/>
    <w:tmpl w:val="7A5C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C503E"/>
    <w:multiLevelType w:val="multilevel"/>
    <w:tmpl w:val="545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B79D1"/>
    <w:multiLevelType w:val="hybridMultilevel"/>
    <w:tmpl w:val="4E5CAD5E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C369D7"/>
    <w:multiLevelType w:val="multilevel"/>
    <w:tmpl w:val="5794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A087D"/>
    <w:multiLevelType w:val="multilevel"/>
    <w:tmpl w:val="8B6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23390"/>
    <w:multiLevelType w:val="multilevel"/>
    <w:tmpl w:val="AE76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37566"/>
    <w:multiLevelType w:val="hybridMultilevel"/>
    <w:tmpl w:val="3A1CB040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681428"/>
    <w:multiLevelType w:val="multilevel"/>
    <w:tmpl w:val="ECE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B1507A"/>
    <w:multiLevelType w:val="hybridMultilevel"/>
    <w:tmpl w:val="236AE5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C2B63F3"/>
    <w:multiLevelType w:val="multilevel"/>
    <w:tmpl w:val="7AD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C0570"/>
    <w:multiLevelType w:val="hybridMultilevel"/>
    <w:tmpl w:val="6CDA642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620ABC"/>
    <w:multiLevelType w:val="multilevel"/>
    <w:tmpl w:val="0FB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68999">
    <w:abstractNumId w:val="39"/>
  </w:num>
  <w:num w:numId="2" w16cid:durableId="1991523424">
    <w:abstractNumId w:val="26"/>
  </w:num>
  <w:num w:numId="3" w16cid:durableId="589779217">
    <w:abstractNumId w:val="34"/>
  </w:num>
  <w:num w:numId="4" w16cid:durableId="1794514100">
    <w:abstractNumId w:val="18"/>
  </w:num>
  <w:num w:numId="5" w16cid:durableId="1591306185">
    <w:abstractNumId w:val="9"/>
  </w:num>
  <w:num w:numId="6" w16cid:durableId="68189380">
    <w:abstractNumId w:val="5"/>
  </w:num>
  <w:num w:numId="7" w16cid:durableId="726732748">
    <w:abstractNumId w:val="4"/>
  </w:num>
  <w:num w:numId="8" w16cid:durableId="573508325">
    <w:abstractNumId w:val="7"/>
  </w:num>
  <w:num w:numId="9" w16cid:durableId="1795366339">
    <w:abstractNumId w:val="8"/>
  </w:num>
  <w:num w:numId="10" w16cid:durableId="577715546">
    <w:abstractNumId w:val="41"/>
  </w:num>
  <w:num w:numId="11" w16cid:durableId="470710686">
    <w:abstractNumId w:val="33"/>
  </w:num>
  <w:num w:numId="12" w16cid:durableId="866144148">
    <w:abstractNumId w:val="24"/>
  </w:num>
  <w:num w:numId="13" w16cid:durableId="1688822203">
    <w:abstractNumId w:val="13"/>
  </w:num>
  <w:num w:numId="14" w16cid:durableId="1951350745">
    <w:abstractNumId w:val="0"/>
  </w:num>
  <w:num w:numId="15" w16cid:durableId="1796869328">
    <w:abstractNumId w:val="17"/>
  </w:num>
  <w:num w:numId="16" w16cid:durableId="1062827933">
    <w:abstractNumId w:val="31"/>
  </w:num>
  <w:num w:numId="17" w16cid:durableId="1378161543">
    <w:abstractNumId w:val="6"/>
  </w:num>
  <w:num w:numId="18" w16cid:durableId="1264725934">
    <w:abstractNumId w:val="30"/>
  </w:num>
  <w:num w:numId="19" w16cid:durableId="602808942">
    <w:abstractNumId w:val="35"/>
  </w:num>
  <w:num w:numId="20" w16cid:durableId="1315839339">
    <w:abstractNumId w:val="37"/>
  </w:num>
  <w:num w:numId="21" w16cid:durableId="844782126">
    <w:abstractNumId w:val="22"/>
  </w:num>
  <w:num w:numId="22" w16cid:durableId="1132286837">
    <w:abstractNumId w:val="25"/>
  </w:num>
  <w:num w:numId="23" w16cid:durableId="23558973">
    <w:abstractNumId w:val="11"/>
  </w:num>
  <w:num w:numId="24" w16cid:durableId="847869453">
    <w:abstractNumId w:val="19"/>
  </w:num>
  <w:num w:numId="25" w16cid:durableId="854153576">
    <w:abstractNumId w:val="12"/>
  </w:num>
  <w:num w:numId="26" w16cid:durableId="320278094">
    <w:abstractNumId w:val="15"/>
  </w:num>
  <w:num w:numId="27" w16cid:durableId="265819300">
    <w:abstractNumId w:val="14"/>
  </w:num>
  <w:num w:numId="28" w16cid:durableId="1283657119">
    <w:abstractNumId w:val="27"/>
  </w:num>
  <w:num w:numId="29" w16cid:durableId="1954508136">
    <w:abstractNumId w:val="40"/>
  </w:num>
  <w:num w:numId="30" w16cid:durableId="1694499398">
    <w:abstractNumId w:val="38"/>
  </w:num>
  <w:num w:numId="31" w16cid:durableId="1466385963">
    <w:abstractNumId w:val="10"/>
  </w:num>
  <w:num w:numId="32" w16cid:durableId="1283151148">
    <w:abstractNumId w:val="21"/>
  </w:num>
  <w:num w:numId="33" w16cid:durableId="1675768716">
    <w:abstractNumId w:val="20"/>
  </w:num>
  <w:num w:numId="34" w16cid:durableId="1897159038">
    <w:abstractNumId w:val="36"/>
  </w:num>
  <w:num w:numId="35" w16cid:durableId="2047681364">
    <w:abstractNumId w:val="2"/>
  </w:num>
  <w:num w:numId="36" w16cid:durableId="1103455460">
    <w:abstractNumId w:val="23"/>
  </w:num>
  <w:num w:numId="37" w16cid:durableId="1782190524">
    <w:abstractNumId w:val="3"/>
  </w:num>
  <w:num w:numId="38" w16cid:durableId="1583031947">
    <w:abstractNumId w:val="29"/>
  </w:num>
  <w:num w:numId="39" w16cid:durableId="1422413040">
    <w:abstractNumId w:val="32"/>
  </w:num>
  <w:num w:numId="40" w16cid:durableId="2016954504">
    <w:abstractNumId w:val="28"/>
  </w:num>
  <w:num w:numId="41" w16cid:durableId="943460746">
    <w:abstractNumId w:val="1"/>
  </w:num>
  <w:num w:numId="42" w16cid:durableId="2146464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39"/>
    <w:rsid w:val="0001593C"/>
    <w:rsid w:val="00042739"/>
    <w:rsid w:val="0005184A"/>
    <w:rsid w:val="000B5517"/>
    <w:rsid w:val="000D2A0A"/>
    <w:rsid w:val="00145DEF"/>
    <w:rsid w:val="001E7CBB"/>
    <w:rsid w:val="001F4E33"/>
    <w:rsid w:val="00210088"/>
    <w:rsid w:val="0024675A"/>
    <w:rsid w:val="00264E1A"/>
    <w:rsid w:val="002D236D"/>
    <w:rsid w:val="00310492"/>
    <w:rsid w:val="00365329"/>
    <w:rsid w:val="00377F03"/>
    <w:rsid w:val="003A5E79"/>
    <w:rsid w:val="003C12F6"/>
    <w:rsid w:val="003E3204"/>
    <w:rsid w:val="003F2D02"/>
    <w:rsid w:val="00427890"/>
    <w:rsid w:val="00432D75"/>
    <w:rsid w:val="00447002"/>
    <w:rsid w:val="004903DB"/>
    <w:rsid w:val="004E4D80"/>
    <w:rsid w:val="00593056"/>
    <w:rsid w:val="00601111"/>
    <w:rsid w:val="007642B8"/>
    <w:rsid w:val="007D61F6"/>
    <w:rsid w:val="008305F9"/>
    <w:rsid w:val="0085221D"/>
    <w:rsid w:val="008775E0"/>
    <w:rsid w:val="0088774A"/>
    <w:rsid w:val="008F12AB"/>
    <w:rsid w:val="009D28BD"/>
    <w:rsid w:val="009F0B28"/>
    <w:rsid w:val="00A24D20"/>
    <w:rsid w:val="00A6610D"/>
    <w:rsid w:val="00A66167"/>
    <w:rsid w:val="00AA198E"/>
    <w:rsid w:val="00AA6F31"/>
    <w:rsid w:val="00AE7926"/>
    <w:rsid w:val="00B5557C"/>
    <w:rsid w:val="00B91171"/>
    <w:rsid w:val="00C130B5"/>
    <w:rsid w:val="00C71C16"/>
    <w:rsid w:val="00C91D69"/>
    <w:rsid w:val="00D174B3"/>
    <w:rsid w:val="00D36C44"/>
    <w:rsid w:val="00D37084"/>
    <w:rsid w:val="00D40CFF"/>
    <w:rsid w:val="00D4343A"/>
    <w:rsid w:val="00E57AC6"/>
    <w:rsid w:val="00EC284A"/>
    <w:rsid w:val="00ED56C0"/>
    <w:rsid w:val="00F13839"/>
    <w:rsid w:val="00F94CE3"/>
    <w:rsid w:val="00F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3B13"/>
  <w15:chartTrackingRefBased/>
  <w15:docId w15:val="{3687AA8F-1A27-46DC-BE15-B00FCC26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7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4E4D80"/>
    <w:rPr>
      <w:b/>
      <w:bCs/>
    </w:rPr>
  </w:style>
  <w:style w:type="paragraph" w:customStyle="1" w:styleId="1">
    <w:name w:val="Заголовок 1"/>
    <w:basedOn w:val="Heading1"/>
    <w:link w:val="1Char"/>
    <w:qFormat/>
    <w:rsid w:val="008F12AB"/>
    <w:pPr>
      <w:spacing w:before="0" w:after="0" w:line="276" w:lineRule="auto"/>
      <w:ind w:firstLine="709"/>
      <w:contextualSpacing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Char">
    <w:name w:val="Заголовок 1 Char"/>
    <w:basedOn w:val="Heading1Char"/>
    <w:link w:val="1"/>
    <w:rsid w:val="008F12AB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</w:rPr>
  </w:style>
  <w:style w:type="paragraph" w:customStyle="1" w:styleId="2">
    <w:name w:val="Заголовок 2"/>
    <w:basedOn w:val="Heading2"/>
    <w:link w:val="2Char"/>
    <w:qFormat/>
    <w:rsid w:val="008F12AB"/>
    <w:pPr>
      <w:spacing w:before="0" w:after="0" w:line="360" w:lineRule="auto"/>
      <w:ind w:firstLine="709"/>
      <w:contextualSpacing/>
      <w:jc w:val="both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Char">
    <w:name w:val="Заголовок 2 Char"/>
    <w:basedOn w:val="Heading2Char"/>
    <w:link w:val="2"/>
    <w:rsid w:val="008F12AB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paragraph" w:customStyle="1" w:styleId="3">
    <w:name w:val="Заголовок 3"/>
    <w:basedOn w:val="Heading3"/>
    <w:link w:val="3Char"/>
    <w:qFormat/>
    <w:rsid w:val="00EC284A"/>
    <w:pPr>
      <w:spacing w:before="0" w:after="0" w:line="360" w:lineRule="auto"/>
      <w:ind w:firstLine="709"/>
      <w:contextualSpacing/>
      <w:jc w:val="both"/>
    </w:pPr>
    <w:rPr>
      <w:rFonts w:ascii="Times New Roman" w:hAnsi="Times New Roman" w:cs="Times New Roman"/>
      <w:color w:val="auto"/>
    </w:rPr>
  </w:style>
  <w:style w:type="character" w:customStyle="1" w:styleId="3Char">
    <w:name w:val="Заголовок 3 Char"/>
    <w:basedOn w:val="Heading3Char"/>
    <w:link w:val="3"/>
    <w:rsid w:val="00EC284A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32D7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2D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D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2D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50527-A773-442A-B204-1AEF7686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18</Pages>
  <Words>19205</Words>
  <Characters>10947</Characters>
  <Application>Microsoft Office Word</Application>
  <DocSecurity>0</DocSecurity>
  <Lines>91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Kazantseva</dc:creator>
  <cp:keywords/>
  <dc:description/>
  <cp:lastModifiedBy>Sofiia Kazantseva</cp:lastModifiedBy>
  <cp:revision>29</cp:revision>
  <dcterms:created xsi:type="dcterms:W3CDTF">2025-06-09T19:46:00Z</dcterms:created>
  <dcterms:modified xsi:type="dcterms:W3CDTF">2025-06-11T04:43:00Z</dcterms:modified>
</cp:coreProperties>
</file>