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010" w:rsidRPr="001751B1" w:rsidRDefault="00D34010" w:rsidP="00D34010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rFonts w:eastAsia="Calibri"/>
          <w:sz w:val="28"/>
          <w:szCs w:val="20"/>
          <w:lang w:val="uk-UA"/>
        </w:rPr>
        <w:t>Специфікація програмного забезпечення</w:t>
      </w:r>
    </w:p>
    <w:p w:rsidR="00D34010" w:rsidRPr="00E31A4B" w:rsidRDefault="00D34010" w:rsidP="00D34010">
      <w:pPr>
        <w:pStyle w:val="a3"/>
        <w:spacing w:before="0" w:beforeAutospacing="0" w:after="0" w:afterAutospacing="0" w:line="360" w:lineRule="auto"/>
        <w:ind w:left="709"/>
        <w:jc w:val="both"/>
        <w:rPr>
          <w:sz w:val="28"/>
          <w:szCs w:val="28"/>
          <w:lang w:val="uk-UA"/>
        </w:rPr>
      </w:pPr>
    </w:p>
    <w:p w:rsidR="00D34010" w:rsidRPr="00E928BA" w:rsidRDefault="00D34010" w:rsidP="00D340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rStyle w:val="a6"/>
          <w:color w:val="000000" w:themeColor="text1"/>
          <w:sz w:val="28"/>
          <w:szCs w:val="28"/>
        </w:rPr>
        <w:t>1. ВСТУП</w:t>
      </w: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1.1 Огляд продукту</w:t>
      </w:r>
    </w:p>
    <w:p w:rsidR="00D34010" w:rsidRPr="00E928BA" w:rsidRDefault="00D34010" w:rsidP="00D34010">
      <w:pPr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Даний вебзастосунок реалізує систему Kanban-дошки для управління задачами у форматі drag-and-drop. Система призначена для покращення особистої або командної продуктивності шляхом візуального відображення процесів проєктного менеджменту.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1.2 Мета</w:t>
      </w:r>
    </w:p>
    <w:p w:rsidR="00D34010" w:rsidRPr="00E928BA" w:rsidRDefault="00D34010" w:rsidP="00D34010">
      <w:pPr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Метою розробки є створення зручного та безпечного інструменту для створення Kanban-дошок, управління задачами, відстеження їх статусу та збереження даних користувача.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1.3 Межі</w:t>
      </w:r>
    </w:p>
    <w:p w:rsidR="00D34010" w:rsidRPr="00E928BA" w:rsidRDefault="00D34010" w:rsidP="00D34010">
      <w:pPr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Програмне забезпечення працює у веббраузері. Кожен користувач бачить лише власні дані після авторизації. Система не підтримує одночасне редагування задач декількома користувачами в режимі реального часу.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1.4 Посилання</w:t>
      </w:r>
    </w:p>
    <w:p w:rsidR="00D34010" w:rsidRPr="00E928BA" w:rsidRDefault="00D34010" w:rsidP="00D34010">
      <w:pPr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D34010" w:rsidRPr="00D34010" w:rsidRDefault="00D34010" w:rsidP="00D34010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DE07E3">
        <w:rPr>
          <w:color w:val="000000" w:themeColor="text1"/>
          <w:sz w:val="28"/>
          <w:szCs w:val="28"/>
          <w:lang w:val="en-US"/>
        </w:rPr>
        <w:t>GitHub</w:t>
      </w:r>
      <w:r w:rsidRPr="00D34010">
        <w:rPr>
          <w:color w:val="000000" w:themeColor="text1"/>
          <w:sz w:val="28"/>
          <w:szCs w:val="28"/>
          <w:lang w:val="ru-RU"/>
        </w:rPr>
        <w:t xml:space="preserve">: </w:t>
      </w:r>
      <w:hyperlink r:id="rId5" w:history="1">
        <w:r w:rsidRPr="00DE07E3">
          <w:rPr>
            <w:rStyle w:val="a4"/>
            <w:sz w:val="28"/>
            <w:szCs w:val="28"/>
            <w:lang w:val="en-US"/>
          </w:rPr>
          <w:t>https</w:t>
        </w:r>
        <w:r w:rsidRPr="00D34010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DE07E3">
          <w:rPr>
            <w:rStyle w:val="a4"/>
            <w:sz w:val="28"/>
            <w:szCs w:val="28"/>
            <w:lang w:val="en-US"/>
          </w:rPr>
          <w:t>github</w:t>
        </w:r>
        <w:proofErr w:type="spellEnd"/>
        <w:r w:rsidRPr="00D34010">
          <w:rPr>
            <w:rStyle w:val="a4"/>
            <w:sz w:val="28"/>
            <w:szCs w:val="28"/>
            <w:lang w:val="ru-RU"/>
          </w:rPr>
          <w:t>.</w:t>
        </w:r>
        <w:r w:rsidRPr="00DE07E3">
          <w:rPr>
            <w:rStyle w:val="a4"/>
            <w:sz w:val="28"/>
            <w:szCs w:val="28"/>
            <w:lang w:val="en-US"/>
          </w:rPr>
          <w:t>com</w:t>
        </w:r>
        <w:r w:rsidRPr="00D34010">
          <w:rPr>
            <w:rStyle w:val="a4"/>
            <w:sz w:val="28"/>
            <w:szCs w:val="28"/>
            <w:lang w:val="ru-RU"/>
          </w:rPr>
          <w:t>/</w:t>
        </w:r>
        <w:proofErr w:type="spellStart"/>
        <w:r w:rsidRPr="00DE07E3">
          <w:rPr>
            <w:rStyle w:val="a4"/>
            <w:sz w:val="28"/>
            <w:szCs w:val="28"/>
            <w:lang w:val="en-US"/>
          </w:rPr>
          <w:t>NureNesmiianovaOlha</w:t>
        </w:r>
        <w:proofErr w:type="spellEnd"/>
        <w:r w:rsidRPr="00D34010">
          <w:rPr>
            <w:rStyle w:val="a4"/>
            <w:sz w:val="28"/>
            <w:szCs w:val="28"/>
            <w:lang w:val="ru-RU"/>
          </w:rPr>
          <w:t>/2025_</w:t>
        </w:r>
        <w:r w:rsidRPr="00DE07E3">
          <w:rPr>
            <w:rStyle w:val="a4"/>
            <w:sz w:val="28"/>
            <w:szCs w:val="28"/>
            <w:lang w:val="en-US"/>
          </w:rPr>
          <w:t>B</w:t>
        </w:r>
        <w:r w:rsidRPr="00D34010">
          <w:rPr>
            <w:rStyle w:val="a4"/>
            <w:sz w:val="28"/>
            <w:szCs w:val="28"/>
            <w:lang w:val="ru-RU"/>
          </w:rPr>
          <w:t>_</w:t>
        </w:r>
        <w:r w:rsidRPr="00DE07E3">
          <w:rPr>
            <w:rStyle w:val="a4"/>
            <w:sz w:val="28"/>
            <w:szCs w:val="28"/>
            <w:lang w:val="en-US"/>
          </w:rPr>
          <w:t>KKP</w:t>
        </w:r>
        <w:r w:rsidRPr="00D34010">
          <w:rPr>
            <w:rStyle w:val="a4"/>
            <w:sz w:val="28"/>
            <w:szCs w:val="28"/>
            <w:lang w:val="ru-RU"/>
          </w:rPr>
          <w:t>_</w:t>
        </w:r>
        <w:r w:rsidRPr="00DE07E3">
          <w:rPr>
            <w:rStyle w:val="a4"/>
            <w:sz w:val="28"/>
            <w:szCs w:val="28"/>
            <w:lang w:val="en-US"/>
          </w:rPr>
          <w:t>PZPI</w:t>
        </w:r>
        <w:r w:rsidRPr="00D34010">
          <w:rPr>
            <w:rStyle w:val="a4"/>
            <w:sz w:val="28"/>
            <w:szCs w:val="28"/>
            <w:lang w:val="ru-RU"/>
          </w:rPr>
          <w:t>-22-2_</w:t>
        </w:r>
        <w:proofErr w:type="spellStart"/>
        <w:r w:rsidRPr="00DE07E3">
          <w:rPr>
            <w:rStyle w:val="a4"/>
            <w:sz w:val="28"/>
            <w:szCs w:val="28"/>
            <w:lang w:val="en-US"/>
          </w:rPr>
          <w:t>Nesmiianova</w:t>
        </w:r>
        <w:proofErr w:type="spellEnd"/>
        <w:r w:rsidRPr="00D34010">
          <w:rPr>
            <w:rStyle w:val="a4"/>
            <w:sz w:val="28"/>
            <w:szCs w:val="28"/>
            <w:lang w:val="ru-RU"/>
          </w:rPr>
          <w:t>_</w:t>
        </w:r>
        <w:r w:rsidRPr="00DE07E3">
          <w:rPr>
            <w:rStyle w:val="a4"/>
            <w:sz w:val="28"/>
            <w:szCs w:val="28"/>
            <w:lang w:val="en-US"/>
          </w:rPr>
          <w:t>O</w:t>
        </w:r>
        <w:r w:rsidRPr="00D34010">
          <w:rPr>
            <w:rStyle w:val="a4"/>
            <w:sz w:val="28"/>
            <w:szCs w:val="28"/>
            <w:lang w:val="ru-RU"/>
          </w:rPr>
          <w:t>_</w:t>
        </w:r>
        <w:r w:rsidRPr="00DE07E3">
          <w:rPr>
            <w:rStyle w:val="a4"/>
            <w:sz w:val="28"/>
            <w:szCs w:val="28"/>
            <w:lang w:val="en-US"/>
          </w:rPr>
          <w:t>O</w:t>
        </w:r>
      </w:hyperlink>
    </w:p>
    <w:p w:rsidR="00D34010" w:rsidRPr="00D34010" w:rsidRDefault="00D34010" w:rsidP="00D34010">
      <w:pPr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D34010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1.5 Означення та абревіатури</w:t>
      </w:r>
    </w:p>
    <w:p w:rsidR="00D34010" w:rsidRPr="00E928BA" w:rsidRDefault="00D34010" w:rsidP="00D34010">
      <w:pPr>
        <w:ind w:firstLine="709"/>
        <w:jc w:val="both"/>
      </w:pPr>
    </w:p>
    <w:p w:rsidR="00D34010" w:rsidRPr="00E928BA" w:rsidRDefault="00D34010" w:rsidP="00D3401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a6"/>
          <w:color w:val="000000" w:themeColor="text1"/>
          <w:sz w:val="28"/>
          <w:szCs w:val="28"/>
        </w:rPr>
        <w:t>API</w:t>
      </w:r>
      <w:r w:rsidRPr="00E928BA">
        <w:rPr>
          <w:color w:val="000000" w:themeColor="text1"/>
          <w:sz w:val="28"/>
          <w:szCs w:val="28"/>
        </w:rPr>
        <w:t xml:space="preserve"> – Application Programming Interface</w:t>
      </w:r>
    </w:p>
    <w:p w:rsidR="00D34010" w:rsidRPr="00E928BA" w:rsidRDefault="00D34010" w:rsidP="00D3401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a6"/>
          <w:color w:val="000000" w:themeColor="text1"/>
          <w:sz w:val="28"/>
          <w:szCs w:val="28"/>
        </w:rPr>
        <w:t>JWT</w:t>
      </w:r>
      <w:r w:rsidRPr="00E928BA">
        <w:rPr>
          <w:color w:val="000000" w:themeColor="text1"/>
          <w:sz w:val="28"/>
          <w:szCs w:val="28"/>
        </w:rPr>
        <w:t xml:space="preserve"> – JSON Web Token</w:t>
      </w:r>
    </w:p>
    <w:p w:rsidR="00D34010" w:rsidRPr="00E928BA" w:rsidRDefault="00D34010" w:rsidP="00D3401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a6"/>
          <w:color w:val="000000" w:themeColor="text1"/>
          <w:sz w:val="28"/>
          <w:szCs w:val="28"/>
        </w:rPr>
        <w:lastRenderedPageBreak/>
        <w:t>CRUD</w:t>
      </w:r>
      <w:r w:rsidRPr="00E928BA">
        <w:rPr>
          <w:color w:val="000000" w:themeColor="text1"/>
          <w:sz w:val="28"/>
          <w:szCs w:val="28"/>
        </w:rPr>
        <w:t xml:space="preserve"> – Create, Read, Update, Delete</w:t>
      </w:r>
    </w:p>
    <w:p w:rsidR="00D34010" w:rsidRPr="00E928BA" w:rsidRDefault="00D34010" w:rsidP="00D3401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a6"/>
          <w:color w:val="000000" w:themeColor="text1"/>
          <w:sz w:val="28"/>
          <w:szCs w:val="28"/>
        </w:rPr>
        <w:t>UI</w:t>
      </w:r>
      <w:r w:rsidRPr="00E928BA">
        <w:rPr>
          <w:color w:val="000000" w:themeColor="text1"/>
          <w:sz w:val="28"/>
          <w:szCs w:val="28"/>
        </w:rPr>
        <w:t xml:space="preserve"> – User Interface</w:t>
      </w:r>
    </w:p>
    <w:p w:rsidR="00D34010" w:rsidRPr="00E928BA" w:rsidRDefault="00D34010" w:rsidP="00D3401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a6"/>
          <w:color w:val="000000" w:themeColor="text1"/>
          <w:sz w:val="28"/>
          <w:szCs w:val="28"/>
        </w:rPr>
        <w:t>DB</w:t>
      </w:r>
      <w:r w:rsidRPr="00E928BA">
        <w:rPr>
          <w:color w:val="000000" w:themeColor="text1"/>
          <w:sz w:val="28"/>
          <w:szCs w:val="28"/>
        </w:rPr>
        <w:t xml:space="preserve"> – Database</w:t>
      </w:r>
    </w:p>
    <w:p w:rsidR="00D34010" w:rsidRPr="00E928BA" w:rsidRDefault="00D34010" w:rsidP="00D34010">
      <w:pPr>
        <w:pStyle w:val="2"/>
        <w:spacing w:before="0" w:line="360" w:lineRule="auto"/>
        <w:ind w:firstLine="709"/>
        <w:jc w:val="both"/>
        <w:rPr>
          <w:rStyle w:val="a6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de-DE"/>
        </w:rPr>
      </w:pPr>
    </w:p>
    <w:p w:rsidR="00D34010" w:rsidRPr="00E928BA" w:rsidRDefault="00D34010" w:rsidP="00D3401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928BA">
        <w:rPr>
          <w:rStyle w:val="a6"/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2.</w:t>
      </w:r>
      <w:r w:rsidRPr="00E928BA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ЗАГАЛЬНИЙ ОПИС</w:t>
      </w: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2.1 Перспективи продукту</w:t>
      </w:r>
    </w:p>
    <w:p w:rsidR="00D34010" w:rsidRPr="00E928BA" w:rsidRDefault="00D34010" w:rsidP="00D34010">
      <w:pPr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Застосунок створений як самостійна вебсистема з можливістю розгортання на будь-якому хостингу. Подальший розвиток передбачає підтримку командної роботи та коментарів.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2.2 Функції продукту</w:t>
      </w:r>
    </w:p>
    <w:p w:rsidR="00D34010" w:rsidRPr="00E928BA" w:rsidRDefault="00D34010" w:rsidP="00D34010">
      <w:pPr>
        <w:jc w:val="both"/>
      </w:pP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а</w:t>
      </w:r>
      <w:r w:rsidRPr="00E928BA">
        <w:rPr>
          <w:color w:val="000000" w:themeColor="text1"/>
          <w:sz w:val="28"/>
          <w:szCs w:val="28"/>
        </w:rPr>
        <w:t>вторизація користувача (через email/пароль)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Pr="00E928BA">
        <w:rPr>
          <w:color w:val="000000" w:themeColor="text1"/>
          <w:sz w:val="28"/>
          <w:szCs w:val="28"/>
        </w:rPr>
        <w:t>творення, редагування, видалення дошок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р</w:t>
      </w:r>
      <w:r w:rsidRPr="00E928BA">
        <w:rPr>
          <w:color w:val="000000" w:themeColor="text1"/>
          <w:sz w:val="28"/>
          <w:szCs w:val="28"/>
        </w:rPr>
        <w:t>обота з колонками та задачами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еретягування задач між колонками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Pr="00E928BA">
        <w:rPr>
          <w:color w:val="000000" w:themeColor="text1"/>
          <w:sz w:val="28"/>
          <w:szCs w:val="28"/>
        </w:rPr>
        <w:t>береження даних у MongoDB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2.3 Характеристики користувачів</w:t>
      </w:r>
    </w:p>
    <w:p w:rsidR="00D34010" w:rsidRPr="00E928BA" w:rsidRDefault="00D34010" w:rsidP="00D34010">
      <w:pPr>
        <w:jc w:val="both"/>
      </w:pPr>
    </w:p>
    <w:p w:rsidR="00D34010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Цільова аудиторія — індивідуальні користувачі або студенти, які ведуть власні проєкти. Технічні знання не є обов’язковими.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2.4 Загальні обмеження</w:t>
      </w:r>
    </w:p>
    <w:p w:rsidR="00D34010" w:rsidRPr="00E928BA" w:rsidRDefault="00D34010" w:rsidP="00D34010">
      <w:pPr>
        <w:jc w:val="both"/>
      </w:pPr>
    </w:p>
    <w:p w:rsidR="00D34010" w:rsidRPr="00E928BA" w:rsidRDefault="00D34010" w:rsidP="00D3401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Pr="00E928BA">
        <w:rPr>
          <w:color w:val="000000" w:themeColor="text1"/>
          <w:sz w:val="28"/>
          <w:szCs w:val="28"/>
        </w:rPr>
        <w:t>оступ лише після авторизації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рацює лише за стабільного інтернет-з’єднання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Default="00D34010" w:rsidP="00D3401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ідтримується сучасними браузерами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left="142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2.5 Припущення й залежності</w:t>
      </w:r>
    </w:p>
    <w:p w:rsidR="00D34010" w:rsidRPr="00E928BA" w:rsidRDefault="00D34010" w:rsidP="00D34010">
      <w:pPr>
        <w:jc w:val="both"/>
      </w:pPr>
    </w:p>
    <w:p w:rsidR="00D34010" w:rsidRPr="00E928BA" w:rsidRDefault="00D34010" w:rsidP="00D3401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Pr="00E928BA">
        <w:rPr>
          <w:color w:val="000000" w:themeColor="text1"/>
          <w:sz w:val="28"/>
          <w:szCs w:val="28"/>
        </w:rPr>
        <w:t>ервер розгорнуто та налаштовано</w:t>
      </w:r>
      <w:r>
        <w:rPr>
          <w:color w:val="000000" w:themeColor="text1"/>
          <w:sz w:val="28"/>
          <w:szCs w:val="28"/>
          <w:lang w:val="de-DE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б</w:t>
      </w:r>
      <w:r w:rsidRPr="00E928BA">
        <w:rPr>
          <w:color w:val="000000" w:themeColor="text1"/>
          <w:sz w:val="28"/>
          <w:szCs w:val="28"/>
        </w:rPr>
        <w:t>аза даних підключена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e</w:t>
      </w:r>
      <w:r w:rsidRPr="00E928BA">
        <w:rPr>
          <w:color w:val="000000" w:themeColor="text1"/>
          <w:sz w:val="28"/>
          <w:szCs w:val="28"/>
        </w:rPr>
        <w:t>mail користувача унікальний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D34010" w:rsidRPr="00E928BA" w:rsidRDefault="00D34010" w:rsidP="00D340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3. КОНКРЕТНІ ВИМОГИ</w:t>
      </w: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3.1 Вимоги до зовнішніх інтерфейсів</w:t>
      </w: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3.1.1 Інтерфейс користувача</w:t>
      </w:r>
    </w:p>
    <w:p w:rsidR="00D34010" w:rsidRPr="000F1BDE" w:rsidRDefault="00D34010" w:rsidP="00D34010">
      <w:pPr>
        <w:jc w:val="both"/>
      </w:pPr>
    </w:p>
    <w:p w:rsidR="00D34010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UI розроблено з використанням TailwindCSS. Інтерфейс адаптивний, включає drag-and-drop взаємодію.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3.1.2 Апаратний інтерфейс</w:t>
      </w:r>
    </w:p>
    <w:p w:rsidR="00D34010" w:rsidRPr="000F1BDE" w:rsidRDefault="00D34010" w:rsidP="00D34010">
      <w:pPr>
        <w:jc w:val="both"/>
      </w:pPr>
    </w:p>
    <w:p w:rsidR="00D34010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Вимог до специфічного обладнання немає, достатньо комп’ютера або мобільного пристрою з браузером.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3.1.3 Програмний інтерфейс</w:t>
      </w:r>
    </w:p>
    <w:p w:rsidR="00D34010" w:rsidRPr="000F1BDE" w:rsidRDefault="00D34010" w:rsidP="00D34010">
      <w:pPr>
        <w:jc w:val="both"/>
      </w:pP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RESTful API реалізовано у Next.js App Router. Основні ендпоїнти:</w:t>
      </w:r>
    </w:p>
    <w:p w:rsidR="00D34010" w:rsidRPr="00E928BA" w:rsidRDefault="00D34010" w:rsidP="00D34010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GET /api/boards</w:t>
      </w:r>
      <w:r>
        <w:rPr>
          <w:rStyle w:val="HTML"/>
          <w:rFonts w:eastAsiaTheme="majorEastAsia"/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POST /api/boards</w:t>
      </w:r>
      <w:r>
        <w:rPr>
          <w:rStyle w:val="HTML"/>
          <w:rFonts w:eastAsiaTheme="majorEastAsia"/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PATCH /api/tasks</w:t>
      </w:r>
      <w:r>
        <w:rPr>
          <w:rStyle w:val="HTML"/>
          <w:rFonts w:eastAsiaTheme="majorEastAsia"/>
          <w:color w:val="000000" w:themeColor="text1"/>
          <w:sz w:val="28"/>
          <w:szCs w:val="28"/>
          <w:lang w:val="uk-UA"/>
        </w:rPr>
        <w:t>;</w:t>
      </w:r>
    </w:p>
    <w:p w:rsidR="00D34010" w:rsidRPr="000F1BDE" w:rsidRDefault="00D34010" w:rsidP="00D34010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1134" w:hanging="425"/>
        <w:jc w:val="both"/>
        <w:rPr>
          <w:rStyle w:val="HTML"/>
          <w:color w:val="000000" w:themeColor="text1"/>
          <w:sz w:val="28"/>
          <w:szCs w:val="28"/>
        </w:rPr>
      </w:pP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DELETE /api/tasks</w:t>
      </w:r>
      <w:r>
        <w:rPr>
          <w:rStyle w:val="HTML"/>
          <w:rFonts w:eastAsiaTheme="majorEastAsia"/>
          <w:color w:val="000000" w:themeColor="text1"/>
          <w:sz w:val="28"/>
          <w:szCs w:val="28"/>
          <w:lang w:val="uk-UA"/>
        </w:rPr>
        <w:t>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3.1.4 Комунікаційний протокол</w:t>
      </w:r>
    </w:p>
    <w:p w:rsidR="00D34010" w:rsidRPr="000F1BDE" w:rsidRDefault="00D34010" w:rsidP="00D34010">
      <w:pPr>
        <w:jc w:val="both"/>
      </w:pPr>
    </w:p>
    <w:p w:rsidR="00D34010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HTTP/HTTPS, передача даних у форматі JSON.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3.1.5 Обмеження пам'яті</w:t>
      </w:r>
    </w:p>
    <w:p w:rsidR="00D34010" w:rsidRPr="000F1BDE" w:rsidRDefault="00D34010" w:rsidP="00D34010">
      <w:pPr>
        <w:jc w:val="both"/>
      </w:pP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Не більше 10MB на одного користувача (можна змінити залежно від хостингу).</w:t>
      </w: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3.1.6 Операції</w:t>
      </w:r>
    </w:p>
    <w:p w:rsidR="00D34010" w:rsidRPr="000F1BDE" w:rsidRDefault="00D34010" w:rsidP="00D34010">
      <w:pPr>
        <w:ind w:firstLine="709"/>
        <w:jc w:val="both"/>
      </w:pPr>
    </w:p>
    <w:p w:rsidR="00D34010" w:rsidRPr="00E928BA" w:rsidRDefault="00D34010" w:rsidP="00D3401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Pr="00E928BA">
        <w:rPr>
          <w:color w:val="000000" w:themeColor="text1"/>
          <w:sz w:val="28"/>
          <w:szCs w:val="28"/>
        </w:rPr>
        <w:t>творення об'єктів (дошка, колонка, задача)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еретягування задач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Default="00D34010" w:rsidP="00D3401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993" w:hanging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в</w:t>
      </w:r>
      <w:r w:rsidRPr="00E928BA">
        <w:rPr>
          <w:color w:val="000000" w:themeColor="text1"/>
          <w:sz w:val="28"/>
          <w:szCs w:val="28"/>
        </w:rPr>
        <w:t>идалення або редагування елементів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3.1.7 Функції продукту</w:t>
      </w:r>
    </w:p>
    <w:p w:rsidR="00D34010" w:rsidRPr="000F1BDE" w:rsidRDefault="00D34010" w:rsidP="00D34010">
      <w:pPr>
        <w:jc w:val="both"/>
      </w:pP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а</w:t>
      </w:r>
      <w:r w:rsidRPr="00E928BA">
        <w:rPr>
          <w:color w:val="000000" w:themeColor="text1"/>
          <w:sz w:val="28"/>
          <w:szCs w:val="28"/>
        </w:rPr>
        <w:t>вторизація користувача (через email/пароль)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Pr="00E928BA">
        <w:rPr>
          <w:color w:val="000000" w:themeColor="text1"/>
          <w:sz w:val="28"/>
          <w:szCs w:val="28"/>
        </w:rPr>
        <w:t>творення, редагування, видалення дошок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р</w:t>
      </w:r>
      <w:r w:rsidRPr="00E928BA">
        <w:rPr>
          <w:color w:val="000000" w:themeColor="text1"/>
          <w:sz w:val="28"/>
          <w:szCs w:val="28"/>
        </w:rPr>
        <w:t>обота з колонками та задачами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еретягування задач між колонками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Default="00D34010" w:rsidP="00D3401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Pr="00E928BA">
        <w:rPr>
          <w:color w:val="000000" w:themeColor="text1"/>
          <w:sz w:val="28"/>
          <w:szCs w:val="28"/>
        </w:rPr>
        <w:t>береження даних у MongoDB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:rsidR="00D34010" w:rsidRDefault="00D34010" w:rsidP="00D34010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3.1.8 Припущення й залежності</w:t>
      </w:r>
    </w:p>
    <w:p w:rsidR="00D34010" w:rsidRPr="000F1BDE" w:rsidRDefault="00D34010" w:rsidP="00D34010">
      <w:pPr>
        <w:jc w:val="both"/>
      </w:pPr>
    </w:p>
    <w:p w:rsidR="00D34010" w:rsidRPr="00E928BA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Застосунок залежить від NextAuth для автентифікації та MongoDB для зберігання даних.</w:t>
      </w:r>
    </w:p>
    <w:p w:rsidR="00D34010" w:rsidRPr="00E928BA" w:rsidRDefault="00D34010" w:rsidP="00D340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E928BA" w:rsidRDefault="00D34010" w:rsidP="00D34010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3.2 Властивості програмного продукту</w:t>
      </w:r>
    </w:p>
    <w:p w:rsidR="00D34010" w:rsidRDefault="00D34010" w:rsidP="00D340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Pr="000F1BDE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1BDE">
        <w:rPr>
          <w:sz w:val="28"/>
          <w:szCs w:val="28"/>
        </w:rPr>
        <w:t xml:space="preserve">Розроблене програмне забезпечення має низку важливих властивостей, що забезпечують його ефективність, зручність використання та надійність. Надійність системи гарантується стабільною обробкою помилок: у разі виникнення проблеми API повертає чітке повідомлення з відповідним кодом помилки, що дозволяє користувачу або розробнику </w:t>
      </w:r>
      <w:r w:rsidRPr="000F1BDE">
        <w:rPr>
          <w:sz w:val="28"/>
          <w:szCs w:val="28"/>
        </w:rPr>
        <w:lastRenderedPageBreak/>
        <w:t>оперативно реагувати. Доступність застосунку забезпечується цілодобовим функціонуванням через вебінтерфейс, що дозволяє користувачам отримувати доступ до системи в будь-який момент із будь-якого пристрою, підключеного до інтернету.</w:t>
      </w:r>
    </w:p>
    <w:p w:rsidR="00D34010" w:rsidRPr="000F1BDE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1BDE">
        <w:rPr>
          <w:sz w:val="28"/>
          <w:szCs w:val="28"/>
        </w:rPr>
        <w:t>Безпека реалізована шляхом автентифікації користувачів і захисту маршруту за допомогою сесій, що унеможливлює доступ до даних стороннім особам. Супроводжуваність досягається завдяки модульній структурі коду: логіка роботи API, база даних, авторизація та UI поділені на окремі частини, що спрощує їхню підтримку та оновлення. Переносимість системи забезпечується тим, що вона може бути розгорнута на будь-якому сервері, який підтримує Node.js і має підключення до MongoDB, що робить проєкт придатним для масштабування та перенесення в інші середовища.</w:t>
      </w:r>
    </w:p>
    <w:p w:rsidR="00D34010" w:rsidRPr="000F1BDE" w:rsidRDefault="00D34010" w:rsidP="00D3401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F1BDE">
        <w:rPr>
          <w:sz w:val="28"/>
          <w:szCs w:val="28"/>
        </w:rPr>
        <w:t>Продуктивність системи полягає у швидкій роботі API — час відповіді на запити за нормального навантаження становить менше однієї секунди, що задовольняє вимоги більшості користувачів. Таким чином, застосунок відповідає сучасним стандартам розробки веборієнтованих систем, забезпечуючи стабільну, безпечну й ефективну роботу.</w:t>
      </w:r>
    </w:p>
    <w:p w:rsidR="00D34010" w:rsidRPr="00E928BA" w:rsidRDefault="00D34010" w:rsidP="00D340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3"/>
        <w:numPr>
          <w:ilvl w:val="1"/>
          <w:numId w:val="9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Вимоги бази даних</w:t>
      </w:r>
    </w:p>
    <w:p w:rsidR="00D34010" w:rsidRPr="000F1BDE" w:rsidRDefault="00D34010" w:rsidP="00D34010">
      <w:pPr>
        <w:pStyle w:val="a5"/>
        <w:ind w:left="1129"/>
        <w:jc w:val="both"/>
      </w:pPr>
    </w:p>
    <w:p w:rsidR="00D34010" w:rsidRPr="00E928BA" w:rsidRDefault="00D34010" w:rsidP="00D3401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База: MongoDB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 xml:space="preserve">Колекції: </w:t>
      </w: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boards</w:t>
      </w:r>
      <w:r w:rsidRPr="00E928BA">
        <w:rPr>
          <w:color w:val="000000" w:themeColor="text1"/>
          <w:sz w:val="28"/>
          <w:szCs w:val="28"/>
        </w:rPr>
        <w:t xml:space="preserve">, </w:t>
      </w: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tasks</w:t>
      </w:r>
      <w:r w:rsidRPr="00E928BA">
        <w:rPr>
          <w:color w:val="000000" w:themeColor="text1"/>
          <w:sz w:val="28"/>
          <w:szCs w:val="28"/>
        </w:rPr>
        <w:t xml:space="preserve">, </w:t>
      </w:r>
      <w:r w:rsidRPr="00E928BA">
        <w:rPr>
          <w:rStyle w:val="HTML"/>
          <w:rFonts w:eastAsiaTheme="majorEastAsia"/>
          <w:color w:val="000000" w:themeColor="text1"/>
          <w:sz w:val="28"/>
          <w:szCs w:val="28"/>
        </w:rPr>
        <w:t>users</w:t>
      </w:r>
      <w:r>
        <w:rPr>
          <w:rStyle w:val="HTML"/>
          <w:rFonts w:eastAsiaTheme="majorEastAsia"/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Зв'язок: один користувач – багато дошок – багато задач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 w:rsidRPr="00E928BA">
        <w:rPr>
          <w:color w:val="000000" w:themeColor="text1"/>
          <w:sz w:val="28"/>
          <w:szCs w:val="28"/>
        </w:rPr>
        <w:t>Індексація по email користувача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D34010" w:rsidRPr="00E928BA" w:rsidRDefault="00D34010" w:rsidP="00D3401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34010" w:rsidRDefault="00D34010" w:rsidP="00D34010">
      <w:pPr>
        <w:pStyle w:val="3"/>
        <w:numPr>
          <w:ilvl w:val="1"/>
          <w:numId w:val="9"/>
        </w:numPr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28BA">
        <w:rPr>
          <w:rFonts w:ascii="Times New Roman" w:hAnsi="Times New Roman" w:cs="Times New Roman"/>
          <w:color w:val="000000" w:themeColor="text1"/>
          <w:sz w:val="28"/>
          <w:szCs w:val="28"/>
        </w:rPr>
        <w:t>Інші вимоги</w:t>
      </w:r>
    </w:p>
    <w:p w:rsidR="00D34010" w:rsidRPr="000F1BDE" w:rsidRDefault="00D34010" w:rsidP="00D34010">
      <w:pPr>
        <w:pStyle w:val="a5"/>
        <w:ind w:left="1129"/>
        <w:jc w:val="both"/>
      </w:pPr>
    </w:p>
    <w:p w:rsidR="00D34010" w:rsidRPr="00E928BA" w:rsidRDefault="00D34010" w:rsidP="00D3401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ідтримка локалізації у майбутніх версіях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E928BA" w:rsidRDefault="00D34010" w:rsidP="00D3401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Pr="00E928BA">
        <w:rPr>
          <w:color w:val="000000" w:themeColor="text1"/>
          <w:sz w:val="28"/>
          <w:szCs w:val="28"/>
        </w:rPr>
        <w:t>умісність з мобільними пристроями</w:t>
      </w:r>
      <w:r>
        <w:rPr>
          <w:color w:val="000000" w:themeColor="text1"/>
          <w:sz w:val="28"/>
          <w:szCs w:val="28"/>
          <w:lang w:val="uk-UA"/>
        </w:rPr>
        <w:t>;</w:t>
      </w:r>
    </w:p>
    <w:p w:rsidR="00D34010" w:rsidRPr="00D34010" w:rsidRDefault="00D34010" w:rsidP="00D34010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1134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п</w:t>
      </w:r>
      <w:r w:rsidRPr="00E928BA">
        <w:rPr>
          <w:color w:val="000000" w:themeColor="text1"/>
          <w:sz w:val="28"/>
          <w:szCs w:val="28"/>
        </w:rPr>
        <w:t>ідготовка до CI/CD</w:t>
      </w:r>
      <w:r>
        <w:rPr>
          <w:color w:val="000000" w:themeColor="text1"/>
          <w:sz w:val="28"/>
          <w:szCs w:val="28"/>
          <w:lang w:val="uk-UA"/>
        </w:rPr>
        <w:t>.</w:t>
      </w:r>
    </w:p>
    <w:sectPr w:rsidR="00D34010" w:rsidRPr="00D3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977"/>
    <w:multiLevelType w:val="multilevel"/>
    <w:tmpl w:val="9EAE098E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279"/>
    <w:multiLevelType w:val="multilevel"/>
    <w:tmpl w:val="569873AC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50BE3"/>
    <w:multiLevelType w:val="multilevel"/>
    <w:tmpl w:val="0E76383C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04E03"/>
    <w:multiLevelType w:val="multilevel"/>
    <w:tmpl w:val="A9243600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93D0F"/>
    <w:multiLevelType w:val="multilevel"/>
    <w:tmpl w:val="AAEA842C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F7CC5"/>
    <w:multiLevelType w:val="multilevel"/>
    <w:tmpl w:val="5F2810E0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65F0A"/>
    <w:multiLevelType w:val="multilevel"/>
    <w:tmpl w:val="81F632EE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97B95"/>
    <w:multiLevelType w:val="multilevel"/>
    <w:tmpl w:val="2B8E6006"/>
    <w:lvl w:ilvl="0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CC10B4"/>
    <w:multiLevelType w:val="multilevel"/>
    <w:tmpl w:val="0DC6B0D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92" w:hanging="2160"/>
      </w:pPr>
      <w:rPr>
        <w:rFonts w:hint="default"/>
      </w:rPr>
    </w:lvl>
  </w:abstractNum>
  <w:num w:numId="1" w16cid:durableId="163784697">
    <w:abstractNumId w:val="1"/>
  </w:num>
  <w:num w:numId="2" w16cid:durableId="2134668527">
    <w:abstractNumId w:val="3"/>
  </w:num>
  <w:num w:numId="3" w16cid:durableId="1677685854">
    <w:abstractNumId w:val="7"/>
  </w:num>
  <w:num w:numId="4" w16cid:durableId="2003464901">
    <w:abstractNumId w:val="0"/>
  </w:num>
  <w:num w:numId="5" w16cid:durableId="1147478925">
    <w:abstractNumId w:val="2"/>
  </w:num>
  <w:num w:numId="6" w16cid:durableId="570769567">
    <w:abstractNumId w:val="4"/>
  </w:num>
  <w:num w:numId="7" w16cid:durableId="1364866773">
    <w:abstractNumId w:val="6"/>
  </w:num>
  <w:num w:numId="8" w16cid:durableId="1889756748">
    <w:abstractNumId w:val="5"/>
  </w:num>
  <w:num w:numId="9" w16cid:durableId="17287937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10"/>
    <w:rsid w:val="00D3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5028E9"/>
  <w15:chartTrackingRefBased/>
  <w15:docId w15:val="{16FCBFEE-1909-0D4A-898A-5A1EC393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01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340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0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340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01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34010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D3401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D34010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D34010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34010"/>
    <w:pPr>
      <w:ind w:left="720"/>
      <w:contextualSpacing/>
    </w:pPr>
  </w:style>
  <w:style w:type="character" w:styleId="a6">
    <w:name w:val="Strong"/>
    <w:basedOn w:val="a0"/>
    <w:uiPriority w:val="22"/>
    <w:qFormat/>
    <w:rsid w:val="00D34010"/>
    <w:rPr>
      <w:b/>
      <w:bCs/>
    </w:rPr>
  </w:style>
  <w:style w:type="character" w:styleId="HTML">
    <w:name w:val="HTML Code"/>
    <w:basedOn w:val="a0"/>
    <w:uiPriority w:val="99"/>
    <w:semiHidden/>
    <w:unhideWhenUsed/>
    <w:rsid w:val="00D34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ureNesmiianovaOlha/2025_B_KKP_PZPI-22-2_Nesmiianova_O_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Nesmiianova</dc:creator>
  <cp:keywords/>
  <dc:description/>
  <cp:lastModifiedBy>Olha Nesmiianova</cp:lastModifiedBy>
  <cp:revision>1</cp:revision>
  <dcterms:created xsi:type="dcterms:W3CDTF">2025-06-24T12:47:00Z</dcterms:created>
  <dcterms:modified xsi:type="dcterms:W3CDTF">2025-06-24T12:52:00Z</dcterms:modified>
</cp:coreProperties>
</file>