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F407C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533084">
        <w:rPr>
          <w:rFonts w:ascii="Times New Roman" w:hAnsi="Times New Roman" w:cs="Times New Roman"/>
          <w:sz w:val="40"/>
          <w:szCs w:val="40"/>
          <w:lang w:val="uk-UA"/>
        </w:rPr>
        <w:t>Software Requirements Specification</w:t>
      </w:r>
    </w:p>
    <w:p w14:paraId="47A99782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026347C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64B86637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533084">
        <w:rPr>
          <w:rFonts w:ascii="Times New Roman" w:hAnsi="Times New Roman" w:cs="Times New Roman"/>
          <w:sz w:val="40"/>
          <w:szCs w:val="40"/>
          <w:lang w:val="uk-UA"/>
        </w:rPr>
        <w:t>1.0</w:t>
      </w:r>
    </w:p>
    <w:p w14:paraId="11363EC6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6912EFE5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68A065A" w14:textId="2D4FFAFD" w:rsidR="00193519" w:rsidRPr="00BD15D3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30</w:t>
      </w:r>
      <w:r w:rsidRPr="00533084">
        <w:rPr>
          <w:rFonts w:ascii="Times New Roman" w:hAnsi="Times New Roman" w:cs="Times New Roman"/>
          <w:sz w:val="40"/>
          <w:szCs w:val="40"/>
          <w:lang w:val="uk-UA"/>
        </w:rPr>
        <w:t>.0</w:t>
      </w:r>
      <w:r>
        <w:rPr>
          <w:rFonts w:ascii="Times New Roman" w:hAnsi="Times New Roman" w:cs="Times New Roman"/>
          <w:sz w:val="40"/>
          <w:szCs w:val="40"/>
          <w:lang w:val="uk-UA"/>
        </w:rPr>
        <w:t>3</w:t>
      </w:r>
      <w:r w:rsidRPr="00533084">
        <w:rPr>
          <w:rFonts w:ascii="Times New Roman" w:hAnsi="Times New Roman" w:cs="Times New Roman"/>
          <w:sz w:val="40"/>
          <w:szCs w:val="40"/>
          <w:lang w:val="uk-UA"/>
        </w:rPr>
        <w:t>.202</w:t>
      </w:r>
      <w:r>
        <w:rPr>
          <w:rFonts w:ascii="Times New Roman" w:hAnsi="Times New Roman" w:cs="Times New Roman"/>
          <w:sz w:val="40"/>
          <w:szCs w:val="40"/>
          <w:lang w:val="uk-UA"/>
        </w:rPr>
        <w:t>6</w:t>
      </w:r>
    </w:p>
    <w:p w14:paraId="292E0030" w14:textId="77777777" w:rsidR="00193519" w:rsidRPr="00193519" w:rsidRDefault="00193519" w:rsidP="00193519">
      <w:pPr>
        <w:spacing w:line="360" w:lineRule="auto"/>
        <w:rPr>
          <w:rFonts w:ascii="Times New Roman" w:hAnsi="Times New Roman" w:cs="Times New Roman"/>
          <w:sz w:val="40"/>
          <w:szCs w:val="40"/>
          <w:lang w:val="uk-UA"/>
        </w:rPr>
      </w:pPr>
    </w:p>
    <w:p w14:paraId="44043843" w14:textId="64CA0AC0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193519">
        <w:rPr>
          <w:rFonts w:ascii="Times New Roman" w:hAnsi="Times New Roman" w:cs="Times New Roman"/>
          <w:sz w:val="40"/>
          <w:szCs w:val="40"/>
          <w:lang w:val="uk-UA"/>
        </w:rPr>
        <w:t>Вебсистема Dialogly для централізованого управління бізнес-чатами у мультиканальному середовищі</w:t>
      </w:r>
    </w:p>
    <w:p w14:paraId="70EF4D2F" w14:textId="77777777" w:rsidR="00193519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FAC21A0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20755666" w14:textId="062472FA" w:rsidR="00193519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Тараненко Альона Ігорівна</w:t>
      </w:r>
    </w:p>
    <w:p w14:paraId="395D41E0" w14:textId="36864110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Щербак Данііл Сергійович</w:t>
      </w:r>
    </w:p>
    <w:p w14:paraId="2A02832C" w14:textId="77777777" w:rsidR="00193519" w:rsidRDefault="00193519" w:rsidP="00193519">
      <w:pPr>
        <w:spacing w:line="360" w:lineRule="auto"/>
        <w:rPr>
          <w:lang w:val="uk-UA"/>
        </w:rPr>
      </w:pPr>
    </w:p>
    <w:p w14:paraId="49286E83" w14:textId="77777777" w:rsidR="00193519" w:rsidRPr="00533084" w:rsidRDefault="00193519" w:rsidP="001935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E5A65E7" w14:textId="77777777" w:rsidR="00174239" w:rsidRPr="00174239" w:rsidRDefault="00174239" w:rsidP="001742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1 ВСТУП</w:t>
      </w:r>
    </w:p>
    <w:p w14:paraId="5D042443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1.1 Огляд продукту</w:t>
      </w:r>
    </w:p>
    <w:p w14:paraId="02EFF3E9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Сучасний бізнес дедалі частіше веде спілкування з клієнтами одночасно через кілька месенджерів, що ускладнює контроль за листуванням і розподіл відповідальності між співробітниками. Розв'язанням цієї проблеми є вебсистема Dialogly, що дозволяє переглядати й обробляти повідомлення з різних каналів комунікації в єдиному інтерфейсі, з розмежуванням доступу за ролями та безпечним зберіганням даних користувачів.</w:t>
      </w:r>
    </w:p>
    <w:p w14:paraId="4A6CF5C1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1.2 Мета</w:t>
      </w:r>
    </w:p>
    <w:p w14:paraId="511CCB3A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Метою є розробка вебзастосунку та серверу, які здатні забезпечити безпечну автентифікацію користувачів, зручне централізоване управління бізнес-чатами в кількох робочих просторах та інтеграцію із зовнішніми месенджерами.</w:t>
      </w:r>
    </w:p>
    <w:p w14:paraId="58AD3FF1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1.3 Межі</w:t>
      </w:r>
    </w:p>
    <w:p w14:paraId="097AF285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Система охоплює реєстрацію та автентифікацію користувачів з підтвердженням електронної пошти й двофакторним захистом, особистий та корпоративний режими роботи з кількома робочими просторами, рольову модель доступу, керування інтеграціями із зовнішніми месенджерами, обмін текстовими повідомленнями, вкладеннями та GIF-анімаціями, персоналізацію інтерфейсу та мультимовність.</w:t>
      </w:r>
    </w:p>
    <w:p w14:paraId="13B30A30" w14:textId="7B86846F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Система не має нативного мобільного застосунку, не має власного модуля аналітики повідомлень та наразі не підтримує канали комунікації, відмінні від Telegram і Facebook Messenger.</w:t>
      </w:r>
    </w:p>
    <w:p w14:paraId="569A80D8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1.4 Короткий опис</w:t>
      </w:r>
    </w:p>
    <w:p w14:paraId="004DBB29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Проєкт включає клієнтську частину у вигляді односторінкового вебзастосунку та серверну частину, що забезпечує зберігання даних, автентифікацію користувачів і взаємодію із зовнішніми API месенджерів.</w:t>
      </w:r>
    </w:p>
    <w:p w14:paraId="4111BB75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1.5 Означення та абревіатури</w:t>
      </w:r>
    </w:p>
    <w:p w14:paraId="60514DBF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ПЗ - програмне забезпечення;</w:t>
      </w:r>
    </w:p>
    <w:p w14:paraId="2A20833C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API - Application Programming Interface, інтерфейс програмування застосунків;</w:t>
      </w:r>
    </w:p>
    <w:p w14:paraId="3C576F63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REST - Representational State Transfer, архітектурний стиль побудови вебсервісів;</w:t>
      </w:r>
    </w:p>
    <w:p w14:paraId="0158F399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SPA - Single Page Application, односторінковий застосунок;</w:t>
      </w:r>
    </w:p>
    <w:p w14:paraId="4C85E4C3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UI/UX - User Interface / User Experience, користувацький інтерфейс та досвід використання;</w:t>
      </w:r>
    </w:p>
    <w:p w14:paraId="47A5DED0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JWT - JSON Web Token, формат токена авторизації.</w:t>
      </w:r>
    </w:p>
    <w:p w14:paraId="4161ABED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0D7F2F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D510FB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F93E09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CD925F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CA6590" w14:textId="77777777" w:rsid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C41CEC" w14:textId="77777777" w:rsid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2EF34E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70B26" w14:textId="77777777" w:rsidR="00174239" w:rsidRPr="00174239" w:rsidRDefault="00174239" w:rsidP="001742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2 ЗАГАЛЬНИЙ ОПИС</w:t>
      </w:r>
    </w:p>
    <w:p w14:paraId="07636F60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2.1 Перспективи продукту</w:t>
      </w:r>
    </w:p>
    <w:p w14:paraId="0CB45CB1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Dialogly має на меті стати платформою для централізованого управління бізнес-комунікаціями, з можливістю подальшого розширення переліку підтримуваних месенджерів та інтеграції засобів автоматизованої обробки повідомлень.</w:t>
      </w:r>
    </w:p>
    <w:p w14:paraId="7E54A938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2.2 Функції продукту</w:t>
      </w:r>
    </w:p>
    <w:p w14:paraId="10ECCF05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До основних функцій продукту відносяться:</w:t>
      </w:r>
    </w:p>
    <w:p w14:paraId="67CEA817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реєстрація та автентифікація користувачів, зокрема з підтримкою двофакторної автентифікації;</w:t>
      </w:r>
    </w:p>
    <w:p w14:paraId="7E1359D0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централізоване відображення повідомлень з різних платформ обміну повідомленнями в єдиному інтерфейсі;</w:t>
      </w:r>
    </w:p>
    <w:p w14:paraId="47696A23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підтримка особистого та корпоративного режимів роботи з кількома робочими просторами;</w:t>
      </w:r>
    </w:p>
    <w:p w14:paraId="32199802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рольова модель доступу з розподілом повноважень між власником простору та учасниками;</w:t>
      </w:r>
    </w:p>
    <w:p w14:paraId="1AE94FA8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керування інтеграціями із зовнішніми месенджерами з відображенням статусу підключення;</w:t>
      </w:r>
    </w:p>
    <w:p w14:paraId="03A1AC16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надсилання та отримання текстових повідомлень, вкладень і GIF-анімацій;</w:t>
      </w:r>
    </w:p>
    <w:p w14:paraId="6C53897A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onboarding-flow для нових користувачів;</w:t>
      </w:r>
    </w:p>
    <w:p w14:paraId="5BCE0415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- персоналізація інтерфейсу (світла/темна тема, акцентний колір) та підтримка кількох мов.</w:t>
      </w:r>
    </w:p>
    <w:p w14:paraId="097F6FBA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lastRenderedPageBreak/>
        <w:t>2.3 Характеристики користувачів</w:t>
      </w:r>
    </w:p>
    <w:p w14:paraId="78EDDABB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Основними користувачами системи є співробітники компаній, що ведуть спілкування з клієнтами через кілька месенджерів. Очікується, що користувачі мають базові навички роботи з вебзастосунками та не потребують спеціальної технічної підготовки.</w:t>
      </w:r>
    </w:p>
    <w:p w14:paraId="57ED1F8F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2.4 Загальні обмеження</w:t>
      </w:r>
    </w:p>
    <w:p w14:paraId="3EE092E2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Клієнтська частина реалізована як односторінковий застосунок засобами React. Сервер функціонує на платформі ASP.NET Core, взаємодія між частинами відбувається через REST API.</w:t>
      </w:r>
    </w:p>
    <w:p w14:paraId="486FAB16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2.5 Припущення й залежності</w:t>
      </w:r>
    </w:p>
    <w:p w14:paraId="7F0353AA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Передбачається, що серверна частина доступна та стабільно повертає відповідь на запити клієнта, а користувач має стабільний доступ до мережі Інтернет і сучасний веббраузер.</w:t>
      </w:r>
    </w:p>
    <w:p w14:paraId="3DAD9772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97BF77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9903E9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37C6A7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CCD9AC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C76FA0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124CA7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BB8169E" w14:textId="77777777" w:rsid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9D3068" w14:textId="77777777" w:rsidR="00174239" w:rsidRPr="00174239" w:rsidRDefault="0017423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8A0E4E" w14:textId="77777777" w:rsidR="00174239" w:rsidRPr="00174239" w:rsidRDefault="00174239" w:rsidP="001742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3 КОНКРЕТНІ ВИМОГИ</w:t>
      </w:r>
    </w:p>
    <w:p w14:paraId="4D53A352" w14:textId="77777777" w:rsidR="00174239" w:rsidRPr="00174239" w:rsidRDefault="00174239" w:rsidP="0017423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3.1 Вимоги до зовнішніх інтерфейсів</w:t>
      </w:r>
    </w:p>
    <w:p w14:paraId="1CAD6A97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3.1.1 Інтерфейс користувача</w:t>
      </w:r>
    </w:p>
    <w:p w14:paraId="43DEE89D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Інтерфейс користувача реалізовано у вигляді односторінкового застосунку з компонентним підходом. Дизайн виконано у стилі сучасних SaaS-продуктів, з послідовним переходом між екранами логіну, реєстрації, onboarding, головного інтерфейсу чатів і розділу налаштувань, з підтримкою світлої та темної теми й вибором акцентного кольору.</w:t>
      </w:r>
    </w:p>
    <w:p w14:paraId="598EACFE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3.1.2 Програмний інтерфейс</w:t>
      </w:r>
    </w:p>
    <w:p w14:paraId="518F83EF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Взаємодія з серверною частиною відбувається через REST API у форматі JSON засобами бібліотеки Axios. Клієнтська частина звертається до кінцевих точок автентифікації, керування робочими просторами, інтеграціями та листуванням.</w:t>
      </w:r>
    </w:p>
    <w:p w14:paraId="09C544BD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3.1.3 Апаратний та браузерний інтерфейс</w:t>
      </w:r>
    </w:p>
    <w:p w14:paraId="6FEAC320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Клієнтська частина сумісна із сучасними веббраузерами, що підтримують стандарти ES6+ та Local Storage для тимчасового зберігання токена авторизації. Інтерфейс адаптується під різні розміри екрана, включно з мобільними пристроями, засобами Tailwind CSS.</w:t>
      </w:r>
    </w:p>
    <w:p w14:paraId="1C4C92DF" w14:textId="77777777" w:rsidR="00174239" w:rsidRPr="00174239" w:rsidRDefault="00174239" w:rsidP="00174239">
      <w:pPr>
        <w:spacing w:before="24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3.2 Атрибути програмного продукту</w:t>
      </w:r>
    </w:p>
    <w:p w14:paraId="40AB2C3C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3.2.1 Надійність</w:t>
      </w:r>
    </w:p>
    <w:p w14:paraId="01CCCE9F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Клієнтська частина обробляє помилки звернень до серверного API (зокрема відсутність з'єднання чи прострочену авторизацію) без аварійного завершення роботи застосунку.</w:t>
      </w:r>
    </w:p>
    <w:p w14:paraId="291F4E8E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lastRenderedPageBreak/>
        <w:t>3.2.2 Безпека</w:t>
      </w:r>
    </w:p>
    <w:p w14:paraId="3115582F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Доступ до захищених маршрутів клієнтської частини надається лише за наявності дійсного JWT-токена. Захищені та публічні маршрути розділені на рівні маршрутизації React Router.</w:t>
      </w:r>
    </w:p>
    <w:p w14:paraId="1AE4CF34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3.2.3 Супроводжуваність</w:t>
      </w:r>
    </w:p>
    <w:p w14:paraId="56EDC658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Компоненти інтерфейсу організовано за функціональними модулями (dashboard, settings, onboarding, team, account, common), що спрощує додавання нового функціоналу без переробки наявних частин застосунку.</w:t>
      </w:r>
    </w:p>
    <w:p w14:paraId="7ADF109B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3.2.4 Переносимість</w:t>
      </w:r>
    </w:p>
    <w:p w14:paraId="5A8D0710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Клієнтська частина сумісна з основними сучасними веббраузерами та не потребує встановлення додаткового програмного забезпечення на пристрої користувача.</w:t>
      </w:r>
    </w:p>
    <w:p w14:paraId="6F54DB48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3.2.5 Продуктивність</w:t>
      </w:r>
    </w:p>
    <w:p w14:paraId="256D5DA2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Збірка клієнтської частини засобами Vite забезпечує швидке початкове завантаження застосунку та оптимізований розмір фінального бандла.</w:t>
      </w:r>
    </w:p>
    <w:p w14:paraId="6FADC8B8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3.3 Вимоги до даних</w:t>
      </w:r>
    </w:p>
    <w:p w14:paraId="78FA35DF" w14:textId="77777777" w:rsidR="0017423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Клієнтська частина не зберігає постійних даних локально, за винятком токена авторизації та обраних налаштувань персоналізації інтерфейсу; основні дані (чати, повідомлення, робочі простори) зберігаються на серверній частині та запитуються клієнтом при потребі.</w:t>
      </w:r>
    </w:p>
    <w:p w14:paraId="31F1B5F5" w14:textId="77777777" w:rsidR="00174239" w:rsidRPr="00174239" w:rsidRDefault="00174239" w:rsidP="00174239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t>3.4 Вимоги до розгортання</w:t>
      </w:r>
    </w:p>
    <w:p w14:paraId="3D540775" w14:textId="69126E55" w:rsidR="00193519" w:rsidRPr="00174239" w:rsidRDefault="00174239" w:rsidP="0017423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74239">
        <w:rPr>
          <w:rFonts w:ascii="Times New Roman" w:hAnsi="Times New Roman" w:cs="Times New Roman"/>
          <w:sz w:val="28"/>
          <w:szCs w:val="28"/>
          <w:lang w:val="uk-UA"/>
        </w:rPr>
        <w:lastRenderedPageBreak/>
        <w:t>Клієнтська частина збирається засобами Vite у набір статичних файлів (HTML, CSS, JavaScript), що не потребують серверної обробки та можуть бути розміщені на будь-якому статичному хостингу чи CDN. Адреса серверного API задається через змінну середовища на етапі збірки.</w:t>
      </w:r>
    </w:p>
    <w:p w14:paraId="5D8CC067" w14:textId="77777777" w:rsidR="00193519" w:rsidRPr="00174239" w:rsidRDefault="0019351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81231C" w14:textId="77777777" w:rsidR="00193519" w:rsidRPr="00174239" w:rsidRDefault="0019351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C5FECB" w14:textId="77777777" w:rsidR="00193519" w:rsidRPr="00174239" w:rsidRDefault="0019351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A69015" w14:textId="77777777" w:rsidR="00193519" w:rsidRPr="00174239" w:rsidRDefault="0019351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873DD4" w14:textId="77777777" w:rsidR="00193519" w:rsidRPr="00174239" w:rsidRDefault="0019351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BAA49C" w14:textId="77777777" w:rsidR="00193519" w:rsidRPr="00174239" w:rsidRDefault="0019351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AA68017" w14:textId="77777777" w:rsidR="00193519" w:rsidRPr="00174239" w:rsidRDefault="00193519" w:rsidP="001742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93519" w:rsidRPr="00174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19"/>
    <w:rsid w:val="00174239"/>
    <w:rsid w:val="00193519"/>
    <w:rsid w:val="002F1DE0"/>
    <w:rsid w:val="006C41A1"/>
    <w:rsid w:val="006F5AD4"/>
    <w:rsid w:val="00A17A80"/>
    <w:rsid w:val="00C245CA"/>
    <w:rsid w:val="00EC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276498"/>
  <w15:chartTrackingRefBased/>
  <w15:docId w15:val="{BD0FB2E6-8CD4-0A43-8784-5097A83C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519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A"/>
    </w:rPr>
  </w:style>
  <w:style w:type="character" w:customStyle="1" w:styleId="TitleChar">
    <w:name w:val="Title Char"/>
    <w:basedOn w:val="DefaultParagraphFont"/>
    <w:link w:val="Title"/>
    <w:uiPriority w:val="10"/>
    <w:rsid w:val="0019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A"/>
    </w:rPr>
  </w:style>
  <w:style w:type="character" w:customStyle="1" w:styleId="SubtitleChar">
    <w:name w:val="Subtitle Char"/>
    <w:basedOn w:val="DefaultParagraphFont"/>
    <w:link w:val="Subtitle"/>
    <w:uiPriority w:val="11"/>
    <w:rsid w:val="0019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519"/>
    <w:pPr>
      <w:spacing w:before="160"/>
      <w:jc w:val="center"/>
    </w:pPr>
    <w:rPr>
      <w:i/>
      <w:iCs/>
      <w:color w:val="404040" w:themeColor="text1" w:themeTint="BF"/>
      <w:lang w:val="en-UA"/>
    </w:rPr>
  </w:style>
  <w:style w:type="character" w:customStyle="1" w:styleId="QuoteChar">
    <w:name w:val="Quote Char"/>
    <w:basedOn w:val="DefaultParagraphFont"/>
    <w:link w:val="Quote"/>
    <w:uiPriority w:val="29"/>
    <w:rsid w:val="00193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519"/>
    <w:pPr>
      <w:ind w:left="720"/>
      <w:contextualSpacing/>
    </w:pPr>
    <w:rPr>
      <w:lang w:val="en-UA"/>
    </w:rPr>
  </w:style>
  <w:style w:type="character" w:styleId="IntenseEmphasis">
    <w:name w:val="Intense Emphasis"/>
    <w:basedOn w:val="DefaultParagraphFont"/>
    <w:uiPriority w:val="21"/>
    <w:qFormat/>
    <w:rsid w:val="0019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749</Words>
  <Characters>5484</Characters>
  <Application>Microsoft Office Word</Application>
  <DocSecurity>0</DocSecurity>
  <Lines>160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Альона Тараненко</dc:creator>
  <cp:keywords/>
  <dc:description/>
  <cp:lastModifiedBy>Альона Тараненко</cp:lastModifiedBy>
  <cp:revision>2</cp:revision>
  <dcterms:created xsi:type="dcterms:W3CDTF">2026-07-13T12:48:00Z</dcterms:created>
  <dcterms:modified xsi:type="dcterms:W3CDTF">2026-07-13T12:48:00Z</dcterms:modified>
  <cp:category/>
</cp:coreProperties>
</file>