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E6" w:rsidRDefault="007E69D5" w:rsidP="007E69D5">
      <w:pPr>
        <w:pStyle w:val="Prrafodelista"/>
        <w:numPr>
          <w:ilvl w:val="0"/>
          <w:numId w:val="1"/>
        </w:numPr>
      </w:pPr>
      <w:r>
        <w:t xml:space="preserve">Protocolos TCP/IP de nivel superior </w:t>
      </w:r>
    </w:p>
    <w:p w:rsidR="007E69D5" w:rsidRDefault="00F80C08" w:rsidP="007E69D5">
      <w:pPr>
        <w:pStyle w:val="Prrafodelista"/>
        <w:numPr>
          <w:ilvl w:val="0"/>
          <w:numId w:val="2"/>
        </w:numPr>
      </w:pPr>
      <w:r>
        <w:t>FTP:</w:t>
      </w:r>
    </w:p>
    <w:p w:rsidR="007E69D5" w:rsidRDefault="007E69D5" w:rsidP="007E69D5">
      <w:pPr>
        <w:pStyle w:val="Prrafodelista"/>
        <w:numPr>
          <w:ilvl w:val="4"/>
          <w:numId w:val="3"/>
        </w:numPr>
      </w:pPr>
      <w:r>
        <w:t>Es el más utilizado para la descarga o carga de ficheros en internet</w:t>
      </w:r>
    </w:p>
    <w:p w:rsidR="007E69D5" w:rsidRDefault="007E69D5" w:rsidP="007E69D5">
      <w:pPr>
        <w:pStyle w:val="Prrafodelista"/>
        <w:numPr>
          <w:ilvl w:val="4"/>
          <w:numId w:val="3"/>
        </w:numPr>
      </w:pPr>
      <w:r>
        <w:t>Tiene dos canales de comunicación, uno de transferencia de datos y otro para el gobierno de la comunicación</w:t>
      </w:r>
    </w:p>
    <w:p w:rsidR="007E69D5" w:rsidRDefault="007E69D5" w:rsidP="007E69D5">
      <w:pPr>
        <w:pStyle w:val="Prrafodelista"/>
        <w:numPr>
          <w:ilvl w:val="4"/>
          <w:numId w:val="3"/>
        </w:numPr>
      </w:pPr>
      <w:r>
        <w:t xml:space="preserve">Activa el diálogo entre cliente FTP y un servidor FTP </w:t>
      </w:r>
    </w:p>
    <w:p w:rsidR="007E69D5" w:rsidRDefault="007E69D5" w:rsidP="007E69D5">
      <w:pPr>
        <w:pStyle w:val="Prrafodelista"/>
        <w:numPr>
          <w:ilvl w:val="0"/>
          <w:numId w:val="2"/>
        </w:numPr>
      </w:pPr>
      <w:r>
        <w:t>HTTP: Es usado por los navegadores de internet</w:t>
      </w:r>
    </w:p>
    <w:p w:rsidR="007E69D5" w:rsidRDefault="007E69D5" w:rsidP="007E69D5">
      <w:pPr>
        <w:pStyle w:val="Prrafodelista"/>
        <w:numPr>
          <w:ilvl w:val="0"/>
          <w:numId w:val="2"/>
        </w:numPr>
      </w:pPr>
      <w:r>
        <w:t>SNMP: Utilizado para la gestión de red, se habilitan unos agentes que recogen información y que envían a un gestor central donde se visualiza (Útiles para administradores de red)</w:t>
      </w:r>
    </w:p>
    <w:p w:rsidR="007E69D5" w:rsidRDefault="007E69D5" w:rsidP="007E69D5">
      <w:pPr>
        <w:pStyle w:val="Prrafodelista"/>
        <w:numPr>
          <w:ilvl w:val="0"/>
          <w:numId w:val="2"/>
        </w:numPr>
      </w:pPr>
      <w:r>
        <w:t>RPC: Establece diálogos</w:t>
      </w:r>
      <w:r w:rsidR="00F80C08">
        <w:t xml:space="preserve"> entre aplicaciones </w:t>
      </w:r>
      <w:proofErr w:type="spellStart"/>
      <w:r w:rsidR="00F80C08">
        <w:t>clientees</w:t>
      </w:r>
      <w:proofErr w:type="spellEnd"/>
      <w:r w:rsidR="00F80C08">
        <w:t xml:space="preserve"> y </w:t>
      </w:r>
      <w:proofErr w:type="spellStart"/>
      <w:r w:rsidR="00F80C08">
        <w:t>sua</w:t>
      </w:r>
      <w:proofErr w:type="spellEnd"/>
      <w:r w:rsidR="00F80C08">
        <w:t xml:space="preserve"> equivalentes servicios</w:t>
      </w:r>
    </w:p>
    <w:p w:rsidR="00F80C08" w:rsidRDefault="00F80C08" w:rsidP="007E69D5">
      <w:pPr>
        <w:pStyle w:val="Prrafodelista"/>
        <w:numPr>
          <w:ilvl w:val="0"/>
          <w:numId w:val="2"/>
        </w:numPr>
      </w:pPr>
      <w:r>
        <w:t>SMTP: Protocolo básico par mensajes de correo electrónico entre servidores de correo</w:t>
      </w:r>
    </w:p>
    <w:p w:rsidR="00F80C08" w:rsidRDefault="00F80C08" w:rsidP="007E69D5">
      <w:pPr>
        <w:pStyle w:val="Prrafodelista"/>
        <w:numPr>
          <w:ilvl w:val="0"/>
          <w:numId w:val="2"/>
        </w:numPr>
      </w:pPr>
      <w:r>
        <w:t>POP: Usado en comunicaciones de alto nivel, descarga mensajes de correo electrónico</w:t>
      </w:r>
      <w:r w:rsidR="001C379D">
        <w:t xml:space="preserve"> desde el servidor de correo donde está la bandeja de entrada del cliente de correo</w:t>
      </w:r>
    </w:p>
    <w:p w:rsidR="001C379D" w:rsidRDefault="001C379D" w:rsidP="007E69D5">
      <w:pPr>
        <w:pStyle w:val="Prrafodelista"/>
        <w:numPr>
          <w:ilvl w:val="0"/>
          <w:numId w:val="2"/>
        </w:numPr>
      </w:pPr>
      <w:r>
        <w:t xml:space="preserve">IMAP: Semejante a POP pero con funcionalidades </w:t>
      </w:r>
      <w:r w:rsidRPr="001C379D">
        <w:t>añadidas que lo hacen recomendable en situaciones de congestión.</w:t>
      </w:r>
    </w:p>
    <w:p w:rsidR="001C379D" w:rsidRDefault="001C379D" w:rsidP="001C379D">
      <w:pPr>
        <w:pStyle w:val="Prrafodelista"/>
        <w:numPr>
          <w:ilvl w:val="0"/>
          <w:numId w:val="1"/>
        </w:numPr>
      </w:pPr>
      <w:r>
        <w:t>Utilidades propias de redes TCP/IP (UNIX)</w:t>
      </w:r>
    </w:p>
    <w:p w:rsidR="001C379D" w:rsidRDefault="001C379D" w:rsidP="001C379D">
      <w:pPr>
        <w:pStyle w:val="Prrafodelista"/>
        <w:numPr>
          <w:ilvl w:val="0"/>
          <w:numId w:val="5"/>
        </w:numPr>
      </w:pPr>
      <w:r>
        <w:t>Ping: Sirve para enviar mensajes a una dirección de red concreta que se específica</w:t>
      </w:r>
      <w:r w:rsidR="00A6376D">
        <w:t xml:space="preserve"> con el fin de realizar  un test a la red utilizando el protocolo ICMP. El destinatario nos reenviará el paquete recibido para confirmar que se ha cumplido el transporte</w:t>
      </w:r>
    </w:p>
    <w:p w:rsidR="00A6376D" w:rsidRDefault="00A6376D" w:rsidP="001C379D">
      <w:pPr>
        <w:pStyle w:val="Prrafodelista"/>
        <w:numPr>
          <w:ilvl w:val="0"/>
          <w:numId w:val="5"/>
        </w:numPr>
      </w:pPr>
      <w:r>
        <w:t xml:space="preserve">ARP: </w:t>
      </w:r>
      <w:r w:rsidR="00FB1C6C">
        <w:t xml:space="preserve">Asigna automáticamente direcciones IP a direcciones físicas </w:t>
      </w:r>
    </w:p>
    <w:p w:rsidR="00FB1C6C" w:rsidRDefault="00FB1C6C" w:rsidP="001C379D">
      <w:pPr>
        <w:pStyle w:val="Prrafodelista"/>
        <w:numPr>
          <w:ilvl w:val="0"/>
          <w:numId w:val="5"/>
        </w:numPr>
      </w:pPr>
      <w:r>
        <w:t xml:space="preserve">IPCONFIG: Configura la dirección del host o bien da información sobre la configuración actual; en Linux se usa IFCONFIG para redes cableadas e IWCONFIG para las redes inalámbricas </w:t>
      </w:r>
    </w:p>
    <w:p w:rsidR="00FB1C6C" w:rsidRDefault="00FB1C6C" w:rsidP="001C379D">
      <w:pPr>
        <w:pStyle w:val="Prrafodelista"/>
        <w:numPr>
          <w:ilvl w:val="0"/>
          <w:numId w:val="5"/>
        </w:numPr>
      </w:pPr>
      <w:r>
        <w:t xml:space="preserve">NETSTAT: Da información sobre el estado de la red </w:t>
      </w:r>
    </w:p>
    <w:p w:rsidR="00FB1C6C" w:rsidRDefault="00FB1C6C" w:rsidP="001C379D">
      <w:pPr>
        <w:pStyle w:val="Prrafodelista"/>
        <w:numPr>
          <w:ilvl w:val="0"/>
          <w:numId w:val="5"/>
        </w:numPr>
      </w:pPr>
      <w:r>
        <w:t>ROUTE: Determina las rutas que deben seguir los paquetes de la red</w:t>
      </w:r>
    </w:p>
    <w:p w:rsidR="00FB1C6C" w:rsidRDefault="00FB1C6C" w:rsidP="001C379D">
      <w:pPr>
        <w:pStyle w:val="Prrafodelista"/>
        <w:numPr>
          <w:ilvl w:val="0"/>
          <w:numId w:val="5"/>
        </w:numPr>
      </w:pPr>
      <w:r>
        <w:t>TRACERT: Controla los saltos de red que deben de seguir los paquetes hasta alcanzar su destino; también proporciona información sobre otros parámetros de internet</w:t>
      </w:r>
    </w:p>
    <w:p w:rsidR="00FB1C6C" w:rsidRDefault="00FB1C6C" w:rsidP="00FB1C6C">
      <w:pPr>
        <w:pStyle w:val="Prrafodelista"/>
        <w:numPr>
          <w:ilvl w:val="0"/>
          <w:numId w:val="5"/>
        </w:numPr>
      </w:pPr>
      <w:r>
        <w:t xml:space="preserve">FTP Y TFTP: </w:t>
      </w:r>
    </w:p>
    <w:p w:rsidR="00FB1C6C" w:rsidRDefault="00FB1C6C" w:rsidP="00FB1C6C">
      <w:pPr>
        <w:pStyle w:val="Prrafodelista"/>
        <w:numPr>
          <w:ilvl w:val="4"/>
          <w:numId w:val="7"/>
        </w:numPr>
      </w:pPr>
      <w:r>
        <w:t xml:space="preserve">FTP: Sirve para intercambiar ficheros entre dos nodos de la red utilizando el protocolo FTP; exige tener acceso al servidor a través de un nombre de usuario y contraseña que nos asignará el administrador del sistema remoto </w:t>
      </w:r>
    </w:p>
    <w:p w:rsidR="00FF2C73" w:rsidRDefault="00FF2C73" w:rsidP="00FF2C73">
      <w:pPr>
        <w:pStyle w:val="Prrafodelista"/>
        <w:numPr>
          <w:ilvl w:val="3"/>
          <w:numId w:val="7"/>
        </w:numPr>
      </w:pPr>
      <w:r>
        <w:t>Telnet y SSH: Sirve para conexiones remotas interactivas de forma de terminal virtual a través del protocolo de alto nivel TELNET; va acompañado de dirección IP del nodo remoto o su dirección IP</w:t>
      </w:r>
    </w:p>
    <w:p w:rsidR="00FF2C73" w:rsidRDefault="00FF2C73" w:rsidP="00FF2C73">
      <w:pPr>
        <w:pStyle w:val="Prrafodelista"/>
        <w:ind w:left="1440"/>
      </w:pPr>
    </w:p>
    <w:p w:rsidR="00FF2C73" w:rsidRDefault="00FF2C73" w:rsidP="00FF2C73">
      <w:pPr>
        <w:pStyle w:val="Prrafodelista"/>
        <w:ind w:left="1440"/>
      </w:pPr>
    </w:p>
    <w:p w:rsidR="00FF2C73" w:rsidRDefault="00FF2C73" w:rsidP="00FF2C73">
      <w:pPr>
        <w:pStyle w:val="Prrafodelista"/>
        <w:ind w:left="1440"/>
      </w:pPr>
    </w:p>
    <w:p w:rsidR="00FF2C73" w:rsidRDefault="00FF2C73" w:rsidP="00FF2C73">
      <w:pPr>
        <w:pStyle w:val="Prrafodelista"/>
        <w:numPr>
          <w:ilvl w:val="0"/>
          <w:numId w:val="1"/>
        </w:numPr>
      </w:pPr>
      <w:r>
        <w:lastRenderedPageBreak/>
        <w:t>Familias de protocolos en sistemas Microsoft</w:t>
      </w:r>
    </w:p>
    <w:p w:rsidR="00FF2C73" w:rsidRDefault="00FF2C73" w:rsidP="00FF2C73">
      <w:pPr>
        <w:pStyle w:val="Prrafodelista"/>
        <w:numPr>
          <w:ilvl w:val="3"/>
          <w:numId w:val="8"/>
        </w:numPr>
      </w:pPr>
      <w:r w:rsidRPr="001752B8">
        <w:t xml:space="preserve">Protocolo </w:t>
      </w:r>
      <w:proofErr w:type="spellStart"/>
      <w:r w:rsidRPr="001752B8">
        <w:t>NetBEUI</w:t>
      </w:r>
      <w:proofErr w:type="spellEnd"/>
      <w:r>
        <w:t xml:space="preserve">: </w:t>
      </w:r>
      <w:r w:rsidRPr="001752B8">
        <w:t>Da soporte para pequeñas redes y es un protocolo de transporte muy simple y fácil de utilizar. Solo se puede aplicar a redes de área local</w:t>
      </w:r>
    </w:p>
    <w:p w:rsidR="00FF2C73" w:rsidRDefault="00FF2C73" w:rsidP="00FF2C73">
      <w:pPr>
        <w:pStyle w:val="Prrafodelista"/>
        <w:numPr>
          <w:ilvl w:val="3"/>
          <w:numId w:val="8"/>
        </w:numPr>
      </w:pPr>
      <w:r w:rsidRPr="001752B8">
        <w:t>Protocolo IPX/ SPX</w:t>
      </w:r>
      <w:r>
        <w:t xml:space="preserve">: </w:t>
      </w:r>
      <w:r w:rsidR="0018274D">
        <w:t>C</w:t>
      </w:r>
      <w:r w:rsidR="0018274D" w:rsidRPr="001752B8">
        <w:t>onstruido por Novell para su sistema NetWare</w:t>
      </w:r>
      <w:r w:rsidR="0018274D">
        <w:t xml:space="preserve">. </w:t>
      </w:r>
      <w:r w:rsidR="0018274D" w:rsidRPr="001752B8">
        <w:t>Da soporte para redes pequeñas y medianas</w:t>
      </w:r>
      <w:r w:rsidR="0018274D">
        <w:t>. E</w:t>
      </w:r>
      <w:r w:rsidR="0018274D" w:rsidRPr="001752B8">
        <w:t xml:space="preserve">s posible un sistema básico de </w:t>
      </w:r>
      <w:r w:rsidR="0018274D" w:rsidRPr="001752B8">
        <w:t>encamino</w:t>
      </w:r>
    </w:p>
    <w:p w:rsidR="0018274D" w:rsidRPr="0018274D" w:rsidRDefault="0018274D" w:rsidP="0018274D">
      <w:pPr>
        <w:pStyle w:val="Prrafodelista"/>
        <w:numPr>
          <w:ilvl w:val="3"/>
          <w:numId w:val="8"/>
        </w:numPr>
      </w:pPr>
      <w:r>
        <w:t xml:space="preserve">Protocolo TCP/IP: </w:t>
      </w:r>
      <w:r w:rsidRPr="0018274D">
        <w:t xml:space="preserve">ha sido diseñado especialmente para ser encaminado entre distintas redes de área local. Es el protocolo ideal cuando en la instalación hay una red de </w:t>
      </w:r>
      <w:r w:rsidR="00F60DFE" w:rsidRPr="0018274D">
        <w:t>área extendida</w:t>
      </w:r>
      <w:r w:rsidRPr="0018274D">
        <w:t xml:space="preserve"> o se pretenden conectar </w:t>
      </w:r>
      <w:r w:rsidR="00F60DFE" w:rsidRPr="0018274D">
        <w:t>los</w:t>
      </w:r>
      <w:r w:rsidRPr="0018274D">
        <w:t xml:space="preserve"> ordenadores de la red a Internet.</w:t>
      </w:r>
    </w:p>
    <w:p w:rsidR="0018274D" w:rsidRDefault="0018274D" w:rsidP="0018274D">
      <w:pPr>
        <w:pStyle w:val="Prrafodelista"/>
        <w:ind w:left="1440"/>
      </w:pPr>
      <w:bookmarkStart w:id="0" w:name="_GoBack"/>
      <w:bookmarkEnd w:id="0"/>
    </w:p>
    <w:sectPr w:rsidR="0018274D" w:rsidSect="00CC0D5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08" w:rsidRDefault="00D97A08" w:rsidP="007E69D5">
      <w:pPr>
        <w:spacing w:after="0" w:line="240" w:lineRule="auto"/>
      </w:pPr>
      <w:r>
        <w:separator/>
      </w:r>
    </w:p>
  </w:endnote>
  <w:endnote w:type="continuationSeparator" w:id="0">
    <w:p w:rsidR="00D97A08" w:rsidRDefault="00D97A08" w:rsidP="007E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08" w:rsidRDefault="00D97A08" w:rsidP="007E69D5">
      <w:pPr>
        <w:spacing w:after="0" w:line="240" w:lineRule="auto"/>
      </w:pPr>
      <w:r>
        <w:separator/>
      </w:r>
    </w:p>
  </w:footnote>
  <w:footnote w:type="continuationSeparator" w:id="0">
    <w:p w:rsidR="00D97A08" w:rsidRDefault="00D97A08" w:rsidP="007E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83ECF66671C943CC88752F9C36517F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E69D5" w:rsidRDefault="00A6376D" w:rsidP="007E69D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Redes Locales Tm. 2</w:t>
        </w:r>
      </w:p>
    </w:sdtContent>
  </w:sdt>
  <w:p w:rsidR="007E69D5" w:rsidRDefault="007E69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39D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4D26A3"/>
    <w:multiLevelType w:val="hybridMultilevel"/>
    <w:tmpl w:val="404AA3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60716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1A43619"/>
    <w:multiLevelType w:val="hybridMultilevel"/>
    <w:tmpl w:val="D77C29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8778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40731F8"/>
    <w:multiLevelType w:val="hybridMultilevel"/>
    <w:tmpl w:val="4950E9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E4652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65B471D"/>
    <w:multiLevelType w:val="multilevel"/>
    <w:tmpl w:val="0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69D5"/>
    <w:rsid w:val="0018274D"/>
    <w:rsid w:val="001C379D"/>
    <w:rsid w:val="00270010"/>
    <w:rsid w:val="003C6937"/>
    <w:rsid w:val="00532C12"/>
    <w:rsid w:val="005476C3"/>
    <w:rsid w:val="0075188F"/>
    <w:rsid w:val="007E69D5"/>
    <w:rsid w:val="0085149A"/>
    <w:rsid w:val="00A6376D"/>
    <w:rsid w:val="00B9560F"/>
    <w:rsid w:val="00B97707"/>
    <w:rsid w:val="00BE644E"/>
    <w:rsid w:val="00C67B97"/>
    <w:rsid w:val="00CC0D56"/>
    <w:rsid w:val="00D619E2"/>
    <w:rsid w:val="00D97A08"/>
    <w:rsid w:val="00F60DFE"/>
    <w:rsid w:val="00F80C08"/>
    <w:rsid w:val="00FB1C6C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9D5"/>
  </w:style>
  <w:style w:type="paragraph" w:styleId="Piedepgina">
    <w:name w:val="footer"/>
    <w:basedOn w:val="Normal"/>
    <w:link w:val="PiedepginaCar"/>
    <w:uiPriority w:val="99"/>
    <w:semiHidden/>
    <w:unhideWhenUsed/>
    <w:rsid w:val="007E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69D5"/>
  </w:style>
  <w:style w:type="paragraph" w:styleId="Textodeglobo">
    <w:name w:val="Balloon Text"/>
    <w:basedOn w:val="Normal"/>
    <w:link w:val="TextodegloboCar"/>
    <w:uiPriority w:val="99"/>
    <w:semiHidden/>
    <w:unhideWhenUsed/>
    <w:rsid w:val="007E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6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ECF66671C943CC88752F9C36517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DAD7-E610-4A6B-9601-6A553C833F4F}"/>
      </w:docPartPr>
      <w:docPartBody>
        <w:p w:rsidR="00983BB8" w:rsidRDefault="00AF655C" w:rsidP="00AF655C">
          <w:pPr>
            <w:pStyle w:val="83ECF66671C943CC88752F9C36517F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655C"/>
    <w:rsid w:val="003779DC"/>
    <w:rsid w:val="00983BB8"/>
    <w:rsid w:val="00A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ECF66671C943CC88752F9C36517F93">
    <w:name w:val="83ECF66671C943CC88752F9C36517F93"/>
    <w:rsid w:val="00AF65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6F63-4BE8-4BD3-8CCC-F7B4988E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Locales Tm. 2</vt:lpstr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Locales Tm. 2</dc:title>
  <dc:creator>smr119</dc:creator>
  <cp:lastModifiedBy>Nuria</cp:lastModifiedBy>
  <cp:revision>6</cp:revision>
  <dcterms:created xsi:type="dcterms:W3CDTF">2016-01-26T09:48:00Z</dcterms:created>
  <dcterms:modified xsi:type="dcterms:W3CDTF">2016-01-26T19:16:00Z</dcterms:modified>
</cp:coreProperties>
</file>