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1D4A" w:rsidRPr="000C71C3" w:rsidRDefault="009E55F5" w:rsidP="0067097D">
      <w:pPr>
        <w:jc w:val="center"/>
        <w:rPr>
          <w:rStyle w:val="apple-style-span"/>
          <w:rFonts w:ascii="Arial" w:hAnsi="Arial" w:cs="Arial"/>
          <w:color w:val="666666"/>
          <w:sz w:val="18"/>
          <w:szCs w:val="18"/>
        </w:rPr>
      </w:pPr>
      <w:r w:rsidRPr="000C71C3">
        <w:rPr>
          <w:rStyle w:val="apple-style-span"/>
          <w:rFonts w:ascii="Arial" w:hAnsi="Arial" w:cs="Arial"/>
          <w:noProof/>
          <w:color w:val="666666"/>
          <w:sz w:val="18"/>
          <w:szCs w:val="18"/>
          <w:lang w:eastAsia="es-ES"/>
        </w:rPr>
        <w:drawing>
          <wp:inline distT="0" distB="0" distL="0" distR="0">
            <wp:extent cx="3267075" cy="7810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67075" cy="781050"/>
                    </a:xfrm>
                    <a:prstGeom prst="rect">
                      <a:avLst/>
                    </a:prstGeom>
                    <a:noFill/>
                    <a:ln>
                      <a:noFill/>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22"/>
        <w:gridCol w:w="4322"/>
      </w:tblGrid>
      <w:tr w:rsidR="00F35965" w:rsidRPr="00A333F1" w:rsidTr="00A333F1">
        <w:trPr>
          <w:jc w:val="center"/>
        </w:trPr>
        <w:tc>
          <w:tcPr>
            <w:tcW w:w="8644" w:type="dxa"/>
            <w:gridSpan w:val="2"/>
          </w:tcPr>
          <w:p w:rsidR="00F35965" w:rsidRPr="00A333F1" w:rsidRDefault="00F35965" w:rsidP="00A333F1">
            <w:pPr>
              <w:jc w:val="center"/>
              <w:rPr>
                <w:rStyle w:val="apple-style-span"/>
                <w:rFonts w:ascii="Arial" w:hAnsi="Arial" w:cs="Arial"/>
                <w:sz w:val="18"/>
                <w:szCs w:val="18"/>
              </w:rPr>
            </w:pPr>
            <w:r w:rsidRPr="00A333F1">
              <w:rPr>
                <w:rStyle w:val="apple-style-span"/>
                <w:rFonts w:ascii="Arial" w:hAnsi="Arial" w:cs="Arial"/>
                <w:b/>
                <w:sz w:val="18"/>
                <w:szCs w:val="18"/>
              </w:rPr>
              <w:t>SEGURIDAD INFORMÁTICA</w:t>
            </w:r>
            <w:r w:rsidRPr="00A333F1">
              <w:rPr>
                <w:rStyle w:val="apple-style-span"/>
                <w:rFonts w:ascii="Arial" w:hAnsi="Arial" w:cs="Arial"/>
                <w:sz w:val="18"/>
                <w:szCs w:val="18"/>
              </w:rPr>
              <w:t xml:space="preserve"> – 2º SMR</w:t>
            </w:r>
          </w:p>
        </w:tc>
      </w:tr>
      <w:tr w:rsidR="00F35965" w:rsidRPr="00A333F1" w:rsidTr="00A333F1">
        <w:trPr>
          <w:jc w:val="center"/>
        </w:trPr>
        <w:tc>
          <w:tcPr>
            <w:tcW w:w="4322" w:type="dxa"/>
          </w:tcPr>
          <w:p w:rsidR="00F35965" w:rsidRPr="00A333F1" w:rsidRDefault="0063239C" w:rsidP="0063239C">
            <w:pPr>
              <w:rPr>
                <w:rStyle w:val="apple-style-span"/>
                <w:rFonts w:ascii="Arial" w:hAnsi="Arial" w:cs="Arial"/>
                <w:sz w:val="18"/>
                <w:szCs w:val="18"/>
              </w:rPr>
            </w:pPr>
            <w:r>
              <w:rPr>
                <w:rStyle w:val="apple-style-span"/>
                <w:rFonts w:ascii="Arial" w:hAnsi="Arial" w:cs="Arial"/>
                <w:sz w:val="18"/>
                <w:szCs w:val="18"/>
              </w:rPr>
              <w:t>UT3</w:t>
            </w:r>
            <w:r w:rsidR="00F35965" w:rsidRPr="00A333F1">
              <w:rPr>
                <w:rStyle w:val="apple-style-span"/>
                <w:rFonts w:ascii="Arial" w:hAnsi="Arial" w:cs="Arial"/>
                <w:sz w:val="18"/>
                <w:szCs w:val="18"/>
              </w:rPr>
              <w:t xml:space="preserve">: </w:t>
            </w:r>
            <w:r>
              <w:rPr>
                <w:rStyle w:val="apple-style-span"/>
                <w:rFonts w:ascii="Arial" w:hAnsi="Arial" w:cs="Arial"/>
                <w:sz w:val="18"/>
                <w:szCs w:val="18"/>
              </w:rPr>
              <w:t>Control de acceso al</w:t>
            </w:r>
            <w:r w:rsidR="00F845D8">
              <w:rPr>
                <w:rStyle w:val="apple-style-span"/>
                <w:rFonts w:ascii="Arial" w:hAnsi="Arial" w:cs="Arial"/>
                <w:sz w:val="18"/>
                <w:szCs w:val="18"/>
              </w:rPr>
              <w:t xml:space="preserve"> entorno físico</w:t>
            </w:r>
            <w:r w:rsidR="00F35965" w:rsidRPr="00A333F1">
              <w:rPr>
                <w:rStyle w:val="apple-style-span"/>
                <w:rFonts w:ascii="Arial" w:hAnsi="Arial" w:cs="Arial"/>
                <w:sz w:val="18"/>
                <w:szCs w:val="18"/>
              </w:rPr>
              <w:t xml:space="preserve">. </w:t>
            </w:r>
          </w:p>
        </w:tc>
        <w:tc>
          <w:tcPr>
            <w:tcW w:w="4322" w:type="dxa"/>
          </w:tcPr>
          <w:p w:rsidR="00F35965" w:rsidRPr="00A333F1" w:rsidRDefault="00463CF6" w:rsidP="001935C2">
            <w:pPr>
              <w:rPr>
                <w:rStyle w:val="apple-style-span"/>
                <w:rFonts w:ascii="Arial" w:hAnsi="Arial" w:cs="Arial"/>
                <w:sz w:val="18"/>
                <w:szCs w:val="18"/>
              </w:rPr>
            </w:pPr>
            <w:r>
              <w:rPr>
                <w:rStyle w:val="apple-style-span"/>
                <w:rFonts w:ascii="Arial" w:hAnsi="Arial" w:cs="Arial"/>
                <w:sz w:val="18"/>
                <w:szCs w:val="18"/>
              </w:rPr>
              <w:t>Actividad 4</w:t>
            </w:r>
            <w:r w:rsidR="00F35965" w:rsidRPr="00A333F1">
              <w:rPr>
                <w:rStyle w:val="apple-style-span"/>
                <w:rFonts w:ascii="Arial" w:hAnsi="Arial" w:cs="Arial"/>
                <w:sz w:val="18"/>
                <w:szCs w:val="18"/>
              </w:rPr>
              <w:t>:</w:t>
            </w:r>
            <w:r w:rsidR="00F845D8">
              <w:rPr>
                <w:rStyle w:val="apple-style-span"/>
                <w:rFonts w:ascii="Arial" w:hAnsi="Arial" w:cs="Arial"/>
                <w:sz w:val="18"/>
                <w:szCs w:val="18"/>
              </w:rPr>
              <w:t xml:space="preserve"> S</w:t>
            </w:r>
            <w:r w:rsidR="0063239C">
              <w:rPr>
                <w:rStyle w:val="apple-style-span"/>
                <w:rFonts w:ascii="Arial" w:hAnsi="Arial" w:cs="Arial"/>
                <w:sz w:val="18"/>
                <w:szCs w:val="18"/>
              </w:rPr>
              <w:t xml:space="preserve">istemas </w:t>
            </w:r>
            <w:r w:rsidR="001935C2">
              <w:rPr>
                <w:rStyle w:val="apple-style-span"/>
                <w:rFonts w:ascii="Arial" w:hAnsi="Arial" w:cs="Arial"/>
                <w:sz w:val="18"/>
                <w:szCs w:val="18"/>
              </w:rPr>
              <w:t>biométricos.</w:t>
            </w:r>
            <w:r w:rsidR="0063239C">
              <w:rPr>
                <w:rStyle w:val="apple-style-span"/>
                <w:rFonts w:ascii="Arial" w:hAnsi="Arial" w:cs="Arial"/>
                <w:sz w:val="18"/>
                <w:szCs w:val="18"/>
              </w:rPr>
              <w:t xml:space="preserve"> </w:t>
            </w:r>
          </w:p>
        </w:tc>
      </w:tr>
    </w:tbl>
    <w:p w:rsidR="00CB1D4A" w:rsidRDefault="00CB1D4A">
      <w:pPr>
        <w:rPr>
          <w:rStyle w:val="apple-style-span"/>
          <w:rFonts w:ascii="Verdana" w:hAnsi="Verdana"/>
          <w:color w:val="666666"/>
          <w:sz w:val="18"/>
          <w:szCs w:val="18"/>
        </w:rPr>
      </w:pPr>
    </w:p>
    <w:p w:rsidR="00015416" w:rsidRDefault="00015416" w:rsidP="00F845D8">
      <w:pPr>
        <w:jc w:val="both"/>
      </w:pPr>
    </w:p>
    <w:p w:rsidR="55BB599D" w:rsidRDefault="3ECD1B59" w:rsidP="0059354F">
      <w:pPr>
        <w:pStyle w:val="Prrafodelista"/>
        <w:numPr>
          <w:ilvl w:val="0"/>
          <w:numId w:val="1"/>
        </w:numPr>
      </w:pPr>
      <w:r w:rsidRPr="3ECD1B59">
        <w:rPr>
          <w:rFonts w:cs="Calibri"/>
        </w:rPr>
        <w:t xml:space="preserve">  Anualmente se celebra en Londres la Feria de la Biometría en la que se exhiben las últimas novedades tecno­lógicas en torno a la identificación a través de rasgos biométricos.</w:t>
      </w:r>
      <w:r w:rsidR="55BB599D">
        <w:br/>
      </w:r>
      <w:r w:rsidR="55BB599D">
        <w:br/>
      </w:r>
      <w:r w:rsidR="002E2668">
        <w:rPr>
          <w:rFonts w:cs="Calibri"/>
        </w:rPr>
        <w:t>En</w:t>
      </w:r>
      <w:r w:rsidRPr="3ECD1B59">
        <w:rPr>
          <w:rFonts w:cs="Calibri"/>
        </w:rPr>
        <w:t xml:space="preserve"> la página del evento </w:t>
      </w:r>
      <w:hyperlink r:id="rId6">
        <w:r w:rsidRPr="3ECD1B59">
          <w:rPr>
            <w:rStyle w:val="Hipervnculo"/>
            <w:rFonts w:cs="Calibri"/>
          </w:rPr>
          <w:t>www.biometrics.elsevier.com</w:t>
        </w:r>
      </w:hyperlink>
      <w:r w:rsidRPr="3ECD1B59">
        <w:rPr>
          <w:rFonts w:cs="Calibri"/>
        </w:rPr>
        <w:t xml:space="preserve"> podrás encontrar información para contestar a estas preguntas:</w:t>
      </w:r>
    </w:p>
    <w:p w:rsidR="55BB599D" w:rsidRPr="00873E53" w:rsidRDefault="3ECD1B59" w:rsidP="0059354F">
      <w:pPr>
        <w:pStyle w:val="Prrafodelista"/>
        <w:numPr>
          <w:ilvl w:val="0"/>
          <w:numId w:val="1"/>
        </w:numPr>
      </w:pPr>
      <w:r w:rsidRPr="3ECD1B59">
        <w:rPr>
          <w:rFonts w:cs="Calibri"/>
        </w:rPr>
        <w:t>¿En qué año se ha celebrado la última feria?</w:t>
      </w:r>
    </w:p>
    <w:p w:rsidR="00873E53" w:rsidRPr="00873E53" w:rsidRDefault="00873E53" w:rsidP="00873E53">
      <w:pPr>
        <w:pStyle w:val="Prrafodelista"/>
        <w:rPr>
          <w:color w:val="ED7D31" w:themeColor="accent2"/>
        </w:rPr>
      </w:pPr>
      <w:r w:rsidRPr="00873E53">
        <w:rPr>
          <w:rFonts w:cs="Calibri"/>
          <w:color w:val="ED7D31" w:themeColor="accent2"/>
        </w:rPr>
        <w:t>18-20 de Octubre</w:t>
      </w:r>
    </w:p>
    <w:p w:rsidR="55BB599D" w:rsidRPr="00873E53" w:rsidRDefault="3ECD1B59" w:rsidP="0059354F">
      <w:pPr>
        <w:pStyle w:val="Prrafodelista"/>
        <w:numPr>
          <w:ilvl w:val="0"/>
          <w:numId w:val="1"/>
        </w:numPr>
      </w:pPr>
      <w:r w:rsidRPr="3ECD1B59">
        <w:rPr>
          <w:rFonts w:cs="Calibri"/>
        </w:rPr>
        <w:t>¿Qué principales empresas (</w:t>
      </w:r>
      <w:proofErr w:type="spellStart"/>
      <w:r w:rsidRPr="3ECD1B59">
        <w:rPr>
          <w:rFonts w:cs="Calibri"/>
        </w:rPr>
        <w:t>main</w:t>
      </w:r>
      <w:proofErr w:type="spellEnd"/>
      <w:r w:rsidRPr="3ECD1B59">
        <w:rPr>
          <w:rFonts w:cs="Calibri"/>
        </w:rPr>
        <w:t xml:space="preserve"> sponsors) la patrocinaron?</w:t>
      </w:r>
    </w:p>
    <w:p w:rsidR="00873E53" w:rsidRPr="00873E53" w:rsidRDefault="00873E53" w:rsidP="00873E53">
      <w:pPr>
        <w:pStyle w:val="Prrafodelista"/>
      </w:pPr>
      <w:r>
        <w:rPr>
          <w:noProof/>
          <w:lang w:eastAsia="es-ES"/>
        </w:rPr>
        <w:drawing>
          <wp:inline distT="0" distB="0" distL="0" distR="0">
            <wp:extent cx="4200525" cy="4991100"/>
            <wp:effectExtent l="19050" t="0" r="9525"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200525" cy="4991100"/>
                    </a:xfrm>
                    <a:prstGeom prst="rect">
                      <a:avLst/>
                    </a:prstGeom>
                    <a:noFill/>
                    <a:ln w="9525">
                      <a:noFill/>
                      <a:miter lim="800000"/>
                      <a:headEnd/>
                      <a:tailEnd/>
                    </a:ln>
                  </pic:spPr>
                </pic:pic>
              </a:graphicData>
            </a:graphic>
          </wp:inline>
        </w:drawing>
      </w:r>
    </w:p>
    <w:p w:rsidR="00873E53" w:rsidRPr="00873E53" w:rsidRDefault="3ECD1B59" w:rsidP="00873E53">
      <w:pPr>
        <w:pStyle w:val="Prrafodelista"/>
        <w:numPr>
          <w:ilvl w:val="0"/>
          <w:numId w:val="1"/>
        </w:numPr>
      </w:pPr>
      <w:r w:rsidRPr="3ECD1B59">
        <w:rPr>
          <w:rFonts w:cs="Calibri"/>
        </w:rPr>
        <w:lastRenderedPageBreak/>
        <w:t>Cita tres países de origen de los ponentes (</w:t>
      </w:r>
      <w:proofErr w:type="spellStart"/>
      <w:r w:rsidRPr="3ECD1B59">
        <w:rPr>
          <w:rFonts w:cs="Calibri"/>
        </w:rPr>
        <w:t>Keynote</w:t>
      </w:r>
      <w:proofErr w:type="spellEnd"/>
      <w:r w:rsidRPr="3ECD1B59">
        <w:rPr>
          <w:rFonts w:cs="Calibri"/>
        </w:rPr>
        <w:t xml:space="preserve"> </w:t>
      </w:r>
      <w:proofErr w:type="spellStart"/>
      <w:r w:rsidRPr="3ECD1B59">
        <w:rPr>
          <w:rFonts w:cs="Calibri"/>
        </w:rPr>
        <w:t>Speakers</w:t>
      </w:r>
      <w:proofErr w:type="spellEnd"/>
      <w:r w:rsidRPr="3ECD1B59">
        <w:rPr>
          <w:rFonts w:cs="Calibri"/>
        </w:rPr>
        <w:t>)</w:t>
      </w:r>
    </w:p>
    <w:p w:rsidR="00873E53" w:rsidRPr="00873E53" w:rsidRDefault="00873E53" w:rsidP="00873E53">
      <w:pPr>
        <w:pStyle w:val="Prrafodelista"/>
        <w:rPr>
          <w:color w:val="ED7D31" w:themeColor="accent2"/>
        </w:rPr>
      </w:pPr>
      <w:r w:rsidRPr="00873E53">
        <w:rPr>
          <w:rFonts w:cs="Calibri"/>
          <w:color w:val="ED7D31" w:themeColor="accent2"/>
        </w:rPr>
        <w:t>EEUU, Alemania y Francia</w:t>
      </w:r>
    </w:p>
    <w:p w:rsidR="00873E53" w:rsidRPr="00873E53" w:rsidRDefault="3ECD1B59" w:rsidP="00873E53">
      <w:pPr>
        <w:pStyle w:val="Prrafodelista"/>
        <w:numPr>
          <w:ilvl w:val="0"/>
          <w:numId w:val="1"/>
        </w:numPr>
      </w:pPr>
      <w:r w:rsidRPr="00873E53">
        <w:rPr>
          <w:rFonts w:cs="Calibri"/>
        </w:rPr>
        <w:t xml:space="preserve">Busca en internet información sobre la tecnología Palm </w:t>
      </w:r>
      <w:proofErr w:type="spellStart"/>
      <w:r w:rsidRPr="00873E53">
        <w:rPr>
          <w:rFonts w:cs="Calibri"/>
        </w:rPr>
        <w:t>Secure</w:t>
      </w:r>
      <w:proofErr w:type="spellEnd"/>
      <w:r w:rsidRPr="00873E53">
        <w:rPr>
          <w:rFonts w:cs="Calibri"/>
        </w:rPr>
        <w:t xml:space="preserve"> y comenta  aquí en qué consiste.</w:t>
      </w:r>
      <w:r w:rsidR="00873E53" w:rsidRPr="00873E53">
        <w:rPr>
          <w:rFonts w:ascii="Segoe UI" w:hAnsi="Segoe UI" w:cs="Segoe UI"/>
          <w:color w:val="444444"/>
          <w:sz w:val="29"/>
          <w:szCs w:val="29"/>
          <w:shd w:val="clear" w:color="auto" w:fill="FBFBFB"/>
        </w:rPr>
        <w:t xml:space="preserve"> </w:t>
      </w:r>
    </w:p>
    <w:p w:rsidR="00873E53" w:rsidRPr="00873E53" w:rsidRDefault="00873E53" w:rsidP="00873E53">
      <w:pPr>
        <w:pStyle w:val="Prrafodelista"/>
        <w:rPr>
          <w:color w:val="ED7D31" w:themeColor="accent2"/>
        </w:rPr>
      </w:pPr>
      <w:proofErr w:type="gramStart"/>
      <w:r w:rsidRPr="00873E53">
        <w:rPr>
          <w:color w:val="ED7D31" w:themeColor="accent2"/>
        </w:rPr>
        <w:t>nombre</w:t>
      </w:r>
      <w:proofErr w:type="gramEnd"/>
      <w:r w:rsidRPr="00873E53">
        <w:rPr>
          <w:color w:val="ED7D31" w:themeColor="accent2"/>
        </w:rPr>
        <w:t xml:space="preserve"> que le han dado a esta nueva tecnología, su sistema se basa en la identificación biométrica por las venas de la mano, aseguran que es un sistema mucho más seguro que el tradicional sistema dactilar, ya que las venas no se pueden falsificar y las huellas dactilares </w:t>
      </w:r>
      <w:proofErr w:type="spellStart"/>
      <w:r w:rsidRPr="00873E53">
        <w:rPr>
          <w:color w:val="ED7D31" w:themeColor="accent2"/>
        </w:rPr>
        <w:t>si</w:t>
      </w:r>
      <w:proofErr w:type="spellEnd"/>
      <w:r w:rsidRPr="00873E53">
        <w:rPr>
          <w:color w:val="ED7D31" w:themeColor="accent2"/>
        </w:rPr>
        <w:t>.</w:t>
      </w:r>
      <w:r w:rsidRPr="00873E53">
        <w:rPr>
          <w:rFonts w:ascii="Segoe UI" w:hAnsi="Segoe UI" w:cs="Segoe UI"/>
          <w:color w:val="ED7D31" w:themeColor="accent2"/>
          <w:sz w:val="29"/>
          <w:szCs w:val="29"/>
          <w:shd w:val="clear" w:color="auto" w:fill="FBFBFB"/>
        </w:rPr>
        <w:br/>
      </w:r>
      <w:r w:rsidRPr="00873E53">
        <w:rPr>
          <w:color w:val="ED7D31" w:themeColor="accent2"/>
        </w:rPr>
        <w:t>http://www.xatakaciencia.com/tecnologia/fujitsu-y-su-nueva-tecnologia-palmsecure-para-identificar-personas-gracias-a-las-venas</w:t>
      </w:r>
    </w:p>
    <w:p w:rsidR="55BB599D" w:rsidRPr="00873E53" w:rsidRDefault="3ECD1B59" w:rsidP="0059354F">
      <w:pPr>
        <w:pStyle w:val="Prrafodelista"/>
        <w:numPr>
          <w:ilvl w:val="0"/>
          <w:numId w:val="1"/>
        </w:numPr>
      </w:pPr>
      <w:r w:rsidRPr="3ECD1B59">
        <w:rPr>
          <w:rFonts w:cs="Calibri"/>
        </w:rPr>
        <w:t xml:space="preserve"> ¿Un DNI </w:t>
      </w:r>
      <w:proofErr w:type="spellStart"/>
      <w:r w:rsidRPr="3ECD1B59">
        <w:rPr>
          <w:rFonts w:cs="Calibri"/>
        </w:rPr>
        <w:t>diqital</w:t>
      </w:r>
      <w:proofErr w:type="spellEnd"/>
      <w:r w:rsidRPr="3ECD1B59">
        <w:rPr>
          <w:rFonts w:cs="Calibri"/>
        </w:rPr>
        <w:t xml:space="preserve"> puede suplantar nuestra identidad y nuestra personalidad jurídica?</w:t>
      </w:r>
    </w:p>
    <w:p w:rsidR="00873E53" w:rsidRDefault="00873E53" w:rsidP="00873E53">
      <w:pPr>
        <w:pStyle w:val="Prrafodelista"/>
      </w:pPr>
    </w:p>
    <w:p w:rsidR="00873E53" w:rsidRPr="00873E53" w:rsidRDefault="3ECD1B59" w:rsidP="00873E53">
      <w:pPr>
        <w:pStyle w:val="Prrafodelista"/>
        <w:numPr>
          <w:ilvl w:val="0"/>
          <w:numId w:val="1"/>
        </w:numPr>
      </w:pPr>
      <w:r w:rsidRPr="3ECD1B59">
        <w:rPr>
          <w:rFonts w:cs="Calibri"/>
        </w:rPr>
        <w:t xml:space="preserve"> Explica las ventajas ce la autenticación biométrica</w:t>
      </w:r>
    </w:p>
    <w:p w:rsidR="00873E53" w:rsidRPr="002928A8" w:rsidRDefault="002928A8" w:rsidP="002928A8">
      <w:pPr>
        <w:pStyle w:val="Prrafodelista"/>
        <w:rPr>
          <w:color w:val="ED7D31" w:themeColor="accent2"/>
        </w:rPr>
      </w:pPr>
      <w:r w:rsidRPr="002928A8">
        <w:rPr>
          <w:color w:val="ED7D31" w:themeColor="accent2"/>
        </w:rPr>
        <w:t xml:space="preserve">Las técnicas convencionales como las tarjetas </w:t>
      </w:r>
      <w:proofErr w:type="spellStart"/>
      <w:r w:rsidRPr="002928A8">
        <w:rPr>
          <w:color w:val="ED7D31" w:themeColor="accent2"/>
        </w:rPr>
        <w:t>magneticas</w:t>
      </w:r>
      <w:proofErr w:type="spellEnd"/>
      <w:r w:rsidRPr="002928A8">
        <w:rPr>
          <w:color w:val="ED7D31" w:themeColor="accent2"/>
        </w:rPr>
        <w:t xml:space="preserve">, </w:t>
      </w:r>
      <w:proofErr w:type="spellStart"/>
      <w:r w:rsidRPr="002928A8">
        <w:rPr>
          <w:color w:val="ED7D31" w:themeColor="accent2"/>
        </w:rPr>
        <w:t>PINs</w:t>
      </w:r>
      <w:proofErr w:type="spellEnd"/>
      <w:r w:rsidRPr="002928A8">
        <w:rPr>
          <w:color w:val="ED7D31" w:themeColor="accent2"/>
        </w:rPr>
        <w:t xml:space="preserve"> y contraseñas son altamente vulnerables al hurto, en cambio la autentificación biométrica es muy difícil de robar y generalmente ese usa en sistemas d seguridad altos como pueden ser aeropuertos...</w:t>
      </w:r>
    </w:p>
    <w:p w:rsidR="55BB599D" w:rsidRPr="002928A8" w:rsidRDefault="3ECD1B59" w:rsidP="0059354F">
      <w:pPr>
        <w:pStyle w:val="Prrafodelista"/>
        <w:numPr>
          <w:ilvl w:val="0"/>
          <w:numId w:val="1"/>
        </w:numPr>
      </w:pPr>
      <w:r w:rsidRPr="3ECD1B59">
        <w:rPr>
          <w:rFonts w:cs="Calibri"/>
        </w:rPr>
        <w:t xml:space="preserve"> ¿Cuál crees que es el principal riesgo que se deriva de los sistemas biométricos?</w:t>
      </w:r>
    </w:p>
    <w:p w:rsidR="002928A8" w:rsidRPr="002928A8" w:rsidRDefault="002928A8" w:rsidP="002928A8">
      <w:pPr>
        <w:pStyle w:val="Prrafodelista"/>
        <w:rPr>
          <w:color w:val="ED7D31" w:themeColor="accent2"/>
        </w:rPr>
      </w:pPr>
      <w:r w:rsidRPr="002928A8">
        <w:rPr>
          <w:color w:val="ED7D31" w:themeColor="accent2"/>
        </w:rPr>
        <w:t>Creo que no presentan riesgos</w:t>
      </w:r>
    </w:p>
    <w:p w:rsidR="55BB599D" w:rsidRPr="002928A8" w:rsidRDefault="3ECD1B59" w:rsidP="0059354F">
      <w:pPr>
        <w:pStyle w:val="Prrafodelista"/>
        <w:numPr>
          <w:ilvl w:val="0"/>
          <w:numId w:val="1"/>
        </w:numPr>
      </w:pPr>
      <w:r w:rsidRPr="3ECD1B59">
        <w:rPr>
          <w:rFonts w:cs="Calibri"/>
        </w:rPr>
        <w:t xml:space="preserve"> ¿Crees que la biometría evita el fraude? Razona tu respuesta.</w:t>
      </w:r>
    </w:p>
    <w:p w:rsidR="002928A8" w:rsidRPr="002928A8" w:rsidRDefault="002928A8" w:rsidP="002928A8">
      <w:pPr>
        <w:pStyle w:val="Prrafodelista"/>
        <w:rPr>
          <w:color w:val="ED7D31" w:themeColor="accent2"/>
        </w:rPr>
      </w:pPr>
      <w:proofErr w:type="spellStart"/>
      <w:r w:rsidRPr="002928A8">
        <w:rPr>
          <w:rFonts w:cs="Calibri"/>
          <w:color w:val="ED7D31" w:themeColor="accent2"/>
        </w:rPr>
        <w:t>Si</w:t>
      </w:r>
      <w:proofErr w:type="spellEnd"/>
      <w:r w:rsidRPr="002928A8">
        <w:rPr>
          <w:rFonts w:cs="Calibri"/>
          <w:color w:val="ED7D31" w:themeColor="accent2"/>
        </w:rPr>
        <w:t xml:space="preserve">, porque es un sistema muy difícil de </w:t>
      </w:r>
      <w:proofErr w:type="spellStart"/>
      <w:r w:rsidRPr="002928A8">
        <w:rPr>
          <w:rFonts w:cs="Calibri"/>
          <w:color w:val="ED7D31" w:themeColor="accent2"/>
        </w:rPr>
        <w:t>descrifrar</w:t>
      </w:r>
      <w:proofErr w:type="spellEnd"/>
      <w:r w:rsidRPr="002928A8">
        <w:rPr>
          <w:rFonts w:cs="Calibri"/>
          <w:color w:val="ED7D31" w:themeColor="accent2"/>
        </w:rPr>
        <w:t xml:space="preserve"> o de robar con lo cual es muy difícil que pueda ser </w:t>
      </w:r>
      <w:r>
        <w:rPr>
          <w:rFonts w:cs="Calibri"/>
          <w:color w:val="ED7D31" w:themeColor="accent2"/>
        </w:rPr>
        <w:t>evitado</w:t>
      </w:r>
    </w:p>
    <w:p w:rsidR="55BB599D" w:rsidRPr="002928A8" w:rsidRDefault="3ECD1B59" w:rsidP="0059354F">
      <w:pPr>
        <w:pStyle w:val="Prrafodelista"/>
        <w:numPr>
          <w:ilvl w:val="0"/>
          <w:numId w:val="1"/>
        </w:numPr>
      </w:pPr>
      <w:r w:rsidRPr="3ECD1B59">
        <w:rPr>
          <w:rFonts w:cs="Calibri"/>
        </w:rPr>
        <w:t xml:space="preserve"> ¿</w:t>
      </w:r>
      <w:proofErr w:type="spellStart"/>
      <w:r w:rsidRPr="3ECD1B59">
        <w:rPr>
          <w:rFonts w:cs="Calibri"/>
        </w:rPr>
        <w:t>Cual</w:t>
      </w:r>
      <w:proofErr w:type="spellEnd"/>
      <w:r w:rsidRPr="3ECD1B59">
        <w:rPr>
          <w:rFonts w:cs="Calibri"/>
        </w:rPr>
        <w:t xml:space="preserve"> fue el primer país en utilizar la identificación de los recién nacidos mediante la impresión en papel de los pies y las manos</w:t>
      </w:r>
      <w:proofErr w:type="gramStart"/>
      <w:r w:rsidRPr="3ECD1B59">
        <w:rPr>
          <w:rFonts w:cs="Calibri"/>
        </w:rPr>
        <w:t>?¿</w:t>
      </w:r>
      <w:proofErr w:type="gramEnd"/>
      <w:r w:rsidRPr="3ECD1B59">
        <w:rPr>
          <w:rFonts w:cs="Calibri"/>
        </w:rPr>
        <w:t>En qué año lo realizó?</w:t>
      </w:r>
    </w:p>
    <w:p w:rsidR="002928A8" w:rsidRPr="00333BBC" w:rsidRDefault="00333BBC" w:rsidP="002928A8">
      <w:pPr>
        <w:pStyle w:val="Prrafodelista"/>
        <w:rPr>
          <w:color w:val="ED7D31" w:themeColor="accent2"/>
        </w:rPr>
      </w:pPr>
      <w:r w:rsidRPr="00333BBC">
        <w:rPr>
          <w:color w:val="ED7D31" w:themeColor="accent2"/>
        </w:rPr>
        <w:t>Argentina  en  1891</w:t>
      </w:r>
    </w:p>
    <w:p w:rsidR="55BB599D" w:rsidRPr="00333BBC" w:rsidRDefault="05538C7F" w:rsidP="0059354F">
      <w:pPr>
        <w:pStyle w:val="Prrafodelista"/>
        <w:numPr>
          <w:ilvl w:val="0"/>
          <w:numId w:val="1"/>
        </w:numPr>
      </w:pPr>
      <w:r w:rsidRPr="05538C7F">
        <w:rPr>
          <w:rFonts w:cs="Calibri"/>
        </w:rPr>
        <w:t xml:space="preserve"> Investiga en Internet cómo el carnet de identificación del recién nacido en España.</w:t>
      </w:r>
    </w:p>
    <w:p w:rsidR="00333BBC" w:rsidRPr="00333BBC" w:rsidRDefault="00333BBC" w:rsidP="00333BBC">
      <w:pPr>
        <w:pStyle w:val="Prrafodelista"/>
        <w:rPr>
          <w:color w:val="ED7D31" w:themeColor="accent2"/>
        </w:rPr>
      </w:pPr>
      <w:r w:rsidRPr="00333BBC">
        <w:rPr>
          <w:color w:val="ED7D31" w:themeColor="accent2"/>
        </w:rPr>
        <w:t>Una vez cortado el cordón umbilical, el personal sanitario que atiende el parto elabora un nuevo vínculo de unión entre la madre y su hijo: el Documento de identificación sanitaria materno-filial, en el que quedan impresas las huellas tanto de la madre como del recién nacido. El procedimiento de identificación se inicia justo en el momento en que se corta el cordón umbilical y se estabiliza el bebé. En ese momento, la comadrona ha de imprimir las huellas dactilares de la madre y del recién nacido en ambas partes del nuevo documento, así como en el cuestionario para la Declaración del Nacimiento en el Registro Civil.</w:t>
      </w:r>
    </w:p>
    <w:p w:rsidR="00333BBC" w:rsidRPr="00333BBC" w:rsidRDefault="00333BBC" w:rsidP="00333BBC">
      <w:pPr>
        <w:pStyle w:val="Prrafodelista"/>
        <w:rPr>
          <w:color w:val="ED7D31" w:themeColor="accent2"/>
        </w:rPr>
      </w:pPr>
      <w:r w:rsidRPr="00333BBC">
        <w:rPr>
          <w:color w:val="ED7D31" w:themeColor="accent2"/>
        </w:rPr>
        <w:t xml:space="preserve">El documento está dividido en dos partes unidas entre sí por una línea </w:t>
      </w:r>
      <w:proofErr w:type="spellStart"/>
      <w:r w:rsidRPr="00333BBC">
        <w:rPr>
          <w:color w:val="ED7D31" w:themeColor="accent2"/>
        </w:rPr>
        <w:t>semiperforada</w:t>
      </w:r>
      <w:proofErr w:type="spellEnd"/>
      <w:r w:rsidRPr="00333BBC">
        <w:rPr>
          <w:color w:val="ED7D31" w:themeColor="accent2"/>
        </w:rPr>
        <w:t>. La separación de las dos partes del documento sólo se podrá realizar en presencia de la madre que lo tendrá que firmar. La primera, que se incorporará a la historia clínica de la paciente, recoge los datos de la madre, del recién nacido, del profesional sanitario que realiza la toma de datos y del centro hospitalario, además de recoger las huellas de los dedos índice y medio del recién nacido y la del dedo índice de la madre. En la segunda parte figurarán los nombres del niño y de la madre y las mismas huellas que en la primera parte del documento. Esta parte será entregada a la madre o a quien ella indique después del parto.</w:t>
      </w:r>
    </w:p>
    <w:p w:rsidR="00333BBC" w:rsidRDefault="00333BBC" w:rsidP="00333BBC">
      <w:pPr>
        <w:pStyle w:val="Prrafodelista"/>
      </w:pPr>
    </w:p>
    <w:p w:rsidR="00333BBC" w:rsidRDefault="00333BBC" w:rsidP="00333BBC">
      <w:pPr>
        <w:pStyle w:val="Prrafodelista"/>
      </w:pPr>
    </w:p>
    <w:p w:rsidR="00333BBC" w:rsidRPr="00333BBC" w:rsidRDefault="3ECD1B59" w:rsidP="00333BBC">
      <w:pPr>
        <w:pStyle w:val="Prrafodelista"/>
        <w:numPr>
          <w:ilvl w:val="0"/>
          <w:numId w:val="1"/>
        </w:numPr>
      </w:pPr>
      <w:r w:rsidRPr="3ECD1B59">
        <w:rPr>
          <w:rFonts w:cs="Calibri"/>
          <w:color w:val="000000" w:themeColor="text1"/>
        </w:rPr>
        <w:lastRenderedPageBreak/>
        <w:t xml:space="preserve"> ¿qué es el EURODAC?</w:t>
      </w:r>
    </w:p>
    <w:p w:rsidR="00333BBC" w:rsidRPr="00333BBC" w:rsidRDefault="00333BBC" w:rsidP="00333BBC">
      <w:pPr>
        <w:pStyle w:val="Prrafodelista"/>
        <w:rPr>
          <w:color w:val="ED7D31" w:themeColor="accent2"/>
        </w:rPr>
      </w:pPr>
      <w:proofErr w:type="gramStart"/>
      <w:r w:rsidRPr="00333BBC">
        <w:rPr>
          <w:rFonts w:ascii="Arial" w:hAnsi="Arial" w:cs="Arial"/>
          <w:color w:val="ED7D31" w:themeColor="accent2"/>
          <w:sz w:val="21"/>
          <w:szCs w:val="21"/>
          <w:shd w:val="clear" w:color="auto" w:fill="FFFFFF"/>
        </w:rPr>
        <w:t>base</w:t>
      </w:r>
      <w:proofErr w:type="gramEnd"/>
      <w:r w:rsidRPr="00333BBC">
        <w:rPr>
          <w:rFonts w:ascii="Arial" w:hAnsi="Arial" w:cs="Arial"/>
          <w:color w:val="ED7D31" w:themeColor="accent2"/>
          <w:sz w:val="21"/>
          <w:szCs w:val="21"/>
          <w:shd w:val="clear" w:color="auto" w:fill="FFFFFF"/>
        </w:rPr>
        <w:t xml:space="preserve"> de datos europea de huellas dactilares para identificar a los solicitantes de asilo y a los irregulares que cruzan la frontera.</w:t>
      </w:r>
    </w:p>
    <w:p w:rsidR="55BB599D" w:rsidRDefault="3ECD1B59" w:rsidP="0059354F">
      <w:pPr>
        <w:pStyle w:val="Prrafodelista"/>
        <w:numPr>
          <w:ilvl w:val="0"/>
          <w:numId w:val="1"/>
        </w:numPr>
      </w:pPr>
      <w:r w:rsidRPr="3ECD1B59">
        <w:rPr>
          <w:rFonts w:cs="Calibri"/>
        </w:rPr>
        <w:t xml:space="preserve"> Comenta una película que tu hayas visto en la que se vea en alguna escena cómo el protagonista se salta un sistema biométrico.</w:t>
      </w:r>
      <w:r w:rsidR="002E2668">
        <w:rPr>
          <w:rFonts w:cs="Calibri"/>
        </w:rPr>
        <w:t xml:space="preserve"> </w:t>
      </w:r>
      <w:proofErr w:type="spellStart"/>
      <w:r w:rsidR="002E2668">
        <w:rPr>
          <w:rFonts w:cs="Calibri"/>
        </w:rPr>
        <w:t>Dí</w:t>
      </w:r>
      <w:proofErr w:type="spellEnd"/>
      <w:r w:rsidR="002E2668">
        <w:rPr>
          <w:rFonts w:cs="Calibri"/>
        </w:rPr>
        <w:t xml:space="preserve"> el nombre de la película, el actor protagonista y si puedes la escena y el tipo de biometría que se utiliza o que se salta.</w:t>
      </w:r>
    </w:p>
    <w:p w:rsidR="55BB599D" w:rsidRPr="00333BBC" w:rsidRDefault="00333BBC" w:rsidP="00333BBC">
      <w:pPr>
        <w:tabs>
          <w:tab w:val="left" w:pos="975"/>
        </w:tabs>
        <w:ind w:left="720"/>
        <w:rPr>
          <w:color w:val="ED7D31" w:themeColor="accent2"/>
        </w:rPr>
      </w:pPr>
      <w:proofErr w:type="spellStart"/>
      <w:r w:rsidRPr="00333BBC">
        <w:rPr>
          <w:color w:val="ED7D31" w:themeColor="accent2"/>
        </w:rPr>
        <w:t>Angeles</w:t>
      </w:r>
      <w:proofErr w:type="spellEnd"/>
      <w:r w:rsidRPr="00333BBC">
        <w:rPr>
          <w:color w:val="ED7D31" w:themeColor="accent2"/>
        </w:rPr>
        <w:t xml:space="preserve"> y demonios; el intruso mato al cardenal para </w:t>
      </w:r>
      <w:proofErr w:type="spellStart"/>
      <w:r w:rsidRPr="00333BBC">
        <w:rPr>
          <w:color w:val="ED7D31" w:themeColor="accent2"/>
        </w:rPr>
        <w:t>quiutarle</w:t>
      </w:r>
      <w:proofErr w:type="spellEnd"/>
      <w:r w:rsidRPr="00333BBC">
        <w:rPr>
          <w:color w:val="ED7D31" w:themeColor="accent2"/>
        </w:rPr>
        <w:t xml:space="preserve"> un ojo y p</w:t>
      </w:r>
      <w:r w:rsidR="00F23628">
        <w:rPr>
          <w:color w:val="ED7D31" w:themeColor="accent2"/>
        </w:rPr>
        <w:t xml:space="preserve">oder entrar dentro de la cámara, se salta biometría de iris u ocular </w:t>
      </w:r>
    </w:p>
    <w:p w:rsidR="55BB599D" w:rsidRDefault="55BB599D" w:rsidP="55BB599D">
      <w:pPr>
        <w:jc w:val="both"/>
      </w:pPr>
    </w:p>
    <w:sectPr w:rsidR="55BB599D" w:rsidSect="00712B5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42A03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2B5015"/>
    <w:multiLevelType w:val="hybridMultilevel"/>
    <w:tmpl w:val="E168048E"/>
    <w:lvl w:ilvl="0" w:tplc="FC62C9B6">
      <w:start w:val="17"/>
      <w:numFmt w:val="decimal"/>
      <w:lvlText w:val="%1."/>
      <w:lvlJc w:val="left"/>
      <w:pPr>
        <w:ind w:left="720" w:hanging="360"/>
      </w:pPr>
      <w:rPr>
        <w:rFonts w:hint="default"/>
      </w:rPr>
    </w:lvl>
    <w:lvl w:ilvl="1" w:tplc="ECA4FFFC">
      <w:start w:val="1"/>
      <w:numFmt w:val="lowerLetter"/>
      <w:lvlText w:val="%2."/>
      <w:lvlJc w:val="left"/>
      <w:pPr>
        <w:ind w:left="1440" w:hanging="360"/>
      </w:pPr>
    </w:lvl>
    <w:lvl w:ilvl="2" w:tplc="171CD878">
      <w:start w:val="1"/>
      <w:numFmt w:val="lowerRoman"/>
      <w:lvlText w:val="%3."/>
      <w:lvlJc w:val="right"/>
      <w:pPr>
        <w:ind w:left="2160" w:hanging="180"/>
      </w:pPr>
    </w:lvl>
    <w:lvl w:ilvl="3" w:tplc="02AA8F26">
      <w:start w:val="1"/>
      <w:numFmt w:val="decimal"/>
      <w:lvlText w:val="%4."/>
      <w:lvlJc w:val="left"/>
      <w:pPr>
        <w:ind w:left="2880" w:hanging="360"/>
      </w:pPr>
    </w:lvl>
    <w:lvl w:ilvl="4" w:tplc="3BF2FC84">
      <w:start w:val="1"/>
      <w:numFmt w:val="lowerLetter"/>
      <w:lvlText w:val="%5."/>
      <w:lvlJc w:val="left"/>
      <w:pPr>
        <w:ind w:left="3600" w:hanging="360"/>
      </w:pPr>
    </w:lvl>
    <w:lvl w:ilvl="5" w:tplc="EA6A663C">
      <w:start w:val="1"/>
      <w:numFmt w:val="lowerRoman"/>
      <w:lvlText w:val="%6."/>
      <w:lvlJc w:val="right"/>
      <w:pPr>
        <w:ind w:left="4320" w:hanging="180"/>
      </w:pPr>
    </w:lvl>
    <w:lvl w:ilvl="6" w:tplc="A0B00A20">
      <w:start w:val="1"/>
      <w:numFmt w:val="decimal"/>
      <w:lvlText w:val="%7."/>
      <w:lvlJc w:val="left"/>
      <w:pPr>
        <w:ind w:left="5040" w:hanging="360"/>
      </w:pPr>
    </w:lvl>
    <w:lvl w:ilvl="7" w:tplc="EE247E98">
      <w:start w:val="1"/>
      <w:numFmt w:val="lowerLetter"/>
      <w:lvlText w:val="%8."/>
      <w:lvlJc w:val="left"/>
      <w:pPr>
        <w:ind w:left="5760" w:hanging="360"/>
      </w:pPr>
    </w:lvl>
    <w:lvl w:ilvl="8" w:tplc="ED36C532">
      <w:start w:val="1"/>
      <w:numFmt w:val="lowerRoman"/>
      <w:lvlText w:val="%9."/>
      <w:lvlJc w:val="right"/>
      <w:pPr>
        <w:ind w:left="6480" w:hanging="180"/>
      </w:pPr>
    </w:lvl>
  </w:abstractNum>
  <w:abstractNum w:abstractNumId="2">
    <w:nsid w:val="4D502BE4"/>
    <w:multiLevelType w:val="hybridMultilevel"/>
    <w:tmpl w:val="22BE1F0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73C3595"/>
    <w:multiLevelType w:val="hybridMultilevel"/>
    <w:tmpl w:val="1262BD44"/>
    <w:lvl w:ilvl="0" w:tplc="60C0FD54">
      <w:start w:val="1"/>
      <w:numFmt w:val="decimal"/>
      <w:lvlText w:val="%1."/>
      <w:lvlJc w:val="left"/>
      <w:pPr>
        <w:ind w:left="720" w:hanging="360"/>
      </w:pPr>
      <w:rPr>
        <w:rFonts w:ascii="Verdana" w:hAnsi="Verdana" w:hint="default"/>
        <w:color w:val="666666"/>
        <w:sz w:val="1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E4649"/>
    <w:rsid w:val="00015416"/>
    <w:rsid w:val="000812AD"/>
    <w:rsid w:val="000C71C3"/>
    <w:rsid w:val="000E30DD"/>
    <w:rsid w:val="001935C2"/>
    <w:rsid w:val="002928A8"/>
    <w:rsid w:val="00293173"/>
    <w:rsid w:val="002E2668"/>
    <w:rsid w:val="00333BBC"/>
    <w:rsid w:val="00351EBE"/>
    <w:rsid w:val="00463CF6"/>
    <w:rsid w:val="00576D3F"/>
    <w:rsid w:val="0059354F"/>
    <w:rsid w:val="0063239C"/>
    <w:rsid w:val="0067097D"/>
    <w:rsid w:val="006B7E8C"/>
    <w:rsid w:val="00712B56"/>
    <w:rsid w:val="00772963"/>
    <w:rsid w:val="008151CE"/>
    <w:rsid w:val="00816ECD"/>
    <w:rsid w:val="00854993"/>
    <w:rsid w:val="0086503C"/>
    <w:rsid w:val="00873E53"/>
    <w:rsid w:val="008F12AA"/>
    <w:rsid w:val="009E4649"/>
    <w:rsid w:val="009E55F5"/>
    <w:rsid w:val="009F1B7E"/>
    <w:rsid w:val="00A219F4"/>
    <w:rsid w:val="00A333F1"/>
    <w:rsid w:val="00AB201A"/>
    <w:rsid w:val="00AE2602"/>
    <w:rsid w:val="00C92B86"/>
    <w:rsid w:val="00CB1D4A"/>
    <w:rsid w:val="00D02814"/>
    <w:rsid w:val="00DB4E94"/>
    <w:rsid w:val="00DD76CF"/>
    <w:rsid w:val="00E505FE"/>
    <w:rsid w:val="00E67E64"/>
    <w:rsid w:val="00F23628"/>
    <w:rsid w:val="00F35965"/>
    <w:rsid w:val="00F64352"/>
    <w:rsid w:val="00F845D8"/>
    <w:rsid w:val="00FE09BF"/>
    <w:rsid w:val="00FE4205"/>
    <w:rsid w:val="05538C7F"/>
    <w:rsid w:val="3ECD1B59"/>
    <w:rsid w:val="55BB599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B56"/>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style-span">
    <w:name w:val="apple-style-span"/>
    <w:basedOn w:val="Fuentedeprrafopredeter"/>
    <w:rsid w:val="009E4649"/>
  </w:style>
  <w:style w:type="character" w:customStyle="1" w:styleId="apple-converted-space">
    <w:name w:val="apple-converted-space"/>
    <w:basedOn w:val="Fuentedeprrafopredeter"/>
    <w:rsid w:val="009E4649"/>
  </w:style>
  <w:style w:type="character" w:styleId="Hipervnculo">
    <w:name w:val="Hyperlink"/>
    <w:uiPriority w:val="99"/>
    <w:semiHidden/>
    <w:unhideWhenUsed/>
    <w:rsid w:val="009E4649"/>
    <w:rPr>
      <w:color w:val="0000FF"/>
      <w:u w:val="single"/>
    </w:rPr>
  </w:style>
  <w:style w:type="character" w:styleId="Textoennegrita">
    <w:name w:val="Strong"/>
    <w:uiPriority w:val="22"/>
    <w:qFormat/>
    <w:rsid w:val="009E4649"/>
    <w:rPr>
      <w:b/>
      <w:bCs/>
    </w:rPr>
  </w:style>
  <w:style w:type="table" w:styleId="Tablaconcuadrcula">
    <w:name w:val="Table Grid"/>
    <w:basedOn w:val="Tablanormal"/>
    <w:uiPriority w:val="59"/>
    <w:rsid w:val="00F359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FE4205"/>
    <w:pPr>
      <w:ind w:left="720"/>
      <w:contextualSpacing/>
    </w:pPr>
  </w:style>
  <w:style w:type="paragraph" w:styleId="Textodeglobo">
    <w:name w:val="Balloon Text"/>
    <w:basedOn w:val="Normal"/>
    <w:link w:val="TextodegloboCar"/>
    <w:uiPriority w:val="99"/>
    <w:semiHidden/>
    <w:unhideWhenUsed/>
    <w:rsid w:val="00816EC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16ECD"/>
    <w:rPr>
      <w:rFonts w:ascii="Tahoma" w:hAnsi="Tahoma" w:cs="Tahoma"/>
      <w:sz w:val="16"/>
      <w:szCs w:val="16"/>
      <w:lang w:eastAsia="en-US"/>
    </w:rPr>
  </w:style>
  <w:style w:type="character" w:styleId="Hipervnculovisitado">
    <w:name w:val="FollowedHyperlink"/>
    <w:basedOn w:val="Fuentedeprrafopredeter"/>
    <w:uiPriority w:val="99"/>
    <w:semiHidden/>
    <w:unhideWhenUsed/>
    <w:rsid w:val="00873E53"/>
    <w:rPr>
      <w:color w:val="954F72" w:themeColor="followedHyperlink"/>
      <w:u w:val="single"/>
    </w:rPr>
  </w:style>
  <w:style w:type="paragraph" w:styleId="NormalWeb">
    <w:name w:val="Normal (Web)"/>
    <w:basedOn w:val="Normal"/>
    <w:uiPriority w:val="99"/>
    <w:semiHidden/>
    <w:unhideWhenUsed/>
    <w:rsid w:val="00333BBC"/>
    <w:pPr>
      <w:spacing w:before="100" w:beforeAutospacing="1" w:after="100" w:afterAutospacing="1" w:line="240" w:lineRule="auto"/>
    </w:pPr>
    <w:rPr>
      <w:rFonts w:ascii="Times New Roman" w:eastAsia="Times New Roman" w:hAnsi="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508524122">
      <w:bodyDiv w:val="1"/>
      <w:marLeft w:val="0"/>
      <w:marRight w:val="0"/>
      <w:marTop w:val="0"/>
      <w:marBottom w:val="0"/>
      <w:divBdr>
        <w:top w:val="none" w:sz="0" w:space="0" w:color="auto"/>
        <w:left w:val="none" w:sz="0" w:space="0" w:color="auto"/>
        <w:bottom w:val="none" w:sz="0" w:space="0" w:color="auto"/>
        <w:right w:val="none" w:sz="0" w:space="0" w:color="auto"/>
      </w:divBdr>
    </w:div>
    <w:div w:id="145602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iometrics.elsevier.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618</Words>
  <Characters>3400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smr214</cp:lastModifiedBy>
  <cp:revision>3</cp:revision>
  <dcterms:created xsi:type="dcterms:W3CDTF">2016-11-16T12:46:00Z</dcterms:created>
  <dcterms:modified xsi:type="dcterms:W3CDTF">2016-11-16T12:50:00Z</dcterms:modified>
</cp:coreProperties>
</file>