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2A" w:rsidRPr="000C71C3" w:rsidRDefault="00AC1213" w:rsidP="00B0362A">
      <w:pPr>
        <w:ind w:left="720"/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es-ES" w:eastAsia="es-ES"/>
        </w:rPr>
        <w:drawing>
          <wp:inline distT="0" distB="0" distL="0" distR="0">
            <wp:extent cx="326707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5596"/>
      </w:tblGrid>
      <w:tr w:rsidR="00B0362A" w:rsidRPr="00A333F1" w:rsidTr="008A50DC">
        <w:trPr>
          <w:jc w:val="center"/>
        </w:trPr>
        <w:tc>
          <w:tcPr>
            <w:tcW w:w="8644" w:type="dxa"/>
            <w:gridSpan w:val="2"/>
          </w:tcPr>
          <w:p w:rsidR="00B0362A" w:rsidRPr="00A333F1" w:rsidRDefault="00B0362A" w:rsidP="00EC1BBE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</w:t>
            </w:r>
            <w:r w:rsidR="00D656A1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 xml:space="preserve">EGURIDAD </w:t>
            </w:r>
            <w:r w:rsidR="00EC1BBE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INFORMÁTICA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</w:t>
            </w:r>
            <w:r w:rsidR="00EC1BBE">
              <w:rPr>
                <w:rStyle w:val="apple-style-span"/>
                <w:rFonts w:ascii="Arial" w:hAnsi="Arial" w:cs="Arial"/>
                <w:sz w:val="18"/>
                <w:szCs w:val="18"/>
              </w:rPr>
              <w:t>SMR</w:t>
            </w:r>
          </w:p>
        </w:tc>
      </w:tr>
      <w:tr w:rsidR="00B0362A" w:rsidRPr="00A333F1" w:rsidTr="00ED367A">
        <w:trPr>
          <w:jc w:val="center"/>
        </w:trPr>
        <w:tc>
          <w:tcPr>
            <w:tcW w:w="3048" w:type="dxa"/>
          </w:tcPr>
          <w:p w:rsidR="00B0362A" w:rsidRPr="00A333F1" w:rsidRDefault="00B0362A" w:rsidP="00D656A1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</w:t>
            </w:r>
            <w:r w:rsidR="00D656A1">
              <w:rPr>
                <w:rStyle w:val="apple-style-span"/>
                <w:rFonts w:ascii="Arial" w:hAnsi="Arial" w:cs="Arial"/>
                <w:sz w:val="18"/>
                <w:szCs w:val="18"/>
              </w:rPr>
              <w:t>5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EC1BBE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Sistemas de identificación. </w:t>
            </w:r>
            <w:r w:rsidR="00D656A1">
              <w:rPr>
                <w:rStyle w:val="apple-style-span"/>
                <w:rFonts w:ascii="Arial" w:hAnsi="Arial" w:cs="Arial"/>
                <w:sz w:val="18"/>
                <w:szCs w:val="18"/>
              </w:rPr>
              <w:t>Criptografía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5596" w:type="dxa"/>
          </w:tcPr>
          <w:p w:rsidR="00B0362A" w:rsidRPr="00A333F1" w:rsidRDefault="004B4633" w:rsidP="00D656A1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Práctica 2</w:t>
            </w:r>
            <w:r w:rsidR="00B0362A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D656A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Cifrado 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</w:t>
            </w:r>
            <w:r w:rsidR="00D656A1">
              <w:rPr>
                <w:rStyle w:val="apple-style-span"/>
                <w:rFonts w:ascii="Arial" w:hAnsi="Arial" w:cs="Arial"/>
                <w:sz w:val="18"/>
                <w:szCs w:val="18"/>
              </w:rPr>
              <w:t>simétrico.</w:t>
            </w:r>
            <w:r w:rsidR="00B0362A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D367A" w:rsidRPr="00A333F1" w:rsidTr="004D4035">
        <w:trPr>
          <w:jc w:val="center"/>
        </w:trPr>
        <w:tc>
          <w:tcPr>
            <w:tcW w:w="8644" w:type="dxa"/>
            <w:gridSpan w:val="2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Nombre:</w:t>
            </w:r>
            <w:r w:rsidR="00746120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D367A" w:rsidRPr="00A333F1" w:rsidTr="00ED367A">
        <w:trPr>
          <w:jc w:val="center"/>
        </w:trPr>
        <w:tc>
          <w:tcPr>
            <w:tcW w:w="3048" w:type="dxa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Nota:</w:t>
            </w:r>
          </w:p>
        </w:tc>
        <w:tc>
          <w:tcPr>
            <w:tcW w:w="5596" w:type="dxa"/>
          </w:tcPr>
          <w:p w:rsidR="00ED367A" w:rsidRDefault="00ED367A" w:rsidP="00ED367A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</w:tbl>
    <w:p w:rsidR="00D656A1" w:rsidRDefault="00D656A1" w:rsidP="00B0362A">
      <w:pPr>
        <w:pStyle w:val="Listavistosa-nfasis1"/>
      </w:pPr>
    </w:p>
    <w:p w:rsidR="004B4633" w:rsidRPr="004B4633" w:rsidRDefault="004B4633" w:rsidP="00A91F0B">
      <w:pPr>
        <w:pStyle w:val="Listavistosa-nfasis1"/>
        <w:ind w:firstLine="696"/>
        <w:jc w:val="both"/>
        <w:rPr>
          <w:b/>
        </w:rPr>
      </w:pPr>
      <w:r w:rsidRPr="004B4633">
        <w:rPr>
          <w:b/>
        </w:rPr>
        <w:t xml:space="preserve">Creación de una pareja de claves pública-privada.  </w:t>
      </w:r>
    </w:p>
    <w:p w:rsidR="004B4633" w:rsidRDefault="004B4633" w:rsidP="00A91F0B">
      <w:pPr>
        <w:pStyle w:val="Listavistosa-nfasis1"/>
        <w:ind w:left="0"/>
        <w:jc w:val="both"/>
      </w:pPr>
      <w:r>
        <w:t>Recuerda que los algoritmos de cifrado asimétrico manejan dos claves, una para cifrar y otra para descifrar el mensaje. Cada interlocutor deberá disponer de una pareja de claves, siempre que queramos asegurar confidencialidad.</w:t>
      </w:r>
    </w:p>
    <w:p w:rsidR="004B4633" w:rsidRDefault="004B4633" w:rsidP="00A91F0B">
      <w:pPr>
        <w:pStyle w:val="Listavistosa-nfasis1"/>
        <w:numPr>
          <w:ilvl w:val="1"/>
          <w:numId w:val="5"/>
        </w:numPr>
        <w:ind w:left="720"/>
        <w:jc w:val="both"/>
      </w:pPr>
      <w:r>
        <w:t>Investiga</w:t>
      </w:r>
      <w:r w:rsidR="004F0885">
        <w:t xml:space="preserve"> la opción de </w:t>
      </w:r>
      <w:proofErr w:type="spellStart"/>
      <w:r w:rsidR="004F0885">
        <w:t>gpg</w:t>
      </w:r>
      <w:proofErr w:type="spellEnd"/>
      <w:r w:rsidR="004F0885">
        <w:t xml:space="preserve"> (en Ubuntu) para generar parejas de claves. </w:t>
      </w:r>
    </w:p>
    <w:p w:rsidR="002A11BD" w:rsidRDefault="00AC1213" w:rsidP="002A11BD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1150" cy="2286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85" w:rsidRDefault="002E5A3A" w:rsidP="00A91F0B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Ejecuta el comando </w:t>
      </w:r>
      <w:proofErr w:type="spellStart"/>
      <w:r>
        <w:t>gpg</w:t>
      </w:r>
      <w:proofErr w:type="spellEnd"/>
      <w:r>
        <w:t xml:space="preserve"> con esa opción:</w:t>
      </w:r>
    </w:p>
    <w:p w:rsidR="002E5A3A" w:rsidRDefault="002E5A3A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¿Qué algoritmos ofrece para elegir? ¿Qué clase de algoritmos son? Enumera </w:t>
      </w:r>
      <w:r w:rsidR="009A69F7">
        <w:t>un</w:t>
      </w:r>
      <w:r>
        <w:t xml:space="preserve"> par de algoritmos del tipo contrario. </w:t>
      </w:r>
    </w:p>
    <w:p w:rsidR="002A11BD" w:rsidRDefault="00AC1213" w:rsidP="002A11BD">
      <w:pPr>
        <w:pStyle w:val="Listavistosa-nfasis1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4867275" cy="132397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5A" w:rsidRDefault="000163F3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Elige </w:t>
      </w:r>
      <w:r w:rsidR="00DA4C5A">
        <w:t>la opción que utilice RSA y que NO sea:</w:t>
      </w:r>
    </w:p>
    <w:p w:rsidR="000163F3" w:rsidRDefault="00DA4C5A" w:rsidP="00DA4C5A">
      <w:pPr>
        <w:pStyle w:val="Listavistosa-nfasis1"/>
        <w:ind w:left="1440"/>
        <w:jc w:val="both"/>
        <w:rPr>
          <w:noProof/>
          <w:lang w:val="en-GB" w:eastAsia="en-GB"/>
        </w:rPr>
      </w:pPr>
      <w:r>
        <w:t xml:space="preserve"> </w:t>
      </w:r>
      <w:r w:rsidR="00AC1213">
        <w:rPr>
          <w:noProof/>
          <w:lang w:val="es-ES" w:eastAsia="es-ES"/>
        </w:rPr>
        <w:drawing>
          <wp:inline distT="0" distB="0" distL="0" distR="0">
            <wp:extent cx="847725" cy="2000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BD" w:rsidRDefault="00AC1213" w:rsidP="00DA4C5A">
      <w:pPr>
        <w:pStyle w:val="Listavistosa-nfasis1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675" cy="2952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96F" w:rsidRDefault="0033496F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Vamos a manejar claves de 2048 bits. </w:t>
      </w:r>
    </w:p>
    <w:p w:rsidR="002A11BD" w:rsidRDefault="00AC1213" w:rsidP="002A11BD">
      <w:pPr>
        <w:pStyle w:val="Listavistosa-nfasis1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1150" cy="5238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3A" w:rsidRDefault="0033496F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Elegimos que la clave </w:t>
      </w:r>
      <w:r w:rsidR="00574FC3">
        <w:t>caduque en un mes.</w:t>
      </w:r>
      <w:r>
        <w:t xml:space="preserve"> </w:t>
      </w:r>
    </w:p>
    <w:p w:rsidR="002A11BD" w:rsidRDefault="00AC1213" w:rsidP="002A11BD">
      <w:pPr>
        <w:pStyle w:val="Listavistosa-nfasis1"/>
        <w:ind w:left="144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62575" cy="6000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3" w:rsidRDefault="0033496F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Rellena los campos requeridos para generar un identificador de la clave. </w:t>
      </w:r>
    </w:p>
    <w:p w:rsidR="002A11BD" w:rsidRDefault="00AC1213" w:rsidP="002A11BD">
      <w:pPr>
        <w:pStyle w:val="Listavistosa-nfasis1"/>
        <w:ind w:left="144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675" cy="161925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C6" w:rsidRDefault="000F27C6" w:rsidP="00A23856">
      <w:pPr>
        <w:pStyle w:val="Listavistosa-nfasis1"/>
        <w:numPr>
          <w:ilvl w:val="2"/>
          <w:numId w:val="5"/>
        </w:numPr>
        <w:ind w:left="1440"/>
        <w:jc w:val="both"/>
        <w:rPr>
          <w:b/>
          <w:i/>
        </w:rPr>
      </w:pPr>
      <w:r>
        <w:rPr>
          <w:noProof/>
          <w:lang w:val="es-ES" w:eastAsia="es-ES"/>
        </w:rPr>
        <w:pict>
          <v:rect id="Rectángulo 2" o:spid="_x0000_s1027" style="position:absolute;left:0;text-align:left;margin-left:36pt;margin-top:11.6pt;width:449.6pt;height:125.6pt;z-index:251657728;visibility:visible;mso-wrap-edited:f;v-text-anchor:middle" wrapcoords="-135 0 -180 25200 21825 25200 21780 0 -13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" fillcolor="#e5b8b7" strokecolor="#4a7ebb">
            <v:fill color2="#9bc1ff" rotate="t"/>
            <v:shadow on="t" opacity="22937f" origin=",.5" offset="0,.63889mm"/>
            <v:textbox>
              <w:txbxContent>
                <w:p w:rsidR="00664E59" w:rsidRDefault="00664E59" w:rsidP="000B7268">
                  <w:pPr>
                    <w:jc w:val="both"/>
                  </w:pPr>
                  <w:r>
                    <w:t>No hay límite en la longitud de la “</w:t>
                  </w:r>
                  <w:proofErr w:type="spellStart"/>
                  <w:r>
                    <w:t>passphrase</w:t>
                  </w:r>
                  <w:proofErr w:type="spellEnd"/>
                  <w:r>
                    <w:t>” y debe ser cuidadosamente elegida. Desde el punto de vista de la seguridad, la “</w:t>
                  </w:r>
                  <w:proofErr w:type="spellStart"/>
                  <w:r>
                    <w:t>passphrase</w:t>
                  </w:r>
                  <w:proofErr w:type="spellEnd"/>
                  <w:r>
                    <w:t xml:space="preserve">” que </w:t>
                  </w:r>
                  <w:proofErr w:type="spellStart"/>
                  <w:r>
                    <w:t>desbloqua</w:t>
                  </w:r>
                  <w:proofErr w:type="spellEnd"/>
                  <w:r>
                    <w:t xml:space="preserve"> la clave privada es uno de los puntos más débiles de GPG ya que es la única protección que tienes si otra persona obtiene tu clave privada. Idealmente la “</w:t>
                  </w:r>
                  <w:proofErr w:type="spellStart"/>
                  <w:r>
                    <w:t>passphrase</w:t>
                  </w:r>
                  <w:proofErr w:type="spellEnd"/>
                  <w:r>
                    <w:t>” no debe incluir palabras del diccionario y debe mezclar caracteres alfabéticos y no  alfabéticos. Una buena “</w:t>
                  </w:r>
                  <w:proofErr w:type="spellStart"/>
                  <w:r>
                    <w:t>passphrase</w:t>
                  </w:r>
                  <w:proofErr w:type="spellEnd"/>
                  <w:r>
                    <w:t xml:space="preserve">” es crucial para la seguridad del GPG. </w:t>
                  </w:r>
                </w:p>
                <w:p w:rsidR="00664E59" w:rsidRDefault="002C1C41" w:rsidP="000B7268">
                  <w:pPr>
                    <w:jc w:val="right"/>
                  </w:pPr>
                  <w:hyperlink r:id="rId13" w:history="1">
                    <w:r w:rsidRPr="00271880">
                      <w:rPr>
                        <w:rStyle w:val="Hipervnculo"/>
                      </w:rPr>
                      <w:t>http://www.gnupg.org/gph/es/manual.html</w:t>
                    </w:r>
                  </w:hyperlink>
                </w:p>
                <w:p w:rsidR="00664E59" w:rsidRDefault="00664E59" w:rsidP="000B7268">
                  <w:pPr>
                    <w:jc w:val="both"/>
                  </w:pPr>
                </w:p>
              </w:txbxContent>
            </v:textbox>
            <w10:wrap type="through"/>
          </v:rect>
        </w:pict>
      </w: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  <w:rPr>
          <w:b/>
          <w:i/>
        </w:rPr>
      </w:pPr>
    </w:p>
    <w:p w:rsidR="000F27C6" w:rsidRDefault="000F27C6" w:rsidP="000F27C6">
      <w:pPr>
        <w:pStyle w:val="Listavistosa-nfasis1"/>
        <w:jc w:val="both"/>
      </w:pPr>
    </w:p>
    <w:p w:rsidR="0033496F" w:rsidRPr="000F27C6" w:rsidRDefault="0033496F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Piensa una frase para rellenar el siguiente campo. </w:t>
      </w:r>
      <w:r w:rsidR="00E81039" w:rsidRPr="00572547">
        <w:rPr>
          <w:b/>
          <w:i/>
        </w:rPr>
        <w:t>Anota esta frase</w:t>
      </w:r>
      <w:r w:rsidR="00DA4C5A">
        <w:rPr>
          <w:b/>
          <w:i/>
        </w:rPr>
        <w:t xml:space="preserve"> aquí </w:t>
      </w:r>
      <w:proofErr w:type="gramStart"/>
      <w:r w:rsidR="00DA4C5A">
        <w:rPr>
          <w:b/>
          <w:i/>
        </w:rPr>
        <w:t>( esto</w:t>
      </w:r>
      <w:proofErr w:type="gramEnd"/>
      <w:r w:rsidR="00DA4C5A">
        <w:rPr>
          <w:b/>
          <w:i/>
        </w:rPr>
        <w:t xml:space="preserve"> es por seguridad, para poder realizar más prácticas otros días y tengas un lugar dónde esté apuntado)</w:t>
      </w:r>
      <w:r w:rsidR="00E81039" w:rsidRPr="00572547">
        <w:rPr>
          <w:b/>
          <w:i/>
        </w:rPr>
        <w:t>, pues será la q</w:t>
      </w:r>
      <w:r w:rsidR="00E81039">
        <w:rPr>
          <w:b/>
          <w:i/>
        </w:rPr>
        <w:t>ue necesites para desbloquear tu</w:t>
      </w:r>
      <w:r w:rsidR="00E81039" w:rsidRPr="00572547">
        <w:rPr>
          <w:b/>
          <w:i/>
        </w:rPr>
        <w:t xml:space="preserve"> clave privada.</w:t>
      </w:r>
    </w:p>
    <w:p w:rsidR="000F27C6" w:rsidRDefault="000F27C6" w:rsidP="000F27C6">
      <w:pPr>
        <w:pStyle w:val="Listavistosa-nfasis1"/>
        <w:ind w:left="1440"/>
        <w:jc w:val="both"/>
      </w:pPr>
    </w:p>
    <w:p w:rsidR="0033496F" w:rsidRDefault="0033496F" w:rsidP="00A91F0B">
      <w:pPr>
        <w:pStyle w:val="Listavistosa-nfasis1"/>
        <w:numPr>
          <w:ilvl w:val="2"/>
          <w:numId w:val="5"/>
        </w:numPr>
        <w:ind w:left="1440"/>
        <w:jc w:val="both"/>
      </w:pPr>
      <w:r>
        <w:t xml:space="preserve">Sigue las indicaciones de la herramienta tras completar el paso anterior. </w:t>
      </w:r>
    </w:p>
    <w:p w:rsidR="001D66C3" w:rsidRDefault="001D66C3" w:rsidP="001D66C3">
      <w:pPr>
        <w:pStyle w:val="Listavistosa-nfasis1"/>
        <w:ind w:left="0"/>
        <w:jc w:val="both"/>
      </w:pPr>
    </w:p>
    <w:p w:rsidR="00AC1213" w:rsidRDefault="00DA4C5A" w:rsidP="00AC1213">
      <w:pPr>
        <w:pStyle w:val="Listavistosa-nfasis1"/>
        <w:numPr>
          <w:ilvl w:val="2"/>
          <w:numId w:val="5"/>
        </w:numPr>
        <w:ind w:left="1440"/>
        <w:jc w:val="both"/>
      </w:pPr>
      <w:r>
        <w:t>Anot</w:t>
      </w:r>
      <w:r w:rsidR="001D66C3">
        <w:t>a el identificador de clave que te muestre la línea:</w:t>
      </w:r>
      <w:r w:rsidR="00AC1213" w:rsidRPr="00AC1213">
        <w:t xml:space="preserve"> </w:t>
      </w:r>
      <w:r w:rsidR="00AC1213">
        <w:rPr>
          <w:noProof/>
          <w:lang w:val="es-ES" w:eastAsia="es-ES"/>
        </w:rPr>
        <w:drawing>
          <wp:inline distT="0" distB="0" distL="0" distR="0">
            <wp:extent cx="5391150" cy="28098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3" w:rsidRDefault="001D66C3" w:rsidP="001D66C3">
      <w:pPr>
        <w:pStyle w:val="Listavistosa-nfasis1"/>
        <w:ind w:left="0"/>
        <w:jc w:val="both"/>
      </w:pPr>
    </w:p>
    <w:p w:rsidR="001D66C3" w:rsidRPr="00DA4C5A" w:rsidRDefault="001D66C3" w:rsidP="001D66C3">
      <w:pPr>
        <w:pStyle w:val="Listavistosa-nfasis1"/>
        <w:ind w:left="1440"/>
        <w:jc w:val="both"/>
        <w:rPr>
          <w:b/>
          <w:lang w:val="en-GB"/>
        </w:rPr>
      </w:pPr>
      <w:proofErr w:type="spellStart"/>
      <w:proofErr w:type="gramStart"/>
      <w:r w:rsidRPr="00DA4C5A">
        <w:rPr>
          <w:b/>
          <w:lang w:val="en-GB"/>
        </w:rPr>
        <w:t>gpg</w:t>
      </w:r>
      <w:proofErr w:type="spellEnd"/>
      <w:proofErr w:type="gramEnd"/>
      <w:r w:rsidRPr="00DA4C5A">
        <w:rPr>
          <w:b/>
          <w:lang w:val="en-GB"/>
        </w:rPr>
        <w:t>: key 0614C168 marked as ultimately trusted</w:t>
      </w:r>
    </w:p>
    <w:p w:rsidR="00BA3ECE" w:rsidRPr="001D66C3" w:rsidRDefault="00BA3ECE" w:rsidP="001D66C3">
      <w:pPr>
        <w:pStyle w:val="Listavistosa-nfasis1"/>
        <w:ind w:left="1440"/>
        <w:jc w:val="both"/>
        <w:rPr>
          <w:b/>
        </w:rPr>
      </w:pPr>
      <w:r>
        <w:rPr>
          <w:b/>
        </w:rPr>
        <w:t>En este ejemplo el id de la clave sería: 0614C168.</w:t>
      </w:r>
    </w:p>
    <w:p w:rsidR="001D66C3" w:rsidRDefault="001D66C3" w:rsidP="001D66C3">
      <w:pPr>
        <w:pStyle w:val="Listavistosa-nfasis1"/>
        <w:ind w:left="1440"/>
        <w:jc w:val="both"/>
      </w:pPr>
    </w:p>
    <w:p w:rsidR="00664E59" w:rsidRDefault="00664E59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Observa el contenido del directorio ~/.</w:t>
      </w:r>
      <w:proofErr w:type="spellStart"/>
      <w:r>
        <w:t>gnupg</w:t>
      </w:r>
      <w:proofErr w:type="spellEnd"/>
      <w:r>
        <w:t xml:space="preserve">. Ahí aparecen los archivos secring.pgp y pubring.gpg. El primero almacena las claves privadas y el segundo las públicas. Muestra que se han creado. </w:t>
      </w:r>
    </w:p>
    <w:p w:rsidR="00AC1213" w:rsidRDefault="007D01BC" w:rsidP="00AC1213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9405" cy="714928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1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56" w:rsidRDefault="00A23856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¿Cómo puedes ver las claves privadas? ¿Cómo se podrían borrar?</w:t>
      </w:r>
    </w:p>
    <w:p w:rsidR="007D01BC" w:rsidRDefault="00465B45" w:rsidP="007D01BC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9405" cy="955227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5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A1" w:rsidRDefault="00E517A1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Ahora investiga la opción que has de añadir al comando </w:t>
      </w:r>
      <w:proofErr w:type="spellStart"/>
      <w:r>
        <w:t>gpg</w:t>
      </w:r>
      <w:proofErr w:type="spellEnd"/>
      <w:r>
        <w:t xml:space="preserve"> para exportar la clave pública.  Esto te va a permitir visualizar la clave pública generada que deberás pasar a las personas que quieran establecer una conexión confidencial contigo. </w:t>
      </w:r>
    </w:p>
    <w:p w:rsidR="00151F1A" w:rsidRDefault="00465B45" w:rsidP="00151F1A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9405" cy="313781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1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A1" w:rsidRDefault="00E517A1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Almacena en un archivo con extensión .</w:t>
      </w:r>
      <w:proofErr w:type="spellStart"/>
      <w:r>
        <w:t>asc</w:t>
      </w:r>
      <w:proofErr w:type="spellEnd"/>
      <w:r>
        <w:t xml:space="preserve"> la clave obtenida (aparece en código ASCII la clave que has generado). Incluye dicho archivo en el correo que me envías con la práctica. </w:t>
      </w:r>
    </w:p>
    <w:p w:rsidR="00405274" w:rsidRDefault="00405274" w:rsidP="00405274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1905000" cy="113347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A1" w:rsidRDefault="00FC7852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Envía ese archivo a varios</w:t>
      </w:r>
      <w:r w:rsidR="00E517A1">
        <w:t xml:space="preserve"> compañero</w:t>
      </w:r>
      <w:r>
        <w:t>s</w:t>
      </w:r>
      <w:r w:rsidR="00E517A1">
        <w:t>. Al mismo</w:t>
      </w:r>
      <w:r>
        <w:t xml:space="preserve"> tiempo </w:t>
      </w:r>
      <w:proofErr w:type="gramStart"/>
      <w:r>
        <w:t>tu</w:t>
      </w:r>
      <w:proofErr w:type="gramEnd"/>
      <w:r>
        <w:t xml:space="preserve"> deberás de recibir varios</w:t>
      </w:r>
      <w:r w:rsidR="00E517A1">
        <w:t xml:space="preserve"> fichero</w:t>
      </w:r>
      <w:r>
        <w:t xml:space="preserve">s con </w:t>
      </w:r>
      <w:r w:rsidR="00E517A1">
        <w:t>clave</w:t>
      </w:r>
      <w:r>
        <w:t>s</w:t>
      </w:r>
      <w:r w:rsidR="00E517A1">
        <w:t xml:space="preserve"> pública</w:t>
      </w:r>
      <w:r>
        <w:t>s</w:t>
      </w:r>
      <w:r w:rsidR="00E517A1">
        <w:t xml:space="preserve">. </w:t>
      </w:r>
    </w:p>
    <w:p w:rsidR="00E517A1" w:rsidRDefault="00E517A1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Ahora </w:t>
      </w:r>
      <w:r w:rsidR="00C551C1">
        <w:t xml:space="preserve">importa las claves públicas recibidas, es decir, </w:t>
      </w:r>
      <w:r>
        <w:t xml:space="preserve">ejecuta el comando </w:t>
      </w:r>
      <w:proofErr w:type="spellStart"/>
      <w:r>
        <w:t>gpg</w:t>
      </w:r>
      <w:proofErr w:type="spellEnd"/>
      <w:r>
        <w:t xml:space="preserve"> con al opción adecuada para añadir la clave pública de tu compañero a tu </w:t>
      </w:r>
      <w:proofErr w:type="spellStart"/>
      <w:r>
        <w:t>keyri</w:t>
      </w:r>
      <w:r w:rsidR="00E537BF">
        <w:t>ng</w:t>
      </w:r>
      <w:proofErr w:type="spellEnd"/>
      <w:r w:rsidR="00E537BF">
        <w:t xml:space="preserve"> (anillo de claves) que es com</w:t>
      </w:r>
      <w:r>
        <w:t>o GPG llama al lugar dónde se añaden todas las claves públicas que poseerás.</w:t>
      </w:r>
      <w:r w:rsidR="00405274">
        <w:t xml:space="preserve"> </w:t>
      </w:r>
    </w:p>
    <w:p w:rsidR="00405274" w:rsidRDefault="00405274" w:rsidP="00405274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5399405" cy="668657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6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A1" w:rsidRDefault="00E517A1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Ejecuta el comando </w:t>
      </w:r>
      <w:proofErr w:type="spellStart"/>
      <w:r>
        <w:t>gpg</w:t>
      </w:r>
      <w:proofErr w:type="spellEnd"/>
      <w:r>
        <w:t xml:space="preserve"> –</w:t>
      </w:r>
      <w:proofErr w:type="spellStart"/>
      <w:r>
        <w:t>kv</w:t>
      </w:r>
      <w:proofErr w:type="spellEnd"/>
      <w:r>
        <w:t>. ¿Qué te permite visualizar este comando?</w:t>
      </w:r>
    </w:p>
    <w:p w:rsidR="00405274" w:rsidRDefault="00405274" w:rsidP="00405274">
      <w:pPr>
        <w:pStyle w:val="Listavistosa-nfasis1"/>
        <w:jc w:val="both"/>
      </w:pPr>
      <w:r>
        <w:rPr>
          <w:noProof/>
          <w:lang w:val="es-ES" w:eastAsia="es-ES"/>
        </w:rPr>
        <w:drawing>
          <wp:inline distT="0" distB="0" distL="0" distR="0">
            <wp:extent cx="3438525" cy="1674998"/>
            <wp:effectExtent l="1905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48" cy="16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EF" w:rsidRDefault="00E517A1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lastRenderedPageBreak/>
        <w:t xml:space="preserve"> </w:t>
      </w:r>
      <w:r w:rsidR="00390C47">
        <w:t xml:space="preserve">Por último, ejecuta el comando </w:t>
      </w:r>
    </w:p>
    <w:p w:rsidR="001034AA" w:rsidRDefault="001034AA" w:rsidP="001034AA">
      <w:pPr>
        <w:pStyle w:val="Listavistosa-nfasis1"/>
        <w:jc w:val="both"/>
      </w:pPr>
    </w:p>
    <w:p w:rsidR="00E517A1" w:rsidRDefault="00390C47" w:rsidP="001034AA">
      <w:pPr>
        <w:pStyle w:val="Listavistosa-nfasis1"/>
        <w:ind w:left="360"/>
        <w:jc w:val="both"/>
        <w:rPr>
          <w:sz w:val="20"/>
        </w:rPr>
      </w:pPr>
      <w:proofErr w:type="spellStart"/>
      <w:proofErr w:type="gramStart"/>
      <w:r w:rsidRPr="001034AA">
        <w:rPr>
          <w:rFonts w:ascii="Courier" w:hAnsi="Courier"/>
          <w:sz w:val="20"/>
        </w:rPr>
        <w:t>gpg</w:t>
      </w:r>
      <w:proofErr w:type="spellEnd"/>
      <w:proofErr w:type="gramEnd"/>
      <w:r w:rsidRPr="001034AA">
        <w:rPr>
          <w:rFonts w:ascii="Courier" w:hAnsi="Courier"/>
          <w:sz w:val="20"/>
        </w:rPr>
        <w:t xml:space="preserve"> –a –</w:t>
      </w:r>
      <w:r w:rsidR="009D47EF" w:rsidRPr="001034AA">
        <w:rPr>
          <w:rFonts w:ascii="Courier" w:hAnsi="Courier"/>
          <w:sz w:val="20"/>
        </w:rPr>
        <w:t>r</w:t>
      </w:r>
      <w:r w:rsidR="009D47EF" w:rsidRPr="001034AA">
        <w:rPr>
          <w:sz w:val="20"/>
        </w:rPr>
        <w:t xml:space="preserve"> </w:t>
      </w:r>
      <w:proofErr w:type="spellStart"/>
      <w:r w:rsidR="009D47EF" w:rsidRPr="001034AA">
        <w:rPr>
          <w:sz w:val="20"/>
        </w:rPr>
        <w:t>identificador_del_destino</w:t>
      </w:r>
      <w:proofErr w:type="spellEnd"/>
      <w:r w:rsidR="009D47EF" w:rsidRPr="001034AA">
        <w:rPr>
          <w:sz w:val="20"/>
        </w:rPr>
        <w:t xml:space="preserve"> </w:t>
      </w:r>
      <w:r w:rsidR="001034AA" w:rsidRPr="001034AA">
        <w:rPr>
          <w:sz w:val="20"/>
        </w:rPr>
        <w:t xml:space="preserve">–r </w:t>
      </w:r>
      <w:proofErr w:type="spellStart"/>
      <w:r w:rsidR="001034AA" w:rsidRPr="001034AA">
        <w:rPr>
          <w:sz w:val="20"/>
        </w:rPr>
        <w:t>identificador_del_destino</w:t>
      </w:r>
      <w:proofErr w:type="spellEnd"/>
      <w:r w:rsidR="001034AA" w:rsidRPr="001034AA">
        <w:rPr>
          <w:sz w:val="20"/>
        </w:rPr>
        <w:t xml:space="preserve"> </w:t>
      </w:r>
      <w:r w:rsidR="00EB2792" w:rsidRPr="001034AA">
        <w:rPr>
          <w:rFonts w:ascii="Courier" w:hAnsi="Courier"/>
          <w:sz w:val="20"/>
        </w:rPr>
        <w:t>--</w:t>
      </w:r>
      <w:proofErr w:type="spellStart"/>
      <w:r w:rsidR="009D47EF" w:rsidRPr="001034AA">
        <w:rPr>
          <w:rFonts w:ascii="Courier" w:hAnsi="Courier"/>
          <w:sz w:val="20"/>
        </w:rPr>
        <w:t>encrypt</w:t>
      </w:r>
      <w:proofErr w:type="spellEnd"/>
      <w:r w:rsidR="009D47EF" w:rsidRPr="001034AA">
        <w:rPr>
          <w:sz w:val="20"/>
        </w:rPr>
        <w:t xml:space="preserve"> documento </w:t>
      </w:r>
    </w:p>
    <w:p w:rsidR="001034AA" w:rsidRPr="001034AA" w:rsidRDefault="001034AA" w:rsidP="001034AA">
      <w:pPr>
        <w:pStyle w:val="Listavistosa-nfasis1"/>
        <w:ind w:left="360"/>
        <w:jc w:val="both"/>
        <w:rPr>
          <w:sz w:val="20"/>
        </w:rPr>
      </w:pPr>
    </w:p>
    <w:p w:rsidR="009D47EF" w:rsidRDefault="009D47EF" w:rsidP="00B91064">
      <w:pPr>
        <w:pStyle w:val="Listavistosa-nfasis1"/>
        <w:jc w:val="both"/>
      </w:pPr>
      <w:r w:rsidRPr="003C485B">
        <w:rPr>
          <w:rFonts w:ascii="Courier" w:hAnsi="Courier"/>
          <w:i/>
        </w:rPr>
        <w:t>-r</w:t>
      </w:r>
      <w:r>
        <w:t xml:space="preserve"> especifica el identificado</w:t>
      </w:r>
      <w:r w:rsidR="00772949">
        <w:t>r</w:t>
      </w:r>
      <w:r>
        <w:t xml:space="preserve"> del destinatario, </w:t>
      </w:r>
      <w:r w:rsidR="00772949">
        <w:t>es el nombre que aparece antes del id entre &lt; &gt;</w:t>
      </w:r>
      <w:r>
        <w:t>.</w:t>
      </w:r>
      <w:r w:rsidR="001034AA">
        <w:t xml:space="preserve"> Se puede repetir </w:t>
      </w:r>
      <w:r w:rsidR="00C36BD7">
        <w:t>tantas veces como destinatarios para los cuales quieras encriptar el documento</w:t>
      </w:r>
    </w:p>
    <w:p w:rsidR="009D47EF" w:rsidRDefault="009D47EF" w:rsidP="00B91064">
      <w:pPr>
        <w:pStyle w:val="Listavistosa-nfasis1"/>
        <w:jc w:val="both"/>
      </w:pPr>
      <w:r w:rsidRPr="003C485B">
        <w:rPr>
          <w:rFonts w:ascii="Courier" w:hAnsi="Courier"/>
          <w:i/>
        </w:rPr>
        <w:t>--</w:t>
      </w:r>
      <w:proofErr w:type="spellStart"/>
      <w:r w:rsidRPr="003C485B">
        <w:rPr>
          <w:rFonts w:ascii="Courier" w:hAnsi="Courier"/>
          <w:i/>
        </w:rPr>
        <w:t>encrypt</w:t>
      </w:r>
      <w:proofErr w:type="spellEnd"/>
      <w:r w:rsidR="008D2760">
        <w:t xml:space="preserve"> indica que</w:t>
      </w:r>
      <w:r>
        <w:t xml:space="preserve"> queremos encriptar</w:t>
      </w:r>
    </w:p>
    <w:p w:rsidR="009D47EF" w:rsidRDefault="009D47EF" w:rsidP="00B91064">
      <w:pPr>
        <w:pStyle w:val="Listavistosa-nfasis1"/>
        <w:jc w:val="both"/>
      </w:pPr>
      <w:proofErr w:type="gramStart"/>
      <w:r w:rsidRPr="003C485B">
        <w:rPr>
          <w:rFonts w:ascii="Courier" w:hAnsi="Courier"/>
          <w:i/>
        </w:rPr>
        <w:t>documento</w:t>
      </w:r>
      <w:proofErr w:type="gramEnd"/>
      <w:r w:rsidRPr="003C485B">
        <w:rPr>
          <w:rFonts w:ascii="Courier" w:hAnsi="Courier"/>
        </w:rPr>
        <w:t xml:space="preserve"> </w:t>
      </w:r>
      <w:r>
        <w:t>será el n</w:t>
      </w:r>
      <w:r w:rsidR="00FD27BE">
        <w:t xml:space="preserve">ombre del documento a encriptar, </w:t>
      </w:r>
    </w:p>
    <w:p w:rsidR="009D47EF" w:rsidRDefault="00FD27BE" w:rsidP="001034AA">
      <w:pPr>
        <w:pStyle w:val="Listavistosa-nfasis1"/>
        <w:jc w:val="both"/>
      </w:pPr>
      <w:proofErr w:type="gramStart"/>
      <w:r w:rsidRPr="007D1C24">
        <w:rPr>
          <w:b/>
        </w:rPr>
        <w:t>es</w:t>
      </w:r>
      <w:proofErr w:type="gramEnd"/>
      <w:r w:rsidRPr="007D1C24">
        <w:rPr>
          <w:b/>
        </w:rPr>
        <w:t xml:space="preserve"> decir, queremos encriptar documento con la clave pública especificada.</w:t>
      </w:r>
      <w:r w:rsidR="001034AA" w:rsidRPr="007D1C24">
        <w:rPr>
          <w:b/>
        </w:rPr>
        <w:t xml:space="preserve"> </w:t>
      </w:r>
      <w:r w:rsidR="009D47EF">
        <w:t xml:space="preserve">Lo que acabas de hacer es encriptar documento con la clave pública del usuario destinatario. </w:t>
      </w:r>
    </w:p>
    <w:p w:rsidR="00781BE9" w:rsidRPr="007D1C24" w:rsidRDefault="00781BE9" w:rsidP="001034AA">
      <w:pPr>
        <w:pStyle w:val="Listavistosa-nfasis1"/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399405" cy="1905346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0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EF" w:rsidRDefault="00A66382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Envía documentos a usuarios válidos e inválidos, con el fin de que sólo el usuario cuya clave pública has usado y no otro sea capaz de descifrarlo.</w:t>
      </w:r>
      <w:r w:rsidR="0097535F">
        <w:t xml:space="preserve"> </w:t>
      </w:r>
    </w:p>
    <w:p w:rsidR="00A66382" w:rsidRPr="00D20666" w:rsidRDefault="00A66382" w:rsidP="00A66382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Averigua cual es el comando para descifrar los archivos que recibes. </w:t>
      </w:r>
    </w:p>
    <w:p w:rsidR="00947B69" w:rsidRDefault="0097535F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>Confirma con tu compañero que ha sido capaz de descifrarlo. Mientras tú has de confirmar que eres capaz de descifrar el mensaje que alguien ha cifrado para ti, y en cambio no eres capaz de descifrar otro que no esté cifrado con tu clave pública.</w:t>
      </w:r>
    </w:p>
    <w:p w:rsidR="00947B69" w:rsidRDefault="00947B69" w:rsidP="00D20666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Hasta este punto, explica por qué tenemos o no tenemos: </w:t>
      </w:r>
    </w:p>
    <w:p w:rsidR="00947B69" w:rsidRDefault="00947B69" w:rsidP="00E44FCA">
      <w:pPr>
        <w:pStyle w:val="Listavistosa-nfasis1"/>
        <w:numPr>
          <w:ilvl w:val="0"/>
          <w:numId w:val="6"/>
        </w:numPr>
        <w:jc w:val="both"/>
      </w:pPr>
      <w:r>
        <w:t>Confidencialidad</w:t>
      </w:r>
    </w:p>
    <w:p w:rsidR="00947B69" w:rsidRDefault="00947B69" w:rsidP="00E44FCA">
      <w:pPr>
        <w:pStyle w:val="Listavistosa-nfasis1"/>
        <w:numPr>
          <w:ilvl w:val="0"/>
          <w:numId w:val="6"/>
        </w:numPr>
        <w:jc w:val="both"/>
      </w:pPr>
      <w:r>
        <w:t>Integridad</w:t>
      </w:r>
    </w:p>
    <w:p w:rsidR="00947B69" w:rsidRDefault="00947B69" w:rsidP="00E44FCA">
      <w:pPr>
        <w:pStyle w:val="Listavistosa-nfasis1"/>
        <w:numPr>
          <w:ilvl w:val="0"/>
          <w:numId w:val="6"/>
        </w:numPr>
        <w:jc w:val="both"/>
      </w:pPr>
      <w:r>
        <w:t>Autenticación</w:t>
      </w:r>
    </w:p>
    <w:p w:rsidR="0097535F" w:rsidRDefault="00947B69" w:rsidP="00E44FCA">
      <w:pPr>
        <w:pStyle w:val="Listavistosa-nfasis1"/>
        <w:numPr>
          <w:ilvl w:val="0"/>
          <w:numId w:val="6"/>
        </w:numPr>
        <w:jc w:val="both"/>
      </w:pPr>
      <w:r>
        <w:t>No repudio</w:t>
      </w:r>
      <w:r w:rsidR="0097535F">
        <w:t xml:space="preserve"> </w:t>
      </w:r>
    </w:p>
    <w:p w:rsidR="00E44FCA" w:rsidRDefault="00E44FCA" w:rsidP="00E44FCA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Justifica qué sería necesario para garantizar aquellas características que ahora no tenemos. </w:t>
      </w:r>
    </w:p>
    <w:p w:rsidR="00A23856" w:rsidRDefault="00E44FCA" w:rsidP="00E44FCA">
      <w:pPr>
        <w:pStyle w:val="Listavistosa-nfasis1"/>
        <w:numPr>
          <w:ilvl w:val="1"/>
          <w:numId w:val="5"/>
        </w:numPr>
        <w:ind w:left="720"/>
        <w:jc w:val="both"/>
      </w:pPr>
      <w:r>
        <w:t>¿Cómo podrías obtener lo que falta?</w:t>
      </w:r>
    </w:p>
    <w:p w:rsidR="00A23856" w:rsidRDefault="00A23856" w:rsidP="00E44FCA">
      <w:pPr>
        <w:pStyle w:val="Listavistosa-nfasis1"/>
        <w:numPr>
          <w:ilvl w:val="1"/>
          <w:numId w:val="5"/>
        </w:numPr>
        <w:ind w:left="720"/>
        <w:jc w:val="both"/>
      </w:pPr>
      <w:r>
        <w:t xml:space="preserve">Para distribuir las claves, es mucho más habitual utilizar un servidor que distribuirlas por correo u otros medios. De esa manera los clientes podrán conectarse al servidor y descargar las claves públicas que necesiten y así añadirlas a su anillo de confianza. </w:t>
      </w:r>
    </w:p>
    <w:p w:rsidR="00A23856" w:rsidRDefault="00A23856" w:rsidP="00A23856">
      <w:pPr>
        <w:pStyle w:val="Listavistosa-nfasis1"/>
        <w:numPr>
          <w:ilvl w:val="2"/>
          <w:numId w:val="5"/>
        </w:numPr>
        <w:jc w:val="both"/>
      </w:pPr>
      <w:r>
        <w:t xml:space="preserve">Genera la clave que revoca tu clave pública en caso de que haya problemas. </w:t>
      </w:r>
    </w:p>
    <w:p w:rsidR="00A23856" w:rsidRDefault="00A23856" w:rsidP="00A23856">
      <w:pPr>
        <w:pStyle w:val="Listavistosa-nfasis1"/>
        <w:numPr>
          <w:ilvl w:val="2"/>
          <w:numId w:val="5"/>
        </w:numPr>
        <w:jc w:val="both"/>
      </w:pPr>
      <w:r>
        <w:t xml:space="preserve">Exporta tu clave pública al servidor </w:t>
      </w:r>
      <w:r w:rsidR="00E45E3F">
        <w:t xml:space="preserve">pgp.rediris.es. </w:t>
      </w:r>
      <w:r w:rsidR="000C58C1">
        <w:t xml:space="preserve">NOTA: si no funciona </w:t>
      </w:r>
      <w:proofErr w:type="spellStart"/>
      <w:r w:rsidR="000C58C1">
        <w:t>rediris</w:t>
      </w:r>
      <w:proofErr w:type="spellEnd"/>
      <w:r w:rsidR="000C58C1">
        <w:t xml:space="preserve">, lo puedes hacer en la web del MIT, </w:t>
      </w:r>
      <w:r w:rsidR="000C58C1" w:rsidRPr="00D62659">
        <w:t>http://pgp.mit.edu/</w:t>
      </w:r>
    </w:p>
    <w:p w:rsidR="00781BE9" w:rsidRDefault="00E45E3F" w:rsidP="00781BE9">
      <w:pPr>
        <w:pStyle w:val="Listavistosa-nfasis1"/>
        <w:numPr>
          <w:ilvl w:val="2"/>
          <w:numId w:val="5"/>
        </w:numPr>
        <w:jc w:val="both"/>
      </w:pPr>
      <w:r>
        <w:t xml:space="preserve">Borra las claves públicas que hayas importando anteriormente y ahora impórtala de </w:t>
      </w:r>
      <w:proofErr w:type="spellStart"/>
      <w:r>
        <w:t>rediris</w:t>
      </w:r>
      <w:proofErr w:type="spellEnd"/>
      <w:r>
        <w:t xml:space="preserve">. </w:t>
      </w:r>
    </w:p>
    <w:p w:rsidR="00781BE9" w:rsidRDefault="00781BE9" w:rsidP="00781BE9">
      <w:pPr>
        <w:pStyle w:val="Listavistosa-nfasis1"/>
        <w:ind w:left="2880"/>
        <w:jc w:val="both"/>
      </w:pPr>
    </w:p>
    <w:p w:rsidR="004B4633" w:rsidRDefault="00405274" w:rsidP="004B4633">
      <w:pPr>
        <w:pStyle w:val="Listavistosa-nfasis1"/>
        <w:ind w:left="1080"/>
        <w:jc w:val="both"/>
        <w:rPr>
          <w:color w:val="0000FF"/>
        </w:rPr>
      </w:pPr>
      <w:r>
        <w:rPr>
          <w:color w:val="0000FF"/>
        </w:rPr>
        <w:lastRenderedPageBreak/>
        <w:t>Links:</w:t>
      </w:r>
    </w:p>
    <w:p w:rsidR="00405274" w:rsidRDefault="00405274" w:rsidP="004B4633">
      <w:pPr>
        <w:pStyle w:val="Listavistosa-nfasis1"/>
        <w:ind w:left="1080"/>
        <w:jc w:val="both"/>
        <w:rPr>
          <w:color w:val="0000FF"/>
        </w:rPr>
      </w:pPr>
      <w:hyperlink r:id="rId22" w:history="1">
        <w:r w:rsidRPr="00A3308D">
          <w:rPr>
            <w:rStyle w:val="Hipervnculo"/>
          </w:rPr>
          <w:t>http://lamiradadelreplicante.com/2012/10/25/como-exportar-e-importar-las-claves-en-gnupg/</w:t>
        </w:r>
      </w:hyperlink>
    </w:p>
    <w:p w:rsidR="00405274" w:rsidRPr="00912B47" w:rsidRDefault="00781BE9" w:rsidP="004B4633">
      <w:pPr>
        <w:pStyle w:val="Listavistosa-nfasis1"/>
        <w:ind w:left="1080"/>
        <w:jc w:val="both"/>
        <w:rPr>
          <w:color w:val="0000FF"/>
        </w:rPr>
      </w:pPr>
      <w:r w:rsidRPr="00781BE9">
        <w:rPr>
          <w:color w:val="0000FF"/>
        </w:rPr>
        <w:t>https://www.genbetadev.com/seguridad-informatica/manual-de-gpg-cifra-y-envia-datos-de-forma-segura</w:t>
      </w:r>
    </w:p>
    <w:sectPr w:rsidR="00405274" w:rsidRPr="00912B47" w:rsidSect="00F90953">
      <w:pgSz w:w="11905" w:h="16837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04F23"/>
    <w:multiLevelType w:val="hybridMultilevel"/>
    <w:tmpl w:val="80C461A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031336"/>
    <w:multiLevelType w:val="hybridMultilevel"/>
    <w:tmpl w:val="45BEF31E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832721B"/>
    <w:multiLevelType w:val="hybridMultilevel"/>
    <w:tmpl w:val="71426E24"/>
    <w:lvl w:ilvl="0" w:tplc="142E7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0F3761"/>
    <w:multiLevelType w:val="hybridMultilevel"/>
    <w:tmpl w:val="82F0AE9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D037412"/>
    <w:multiLevelType w:val="hybridMultilevel"/>
    <w:tmpl w:val="A8C05904"/>
    <w:lvl w:ilvl="0" w:tplc="361E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CC398A"/>
    <w:rsid w:val="000163F3"/>
    <w:rsid w:val="00084946"/>
    <w:rsid w:val="000A76DA"/>
    <w:rsid w:val="000B7268"/>
    <w:rsid w:val="000C0B7B"/>
    <w:rsid w:val="000C58C1"/>
    <w:rsid w:val="000F27C6"/>
    <w:rsid w:val="001034AA"/>
    <w:rsid w:val="00151F1A"/>
    <w:rsid w:val="001D66C3"/>
    <w:rsid w:val="0023364C"/>
    <w:rsid w:val="00235BC6"/>
    <w:rsid w:val="0027551D"/>
    <w:rsid w:val="00293EE0"/>
    <w:rsid w:val="002A11BD"/>
    <w:rsid w:val="002C1C41"/>
    <w:rsid w:val="002C3151"/>
    <w:rsid w:val="002E5A3A"/>
    <w:rsid w:val="002F0DF6"/>
    <w:rsid w:val="003009BC"/>
    <w:rsid w:val="00303C0C"/>
    <w:rsid w:val="00313FC8"/>
    <w:rsid w:val="0033496F"/>
    <w:rsid w:val="00390C47"/>
    <w:rsid w:val="003B1EEB"/>
    <w:rsid w:val="003C485B"/>
    <w:rsid w:val="00405274"/>
    <w:rsid w:val="0041080F"/>
    <w:rsid w:val="00465B45"/>
    <w:rsid w:val="004B4633"/>
    <w:rsid w:val="004D4035"/>
    <w:rsid w:val="004E2FEA"/>
    <w:rsid w:val="004F0885"/>
    <w:rsid w:val="005014BD"/>
    <w:rsid w:val="00507C22"/>
    <w:rsid w:val="00524CE2"/>
    <w:rsid w:val="00574FC3"/>
    <w:rsid w:val="005A189E"/>
    <w:rsid w:val="005A2DB6"/>
    <w:rsid w:val="005F2219"/>
    <w:rsid w:val="00664E59"/>
    <w:rsid w:val="006C4CD3"/>
    <w:rsid w:val="006E3FC7"/>
    <w:rsid w:val="00746120"/>
    <w:rsid w:val="00772949"/>
    <w:rsid w:val="00781BE9"/>
    <w:rsid w:val="007A13B9"/>
    <w:rsid w:val="007D01BC"/>
    <w:rsid w:val="007D1C24"/>
    <w:rsid w:val="00817F04"/>
    <w:rsid w:val="0088589A"/>
    <w:rsid w:val="008A50DC"/>
    <w:rsid w:val="008D2760"/>
    <w:rsid w:val="00912B47"/>
    <w:rsid w:val="00947B69"/>
    <w:rsid w:val="00966C86"/>
    <w:rsid w:val="0097535F"/>
    <w:rsid w:val="009761D6"/>
    <w:rsid w:val="00986F16"/>
    <w:rsid w:val="009A69F7"/>
    <w:rsid w:val="009D23F4"/>
    <w:rsid w:val="009D47EF"/>
    <w:rsid w:val="00A23856"/>
    <w:rsid w:val="00A66382"/>
    <w:rsid w:val="00A91F0B"/>
    <w:rsid w:val="00A9443E"/>
    <w:rsid w:val="00AB7913"/>
    <w:rsid w:val="00AC1213"/>
    <w:rsid w:val="00AF69E8"/>
    <w:rsid w:val="00B0362A"/>
    <w:rsid w:val="00B91064"/>
    <w:rsid w:val="00B96D19"/>
    <w:rsid w:val="00BA3ECE"/>
    <w:rsid w:val="00C36BD7"/>
    <w:rsid w:val="00C551C1"/>
    <w:rsid w:val="00CA1AA2"/>
    <w:rsid w:val="00CC398A"/>
    <w:rsid w:val="00D20666"/>
    <w:rsid w:val="00D62659"/>
    <w:rsid w:val="00D656A1"/>
    <w:rsid w:val="00DA4C5A"/>
    <w:rsid w:val="00E44FCA"/>
    <w:rsid w:val="00E45E3F"/>
    <w:rsid w:val="00E517A1"/>
    <w:rsid w:val="00E537BF"/>
    <w:rsid w:val="00E81039"/>
    <w:rsid w:val="00EB2792"/>
    <w:rsid w:val="00EC1BBE"/>
    <w:rsid w:val="00EC5903"/>
    <w:rsid w:val="00ED367A"/>
    <w:rsid w:val="00F2679B"/>
    <w:rsid w:val="00F90953"/>
    <w:rsid w:val="00FB24BE"/>
    <w:rsid w:val="00FC7852"/>
    <w:rsid w:val="00FD27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vistosa-nfasis1">
    <w:name w:val="Colorful List Accent 1"/>
    <w:basedOn w:val="Normal"/>
    <w:uiPriority w:val="34"/>
    <w:qFormat/>
    <w:rsid w:val="00CC398A"/>
    <w:pPr>
      <w:ind w:left="720"/>
      <w:contextualSpacing/>
    </w:pPr>
  </w:style>
  <w:style w:type="character" w:styleId="Hipervnculo">
    <w:name w:val="Hyperlink"/>
    <w:uiPriority w:val="99"/>
    <w:unhideWhenUsed/>
    <w:rsid w:val="003B1EEB"/>
    <w:rPr>
      <w:color w:val="0000FF"/>
      <w:u w:val="single"/>
    </w:rPr>
  </w:style>
  <w:style w:type="character" w:customStyle="1" w:styleId="apple-style-span">
    <w:name w:val="apple-style-span"/>
    <w:rsid w:val="00B0362A"/>
  </w:style>
  <w:style w:type="paragraph" w:styleId="Prrafodelista">
    <w:name w:val="List Paragraph"/>
    <w:basedOn w:val="Normal"/>
    <w:uiPriority w:val="72"/>
    <w:qFormat/>
    <w:rsid w:val="00AC121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1B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1BC"/>
    <w:rPr>
      <w:rFonts w:ascii="Tahoma" w:hAnsi="Tahoma" w:cs="Tahoma"/>
      <w:sz w:val="16"/>
      <w:szCs w:val="16"/>
      <w:lang w:val="es-ES_tradnl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nupg.org/gph/es/manual.html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amiradadelreplicante.com/2012/10/25/como-exportar-e-importar-las-claves-en-gnup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Links>
    <vt:vector size="6" baseType="variant">
      <vt:variant>
        <vt:i4>7209001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http://www.gnupg.org/gph/es/manual.html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Fernandez</dc:creator>
  <cp:lastModifiedBy>smr214</cp:lastModifiedBy>
  <cp:revision>3</cp:revision>
  <dcterms:created xsi:type="dcterms:W3CDTF">2017-01-11T12:13:00Z</dcterms:created>
  <dcterms:modified xsi:type="dcterms:W3CDTF">2017-01-11T13:11:00Z</dcterms:modified>
</cp:coreProperties>
</file>