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33A" w:rsidRPr="000C71C3" w:rsidRDefault="002D7B49" w:rsidP="0017733A">
      <w:pPr>
        <w:jc w:val="center"/>
        <w:rPr>
          <w:rStyle w:val="apple-style-span"/>
          <w:rFonts w:ascii="Arial" w:hAnsi="Arial" w:cs="Arial"/>
          <w:color w:val="666666"/>
          <w:sz w:val="18"/>
          <w:szCs w:val="18"/>
        </w:rPr>
      </w:pPr>
      <w:r w:rsidRPr="0017733A">
        <w:rPr>
          <w:rStyle w:val="apple-style-span"/>
          <w:rFonts w:ascii="Arial" w:hAnsi="Arial" w:cs="Arial"/>
          <w:noProof/>
          <w:color w:val="666666"/>
          <w:sz w:val="18"/>
          <w:szCs w:val="18"/>
          <w:lang w:eastAsia="es-ES"/>
        </w:rPr>
        <w:drawing>
          <wp:inline distT="0" distB="0" distL="0" distR="0">
            <wp:extent cx="3267075" cy="781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17733A" w:rsidRPr="0017733A" w:rsidTr="000860EA">
        <w:trPr>
          <w:jc w:val="center"/>
        </w:trPr>
        <w:tc>
          <w:tcPr>
            <w:tcW w:w="8644" w:type="dxa"/>
            <w:gridSpan w:val="2"/>
          </w:tcPr>
          <w:p w:rsidR="0017733A" w:rsidRPr="0017733A" w:rsidRDefault="0017733A" w:rsidP="000860EA">
            <w:pPr>
              <w:jc w:val="center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17733A"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>SEGURIDAD INFORMÁTICA</w:t>
            </w:r>
            <w:r w:rsidRPr="0017733A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– 2º SMR</w:t>
            </w:r>
          </w:p>
        </w:tc>
      </w:tr>
      <w:tr w:rsidR="0017733A" w:rsidRPr="0017733A" w:rsidTr="000860EA">
        <w:trPr>
          <w:jc w:val="center"/>
        </w:trPr>
        <w:tc>
          <w:tcPr>
            <w:tcW w:w="4322" w:type="dxa"/>
          </w:tcPr>
          <w:p w:rsidR="0017733A" w:rsidRPr="0017733A" w:rsidRDefault="0017733A" w:rsidP="000860EA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17733A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UT3: Control de acceso al entorno físico. </w:t>
            </w:r>
          </w:p>
        </w:tc>
        <w:tc>
          <w:tcPr>
            <w:tcW w:w="4322" w:type="dxa"/>
          </w:tcPr>
          <w:p w:rsidR="0017733A" w:rsidRPr="0017733A" w:rsidRDefault="00706CAA" w:rsidP="00F432DB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Actividad  2</w:t>
            </w:r>
            <w:r w:rsidR="0017733A" w:rsidRPr="0017733A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  <w:r w:rsidR="00F432DB">
              <w:rPr>
                <w:rStyle w:val="apple-style-span"/>
                <w:rFonts w:ascii="Arial" w:hAnsi="Arial" w:cs="Arial"/>
                <w:sz w:val="18"/>
                <w:szCs w:val="18"/>
              </w:rPr>
              <w:t>Seguridad física</w:t>
            </w:r>
          </w:p>
        </w:tc>
      </w:tr>
    </w:tbl>
    <w:p w:rsidR="0017733A" w:rsidRDefault="0017733A" w:rsidP="0017733A">
      <w:pPr>
        <w:rPr>
          <w:rStyle w:val="apple-style-span"/>
          <w:rFonts w:ascii="Verdana" w:hAnsi="Verdana"/>
          <w:color w:val="666666"/>
          <w:sz w:val="18"/>
          <w:szCs w:val="18"/>
        </w:rPr>
      </w:pPr>
    </w:p>
    <w:p w:rsidR="0017733A" w:rsidRPr="0017733A" w:rsidRDefault="0017733A">
      <w:pPr>
        <w:rPr>
          <w:rFonts w:cs="Calibri"/>
          <w:b/>
          <w:sz w:val="28"/>
          <w:szCs w:val="28"/>
        </w:rPr>
      </w:pPr>
      <w:r w:rsidRPr="0017733A">
        <w:rPr>
          <w:rFonts w:cs="Calibri"/>
          <w:b/>
          <w:sz w:val="28"/>
          <w:szCs w:val="28"/>
        </w:rPr>
        <w:t xml:space="preserve">REALIZA ESTOS </w:t>
      </w:r>
      <w:r w:rsidR="00E34AF2">
        <w:rPr>
          <w:rFonts w:cs="Calibri"/>
          <w:b/>
          <w:sz w:val="28"/>
          <w:szCs w:val="28"/>
        </w:rPr>
        <w:t>2</w:t>
      </w:r>
      <w:r w:rsidRPr="0017733A">
        <w:rPr>
          <w:rFonts w:cs="Calibri"/>
          <w:b/>
          <w:sz w:val="28"/>
          <w:szCs w:val="28"/>
        </w:rPr>
        <w:t xml:space="preserve"> EJERCICIOS:</w:t>
      </w:r>
    </w:p>
    <w:p w:rsidR="008D2378" w:rsidRDefault="00706CAA" w:rsidP="008D2378">
      <w:pPr>
        <w:rPr>
          <w:sz w:val="28"/>
        </w:rPr>
      </w:pPr>
      <w:r w:rsidRPr="0017733A">
        <w:rPr>
          <w:rFonts w:cs="Calibri"/>
          <w:b/>
          <w:sz w:val="28"/>
        </w:rPr>
        <w:t xml:space="preserve">EJERCICIO </w:t>
      </w:r>
      <w:r>
        <w:rPr>
          <w:rFonts w:cs="Calibri"/>
          <w:b/>
          <w:sz w:val="28"/>
        </w:rPr>
        <w:t>1</w:t>
      </w:r>
    </w:p>
    <w:p w:rsidR="00706CAA" w:rsidRPr="008D2378" w:rsidRDefault="00706CAA" w:rsidP="008D2378">
      <w:pPr>
        <w:rPr>
          <w:sz w:val="28"/>
        </w:rPr>
      </w:pPr>
      <w:r>
        <w:t>Completa la siguiente tabla: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97"/>
        <w:gridCol w:w="1106"/>
        <w:gridCol w:w="1256"/>
        <w:gridCol w:w="1510"/>
        <w:gridCol w:w="1271"/>
        <w:gridCol w:w="1338"/>
        <w:gridCol w:w="1264"/>
      </w:tblGrid>
      <w:tr w:rsidR="00706CAA" w:rsidRPr="0017733A" w:rsidTr="00706CAA">
        <w:tc>
          <w:tcPr>
            <w:tcW w:w="1500" w:type="dxa"/>
          </w:tcPr>
          <w:p w:rsidR="00706CAA" w:rsidRPr="0017733A" w:rsidRDefault="00706CAA" w:rsidP="00706CAA">
            <w:pPr>
              <w:spacing w:after="0" w:line="240" w:lineRule="auto"/>
            </w:pPr>
          </w:p>
        </w:tc>
        <w:tc>
          <w:tcPr>
            <w:tcW w:w="1080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 xml:space="preserve"> Voz</w:t>
            </w:r>
          </w:p>
        </w:tc>
        <w:tc>
          <w:tcPr>
            <w:tcW w:w="1289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 xml:space="preserve">Iris Ojo </w:t>
            </w:r>
          </w:p>
        </w:tc>
        <w:tc>
          <w:tcPr>
            <w:tcW w:w="1289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>Retina</w:t>
            </w:r>
          </w:p>
        </w:tc>
        <w:tc>
          <w:tcPr>
            <w:tcW w:w="1289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>Huellas</w:t>
            </w:r>
            <w:r w:rsidRPr="0017733A">
              <w:br/>
            </w:r>
            <w:r w:rsidRPr="0017733A">
              <w:rPr>
                <w:rFonts w:cs="Calibri"/>
              </w:rPr>
              <w:t>dactilares</w:t>
            </w:r>
          </w:p>
        </w:tc>
        <w:tc>
          <w:tcPr>
            <w:tcW w:w="1289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>Geometría</w:t>
            </w:r>
            <w:r w:rsidRPr="0017733A">
              <w:br/>
            </w:r>
            <w:r w:rsidRPr="0017733A">
              <w:rPr>
                <w:rFonts w:cs="Calibri"/>
              </w:rPr>
              <w:t>de la mano</w:t>
            </w:r>
          </w:p>
        </w:tc>
        <w:tc>
          <w:tcPr>
            <w:tcW w:w="1289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>Escritura Firma</w:t>
            </w:r>
          </w:p>
        </w:tc>
      </w:tr>
      <w:tr w:rsidR="00706CAA" w:rsidRPr="0017733A" w:rsidTr="00706CAA">
        <w:tc>
          <w:tcPr>
            <w:tcW w:w="1500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>Fiabilidad</w:t>
            </w:r>
          </w:p>
        </w:tc>
        <w:tc>
          <w:tcPr>
            <w:tcW w:w="1080" w:type="dxa"/>
          </w:tcPr>
          <w:p w:rsidR="00706CAA" w:rsidRPr="00DB6E23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DB6E23" w:rsidRDefault="00DB6E23" w:rsidP="00706CAA">
            <w:pPr>
              <w:spacing w:after="0" w:line="240" w:lineRule="auto"/>
              <w:rPr>
                <w:color w:val="ED7D31" w:themeColor="accent2"/>
              </w:rPr>
            </w:pPr>
            <w:r w:rsidRPr="00DB6E23"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DB6E23" w:rsidRDefault="00DB6E23" w:rsidP="00706CAA">
            <w:pPr>
              <w:spacing w:after="0" w:line="240" w:lineRule="auto"/>
              <w:rPr>
                <w:color w:val="ED7D31" w:themeColor="accent2"/>
              </w:rPr>
            </w:pPr>
            <w:r w:rsidRPr="00DB6E23"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DB6E23" w:rsidRDefault="00DB6E23" w:rsidP="00706CAA">
            <w:pPr>
              <w:spacing w:after="0" w:line="240" w:lineRule="auto"/>
              <w:rPr>
                <w:color w:val="ED7D31" w:themeColor="accent2"/>
              </w:rPr>
            </w:pPr>
            <w:r w:rsidRPr="00DB6E23"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>Alta</w:t>
            </w:r>
          </w:p>
        </w:tc>
        <w:tc>
          <w:tcPr>
            <w:tcW w:w="1289" w:type="dxa"/>
          </w:tcPr>
          <w:p w:rsidR="00706CAA" w:rsidRPr="00DB6E23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alta</w:t>
            </w:r>
          </w:p>
        </w:tc>
      </w:tr>
      <w:tr w:rsidR="00706CAA" w:rsidRPr="0017733A" w:rsidTr="00706CAA">
        <w:tc>
          <w:tcPr>
            <w:tcW w:w="1500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>Facilidad</w:t>
            </w:r>
            <w:r w:rsidRPr="0017733A">
              <w:br/>
            </w:r>
            <w:r w:rsidRPr="0017733A">
              <w:rPr>
                <w:rFonts w:cs="Calibri"/>
              </w:rPr>
              <w:t>de uso</w:t>
            </w:r>
          </w:p>
        </w:tc>
        <w:tc>
          <w:tcPr>
            <w:tcW w:w="1080" w:type="dxa"/>
          </w:tcPr>
          <w:p w:rsidR="00706CAA" w:rsidRPr="00DB6E23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DB6E23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media</w:t>
            </w:r>
          </w:p>
        </w:tc>
        <w:tc>
          <w:tcPr>
            <w:tcW w:w="1289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t>baja</w:t>
            </w:r>
          </w:p>
        </w:tc>
        <w:tc>
          <w:tcPr>
            <w:tcW w:w="1289" w:type="dxa"/>
          </w:tcPr>
          <w:p w:rsidR="00706CAA" w:rsidRPr="00DB6E23" w:rsidRDefault="00DB6E23" w:rsidP="00706CAA">
            <w:pPr>
              <w:spacing w:after="0" w:line="240" w:lineRule="auto"/>
              <w:rPr>
                <w:color w:val="ED7D31" w:themeColor="accent2"/>
              </w:rPr>
            </w:pPr>
            <w:r w:rsidRPr="00DB6E23"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DB6E23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DB6E23" w:rsidRDefault="00DB6E23" w:rsidP="00706CAA">
            <w:pPr>
              <w:spacing w:after="0" w:line="240" w:lineRule="auto"/>
              <w:rPr>
                <w:color w:val="ED7D31" w:themeColor="accent2"/>
              </w:rPr>
            </w:pPr>
            <w:r w:rsidRPr="00DB6E23">
              <w:rPr>
                <w:color w:val="ED7D31" w:themeColor="accent2"/>
              </w:rPr>
              <w:t>alta</w:t>
            </w:r>
          </w:p>
        </w:tc>
      </w:tr>
      <w:tr w:rsidR="00706CAA" w:rsidRPr="0017733A" w:rsidTr="00706CAA">
        <w:tc>
          <w:tcPr>
            <w:tcW w:w="1500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t>Prevención de ataques</w:t>
            </w:r>
          </w:p>
        </w:tc>
        <w:tc>
          <w:tcPr>
            <w:tcW w:w="1080" w:type="dxa"/>
          </w:tcPr>
          <w:p w:rsidR="00706CAA" w:rsidRPr="00DB6E23" w:rsidRDefault="00DB6E23" w:rsidP="00706CAA">
            <w:pPr>
              <w:spacing w:after="0" w:line="240" w:lineRule="auto"/>
              <w:rPr>
                <w:color w:val="ED7D31" w:themeColor="accent2"/>
              </w:rPr>
            </w:pPr>
            <w:r w:rsidRPr="00DB6E23">
              <w:rPr>
                <w:color w:val="ED7D31" w:themeColor="accent2"/>
              </w:rPr>
              <w:t>medio</w:t>
            </w:r>
          </w:p>
        </w:tc>
        <w:tc>
          <w:tcPr>
            <w:tcW w:w="1289" w:type="dxa"/>
          </w:tcPr>
          <w:p w:rsidR="00706CAA" w:rsidRPr="00DB6E23" w:rsidRDefault="00DB6E23" w:rsidP="00706CAA">
            <w:pPr>
              <w:spacing w:after="0" w:line="240" w:lineRule="auto"/>
              <w:rPr>
                <w:color w:val="ED7D31" w:themeColor="accent2"/>
              </w:rPr>
            </w:pPr>
            <w:r w:rsidRPr="00DB6E23"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DB6E23" w:rsidRDefault="00DB6E23" w:rsidP="00706CAA">
            <w:pPr>
              <w:spacing w:after="0" w:line="240" w:lineRule="auto"/>
              <w:rPr>
                <w:color w:val="ED7D31" w:themeColor="accent2"/>
              </w:rPr>
            </w:pPr>
            <w:r w:rsidRPr="00DB6E23"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DB6E23" w:rsidRDefault="00DB6E23" w:rsidP="00706CAA">
            <w:pPr>
              <w:spacing w:after="0" w:line="240" w:lineRule="auto"/>
              <w:rPr>
                <w:color w:val="ED7D31" w:themeColor="accent2"/>
              </w:rPr>
            </w:pPr>
            <w:r w:rsidRPr="00DB6E23"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DB6E23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DB6E23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medio</w:t>
            </w:r>
          </w:p>
        </w:tc>
      </w:tr>
      <w:tr w:rsidR="00706CAA" w:rsidRPr="0017733A" w:rsidTr="00706CAA">
        <w:tc>
          <w:tcPr>
            <w:tcW w:w="1500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>Aceptación</w:t>
            </w:r>
          </w:p>
        </w:tc>
        <w:tc>
          <w:tcPr>
            <w:tcW w:w="1080" w:type="dxa"/>
          </w:tcPr>
          <w:p w:rsidR="00706CAA" w:rsidRPr="00DB6E23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media</w:t>
            </w:r>
          </w:p>
        </w:tc>
        <w:tc>
          <w:tcPr>
            <w:tcW w:w="1289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>Media</w:t>
            </w:r>
          </w:p>
        </w:tc>
        <w:tc>
          <w:tcPr>
            <w:tcW w:w="1289" w:type="dxa"/>
          </w:tcPr>
          <w:p w:rsidR="00706CAA" w:rsidRPr="00DB6E23" w:rsidRDefault="00DB6E23" w:rsidP="00706CAA">
            <w:pPr>
              <w:spacing w:after="0" w:line="240" w:lineRule="auto"/>
              <w:rPr>
                <w:color w:val="ED7D31" w:themeColor="accent2"/>
              </w:rPr>
            </w:pPr>
            <w:r w:rsidRPr="00DB6E23">
              <w:rPr>
                <w:color w:val="ED7D31" w:themeColor="accent2"/>
              </w:rPr>
              <w:t>media</w:t>
            </w:r>
          </w:p>
        </w:tc>
        <w:tc>
          <w:tcPr>
            <w:tcW w:w="1289" w:type="dxa"/>
          </w:tcPr>
          <w:p w:rsidR="00706CAA" w:rsidRPr="00DB6E23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media</w:t>
            </w:r>
          </w:p>
        </w:tc>
        <w:tc>
          <w:tcPr>
            <w:tcW w:w="1289" w:type="dxa"/>
          </w:tcPr>
          <w:p w:rsidR="00706CAA" w:rsidRPr="00DB6E23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alta</w:t>
            </w:r>
          </w:p>
        </w:tc>
        <w:tc>
          <w:tcPr>
            <w:tcW w:w="1289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>Muy alta</w:t>
            </w:r>
          </w:p>
        </w:tc>
      </w:tr>
      <w:tr w:rsidR="00706CAA" w:rsidRPr="0017733A" w:rsidTr="00706CAA">
        <w:tc>
          <w:tcPr>
            <w:tcW w:w="1500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t>Interferencias</w:t>
            </w:r>
          </w:p>
        </w:tc>
        <w:tc>
          <w:tcPr>
            <w:tcW w:w="1080" w:type="dxa"/>
          </w:tcPr>
          <w:p w:rsidR="00706CAA" w:rsidRPr="0017733A" w:rsidRDefault="00706CAA" w:rsidP="00706CAA">
            <w:pPr>
              <w:spacing w:after="0" w:line="240" w:lineRule="auto"/>
            </w:pPr>
            <w:r w:rsidRPr="0017733A">
              <w:rPr>
                <w:rFonts w:cs="Calibri"/>
              </w:rPr>
              <w:t>Ruido,</w:t>
            </w:r>
            <w:r w:rsidRPr="0017733A">
              <w:br/>
            </w:r>
            <w:r w:rsidRPr="0017733A">
              <w:rPr>
                <w:rFonts w:cs="Calibri"/>
              </w:rPr>
              <w:t>resfriados</w:t>
            </w:r>
          </w:p>
        </w:tc>
        <w:tc>
          <w:tcPr>
            <w:tcW w:w="1289" w:type="dxa"/>
          </w:tcPr>
          <w:p w:rsidR="00706CAA" w:rsidRPr="007C722E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 w:rsidRPr="007C722E">
              <w:rPr>
                <w:color w:val="ED7D31" w:themeColor="accent2"/>
              </w:rPr>
              <w:t>Gafas, lentillas</w:t>
            </w:r>
          </w:p>
        </w:tc>
        <w:tc>
          <w:tcPr>
            <w:tcW w:w="1289" w:type="dxa"/>
          </w:tcPr>
          <w:p w:rsidR="00706CAA" w:rsidRPr="007C722E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 w:rsidRPr="007C722E">
              <w:rPr>
                <w:color w:val="ED7D31" w:themeColor="accent2"/>
              </w:rPr>
              <w:t>Enfermedades oculares</w:t>
            </w:r>
          </w:p>
        </w:tc>
        <w:tc>
          <w:tcPr>
            <w:tcW w:w="1289" w:type="dxa"/>
          </w:tcPr>
          <w:p w:rsidR="00706CAA" w:rsidRPr="007C722E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 w:rsidRPr="007C722E">
              <w:rPr>
                <w:color w:val="ED7D31" w:themeColor="accent2"/>
              </w:rPr>
              <w:t>Heridas</w:t>
            </w:r>
          </w:p>
        </w:tc>
        <w:tc>
          <w:tcPr>
            <w:tcW w:w="1289" w:type="dxa"/>
          </w:tcPr>
          <w:p w:rsidR="00706CAA" w:rsidRPr="007C722E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 w:rsidRPr="007C722E">
              <w:rPr>
                <w:color w:val="ED7D31" w:themeColor="accent2"/>
              </w:rPr>
              <w:t>Roturas de brazo, quemaduras</w:t>
            </w:r>
          </w:p>
        </w:tc>
        <w:tc>
          <w:tcPr>
            <w:tcW w:w="1289" w:type="dxa"/>
          </w:tcPr>
          <w:p w:rsidR="00706CAA" w:rsidRPr="007C722E" w:rsidRDefault="007C722E" w:rsidP="00706CAA">
            <w:pPr>
              <w:spacing w:after="0" w:line="240" w:lineRule="auto"/>
              <w:rPr>
                <w:color w:val="ED7D31" w:themeColor="accent2"/>
              </w:rPr>
            </w:pPr>
            <w:r w:rsidRPr="007C722E">
              <w:rPr>
                <w:color w:val="ED7D31" w:themeColor="accent2"/>
              </w:rPr>
              <w:t>Firmas simples</w:t>
            </w:r>
            <w:r w:rsidR="00706CAA" w:rsidRPr="007C722E">
              <w:rPr>
                <w:color w:val="ED7D31" w:themeColor="accent2"/>
              </w:rPr>
              <w:br/>
            </w:r>
          </w:p>
        </w:tc>
      </w:tr>
    </w:tbl>
    <w:p w:rsidR="00750FB6" w:rsidRPr="00706CAA" w:rsidRDefault="00750FB6">
      <w:pPr>
        <w:rPr>
          <w:rFonts w:cs="Calibri"/>
          <w:b/>
          <w:sz w:val="28"/>
        </w:rPr>
      </w:pPr>
    </w:p>
    <w:p w:rsidR="0017733A" w:rsidRPr="0017733A" w:rsidRDefault="0017733A" w:rsidP="0017733A">
      <w:pPr>
        <w:rPr>
          <w:rFonts w:cs="Calibri"/>
          <w:b/>
          <w:sz w:val="28"/>
        </w:rPr>
      </w:pPr>
      <w:r w:rsidRPr="0017733A">
        <w:rPr>
          <w:rFonts w:cs="Calibri"/>
          <w:b/>
          <w:sz w:val="28"/>
        </w:rPr>
        <w:t>EJERCICIO 2</w:t>
      </w:r>
    </w:p>
    <w:p w:rsidR="0017733A" w:rsidRDefault="0017733A" w:rsidP="0017733A">
      <w:pPr>
        <w:rPr>
          <w:rFonts w:cs="Calibri"/>
        </w:rPr>
      </w:pPr>
      <w:r w:rsidRPr="008D2378">
        <w:rPr>
          <w:rFonts w:cs="Calibri"/>
        </w:rPr>
        <w:t>Estima el consumo del aula completa con todos los ordenadores encendidos en función del consumo de tu equipo.</w:t>
      </w:r>
      <w:r w:rsidR="00F21EB8" w:rsidRPr="008D2378">
        <w:rPr>
          <w:rFonts w:cs="Calibri"/>
        </w:rPr>
        <w:t xml:space="preserve"> Busca una SAI para todo el aula, ¿qué es más económico, una </w:t>
      </w:r>
      <w:proofErr w:type="spellStart"/>
      <w:r w:rsidR="00F21EB8" w:rsidRPr="008D2378">
        <w:rPr>
          <w:rFonts w:cs="Calibri"/>
        </w:rPr>
        <w:t>sai</w:t>
      </w:r>
      <w:proofErr w:type="spellEnd"/>
      <w:r w:rsidR="00F21EB8" w:rsidRPr="008D2378">
        <w:rPr>
          <w:rFonts w:cs="Calibri"/>
        </w:rPr>
        <w:t xml:space="preserve"> para cada equipo o una SAI para todo el aula</w:t>
      </w:r>
      <w:proofErr w:type="gramStart"/>
      <w:r w:rsidR="00F21EB8" w:rsidRPr="008D2378">
        <w:rPr>
          <w:rFonts w:cs="Calibri"/>
        </w:rPr>
        <w:t>?¿</w:t>
      </w:r>
      <w:proofErr w:type="gramEnd"/>
      <w:r w:rsidR="00F21EB8" w:rsidRPr="008D2378">
        <w:rPr>
          <w:rFonts w:cs="Calibri"/>
        </w:rPr>
        <w:t>Cuál es la duración de ambas tras un corte de luz?</w:t>
      </w:r>
      <w:r w:rsidR="007C722E">
        <w:rPr>
          <w:rFonts w:cs="Calibri"/>
        </w:rPr>
        <w:t xml:space="preserve"> </w:t>
      </w:r>
    </w:p>
    <w:p w:rsidR="006D03FE" w:rsidRPr="006D03FE" w:rsidRDefault="006D03FE" w:rsidP="0017733A">
      <w:pPr>
        <w:rPr>
          <w:rFonts w:cs="Calibri"/>
          <w:color w:val="ED7D31" w:themeColor="accent2"/>
        </w:rPr>
      </w:pPr>
      <w:proofErr w:type="spellStart"/>
      <w:r w:rsidRPr="006D03FE">
        <w:rPr>
          <w:rFonts w:cs="Calibri"/>
          <w:color w:val="ED7D31" w:themeColor="accent2"/>
        </w:rPr>
        <w:t>Switch</w:t>
      </w:r>
      <w:proofErr w:type="spellEnd"/>
      <w:r w:rsidRPr="006D03FE">
        <w:rPr>
          <w:rFonts w:cs="Calibri"/>
          <w:color w:val="ED7D31" w:themeColor="accent2"/>
        </w:rPr>
        <w:t xml:space="preserve"> </w:t>
      </w:r>
      <w:r w:rsidRPr="006D03FE">
        <w:rPr>
          <w:rFonts w:cs="Calibri"/>
          <w:color w:val="ED7D31" w:themeColor="accent2"/>
        </w:rPr>
        <w:sym w:font="Wingdings" w:char="F0E0"/>
      </w:r>
      <w:r w:rsidRPr="006D03FE">
        <w:rPr>
          <w:rFonts w:cs="Calibri"/>
          <w:color w:val="ED7D31" w:themeColor="accent2"/>
        </w:rPr>
        <w:t xml:space="preserve"> 180*1 = 180</w:t>
      </w:r>
    </w:p>
    <w:p w:rsidR="006D03FE" w:rsidRPr="006D03FE" w:rsidRDefault="006D03FE" w:rsidP="0017733A">
      <w:pPr>
        <w:rPr>
          <w:rFonts w:cs="Calibri"/>
          <w:color w:val="ED7D31" w:themeColor="accent2"/>
        </w:rPr>
      </w:pPr>
      <w:proofErr w:type="spellStart"/>
      <w:r w:rsidRPr="006D03FE">
        <w:rPr>
          <w:rFonts w:cs="Calibri"/>
          <w:color w:val="ED7D31" w:themeColor="accent2"/>
        </w:rPr>
        <w:t>Pc</w:t>
      </w:r>
      <w:proofErr w:type="spellEnd"/>
      <w:r w:rsidRPr="006D03FE">
        <w:rPr>
          <w:rFonts w:cs="Calibri"/>
          <w:color w:val="ED7D31" w:themeColor="accent2"/>
        </w:rPr>
        <w:t xml:space="preserve"> </w:t>
      </w:r>
      <w:r w:rsidRPr="006D03FE">
        <w:rPr>
          <w:rFonts w:cs="Calibri"/>
          <w:color w:val="ED7D31" w:themeColor="accent2"/>
        </w:rPr>
        <w:sym w:font="Wingdings" w:char="F0E0"/>
      </w:r>
      <w:r w:rsidRPr="006D03FE">
        <w:rPr>
          <w:rFonts w:cs="Calibri"/>
          <w:color w:val="ED7D31" w:themeColor="accent2"/>
        </w:rPr>
        <w:t xml:space="preserve"> 200*16 =3200</w:t>
      </w:r>
    </w:p>
    <w:p w:rsidR="006D03FE" w:rsidRPr="006D03FE" w:rsidRDefault="006D03FE" w:rsidP="0017733A">
      <w:pPr>
        <w:rPr>
          <w:rFonts w:cs="Calibri"/>
          <w:color w:val="ED7D31" w:themeColor="accent2"/>
        </w:rPr>
      </w:pPr>
      <w:r w:rsidRPr="006D03FE">
        <w:rPr>
          <w:rFonts w:cs="Calibri"/>
          <w:color w:val="ED7D31" w:themeColor="accent2"/>
        </w:rPr>
        <w:t xml:space="preserve">Pantalla </w:t>
      </w:r>
      <w:r w:rsidRPr="006D03FE">
        <w:rPr>
          <w:rFonts w:cs="Calibri"/>
          <w:color w:val="ED7D31" w:themeColor="accent2"/>
        </w:rPr>
        <w:sym w:font="Wingdings" w:char="F0E0"/>
      </w:r>
      <w:r w:rsidRPr="006D03FE">
        <w:rPr>
          <w:rFonts w:cs="Calibri"/>
          <w:color w:val="ED7D31" w:themeColor="accent2"/>
        </w:rPr>
        <w:t xml:space="preserve"> 22,8*16 =364,8</w:t>
      </w:r>
    </w:p>
    <w:p w:rsidR="006D03FE" w:rsidRPr="006D03FE" w:rsidRDefault="006D03FE" w:rsidP="0017733A">
      <w:pPr>
        <w:rPr>
          <w:rFonts w:cs="Calibri"/>
          <w:color w:val="ED7D31" w:themeColor="accent2"/>
        </w:rPr>
      </w:pPr>
      <w:r w:rsidRPr="006D03FE">
        <w:rPr>
          <w:rFonts w:cs="Calibri"/>
          <w:color w:val="ED7D31" w:themeColor="accent2"/>
        </w:rPr>
        <w:t xml:space="preserve">Proyector </w:t>
      </w:r>
      <w:r w:rsidRPr="006D03FE">
        <w:rPr>
          <w:rFonts w:cs="Calibri"/>
          <w:color w:val="ED7D31" w:themeColor="accent2"/>
        </w:rPr>
        <w:sym w:font="Wingdings" w:char="F0E0"/>
      </w:r>
      <w:r w:rsidRPr="006D03FE">
        <w:rPr>
          <w:rFonts w:cs="Calibri"/>
          <w:color w:val="ED7D31" w:themeColor="accent2"/>
        </w:rPr>
        <w:t xml:space="preserve"> 275*1 =275</w:t>
      </w:r>
    </w:p>
    <w:p w:rsidR="006D03FE" w:rsidRPr="006D03FE" w:rsidRDefault="006D03FE" w:rsidP="0017733A">
      <w:pPr>
        <w:rPr>
          <w:rFonts w:cs="Calibri"/>
          <w:color w:val="ED7D31" w:themeColor="accent2"/>
        </w:rPr>
      </w:pPr>
      <w:proofErr w:type="spellStart"/>
      <w:r w:rsidRPr="006D03FE">
        <w:rPr>
          <w:rFonts w:cs="Calibri"/>
          <w:color w:val="ED7D31" w:themeColor="accent2"/>
        </w:rPr>
        <w:t>Fluor</w:t>
      </w:r>
      <w:proofErr w:type="spellEnd"/>
      <w:r w:rsidRPr="006D03FE">
        <w:rPr>
          <w:rFonts w:cs="Calibri"/>
          <w:color w:val="ED7D31" w:themeColor="accent2"/>
        </w:rPr>
        <w:t xml:space="preserve"> </w:t>
      </w:r>
      <w:r w:rsidRPr="006D03FE">
        <w:rPr>
          <w:rFonts w:cs="Calibri"/>
          <w:color w:val="ED7D31" w:themeColor="accent2"/>
        </w:rPr>
        <w:sym w:font="Wingdings" w:char="F0E0"/>
      </w:r>
      <w:r w:rsidRPr="006D03FE">
        <w:rPr>
          <w:rFonts w:cs="Calibri"/>
          <w:color w:val="ED7D31" w:themeColor="accent2"/>
        </w:rPr>
        <w:t xml:space="preserve"> 36*8 =288</w:t>
      </w:r>
    </w:p>
    <w:p w:rsidR="006D03FE" w:rsidRPr="006D03FE" w:rsidRDefault="006D03FE" w:rsidP="006D03FE">
      <w:pPr>
        <w:rPr>
          <w:rFonts w:cs="Calibri"/>
          <w:b/>
          <w:color w:val="ED7D31" w:themeColor="accent2"/>
          <w:sz w:val="24"/>
          <w:u w:val="single"/>
        </w:rPr>
      </w:pPr>
      <w:r w:rsidRPr="006D03FE">
        <w:rPr>
          <w:rFonts w:cs="Calibri"/>
          <w:b/>
          <w:color w:val="ED7D31" w:themeColor="accent2"/>
          <w:sz w:val="24"/>
          <w:u w:val="single"/>
        </w:rPr>
        <w:t>TOTAL: 4307,8</w:t>
      </w:r>
    </w:p>
    <w:p w:rsidR="006D03FE" w:rsidRDefault="005571BC" w:rsidP="0017733A">
      <w:pPr>
        <w:rPr>
          <w:color w:val="5B9BD5" w:themeColor="accent1"/>
          <w:u w:val="single"/>
        </w:rPr>
      </w:pPr>
      <w:hyperlink r:id="rId6" w:history="1">
        <w:r w:rsidR="006D03FE" w:rsidRPr="00BB74B8">
          <w:rPr>
            <w:rStyle w:val="Hipervnculo"/>
          </w:rPr>
          <w:t>http://www.conetica.es/sqlcommerce/disenos/plantilla1/seccion/producto/DetalleProducto.jsp?idIdioma=&amp;idTienda=267&amp;codProducto=SC-NRT2-5000K&amp;cPath=312</w:t>
        </w:r>
      </w:hyperlink>
    </w:p>
    <w:p w:rsidR="006D03FE" w:rsidRDefault="006D03FE" w:rsidP="0017733A">
      <w:pPr>
        <w:rPr>
          <w:color w:val="5B9BD5" w:themeColor="accent1"/>
          <w:u w:val="single"/>
        </w:rPr>
      </w:pPr>
    </w:p>
    <w:p w:rsidR="006D03FE" w:rsidRDefault="006D03FE" w:rsidP="0017733A">
      <w:pPr>
        <w:rPr>
          <w:color w:val="5B9BD5" w:themeColor="accent1"/>
          <w:u w:val="single"/>
        </w:rPr>
      </w:pPr>
    </w:p>
    <w:p w:rsidR="006D03FE" w:rsidRPr="006D03FE" w:rsidRDefault="006D03FE" w:rsidP="0017733A">
      <w:pPr>
        <w:rPr>
          <w:color w:val="5B9BD5" w:themeColor="accent1"/>
          <w:u w:val="single"/>
        </w:rPr>
      </w:pPr>
    </w:p>
    <w:p w:rsidR="008D2378" w:rsidRDefault="008D2378" w:rsidP="008D2378">
      <w:pPr>
        <w:rPr>
          <w:rFonts w:cs="Calibri"/>
          <w:b/>
          <w:sz w:val="28"/>
        </w:rPr>
      </w:pPr>
      <w:r>
        <w:rPr>
          <w:rFonts w:cs="Calibri"/>
          <w:b/>
          <w:sz w:val="28"/>
        </w:rPr>
        <w:lastRenderedPageBreak/>
        <w:t>EJERCICIO 3</w:t>
      </w:r>
    </w:p>
    <w:p w:rsidR="008D2378" w:rsidRDefault="008D2378" w:rsidP="008D2378">
      <w:r>
        <w:t>Administración de políticas de contraseñas</w:t>
      </w:r>
    </w:p>
    <w:p w:rsidR="008D2378" w:rsidRDefault="008D2378" w:rsidP="008D2378">
      <w:r>
        <w:t xml:space="preserve"> El administrador de sistemas de una empresa ha decidido aplicar una política de contraseñas que controle la elección, utilización y administración de las mismas, para evitar posibles intrusiones en el sistema. </w:t>
      </w:r>
    </w:p>
    <w:p w:rsidR="008D2378" w:rsidRDefault="008D2378" w:rsidP="008D2378">
      <w:r>
        <w:t xml:space="preserve">La política determina que: </w:t>
      </w:r>
    </w:p>
    <w:p w:rsidR="002D2B95" w:rsidRDefault="008D2378" w:rsidP="008D2378">
      <w:r>
        <w:t xml:space="preserve">— Cada usuario tendrá una contraseña establecida por defecto, que deberá cambiar por una de su elección en el próximo inicio de sesión. </w:t>
      </w:r>
      <w:r w:rsidR="002D2B95">
        <w:rPr>
          <w:noProof/>
          <w:lang w:eastAsia="es-ES"/>
        </w:rPr>
        <w:drawing>
          <wp:inline distT="0" distB="0" distL="0" distR="0">
            <wp:extent cx="4210050" cy="3165451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065" cy="316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1DAD">
        <w:rPr>
          <w:noProof/>
          <w:lang w:eastAsia="es-ES"/>
        </w:rPr>
        <w:drawing>
          <wp:inline distT="0" distB="0" distL="0" distR="0">
            <wp:extent cx="4133850" cy="299232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9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B95">
        <w:rPr>
          <w:noProof/>
          <w:lang w:eastAsia="es-ES"/>
        </w:rPr>
        <w:lastRenderedPageBreak/>
        <w:drawing>
          <wp:inline distT="0" distB="0" distL="0" distR="0">
            <wp:extent cx="4029075" cy="37528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B95">
        <w:rPr>
          <w:noProof/>
          <w:lang w:eastAsia="es-ES"/>
        </w:rPr>
        <w:drawing>
          <wp:inline distT="0" distB="0" distL="0" distR="0">
            <wp:extent cx="5731510" cy="3614035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378" w:rsidRDefault="008D2378" w:rsidP="008D2378">
      <w:r>
        <w:t xml:space="preserve">— Las contraseñas que se elijan por los usuarios deberán ser de diez caracteres como mínimo y tendrán una vigencia máxima de un mes. </w:t>
      </w:r>
      <w:r w:rsidR="002D2B95">
        <w:rPr>
          <w:noProof/>
          <w:lang w:eastAsia="es-ES"/>
        </w:rPr>
        <w:lastRenderedPageBreak/>
        <w:drawing>
          <wp:inline distT="0" distB="0" distL="0" distR="0">
            <wp:extent cx="5731510" cy="4125227"/>
            <wp:effectExtent l="1905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B95">
        <w:rPr>
          <w:noProof/>
          <w:lang w:eastAsia="es-ES"/>
        </w:rPr>
        <w:drawing>
          <wp:inline distT="0" distB="0" distL="0" distR="0">
            <wp:extent cx="5731510" cy="3155184"/>
            <wp:effectExtent l="1905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B95">
        <w:rPr>
          <w:noProof/>
          <w:lang w:eastAsia="es-ES"/>
        </w:rPr>
        <w:lastRenderedPageBreak/>
        <w:drawing>
          <wp:inline distT="0" distB="0" distL="0" distR="0">
            <wp:extent cx="5731510" cy="4096003"/>
            <wp:effectExtent l="1905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B95">
        <w:rPr>
          <w:noProof/>
          <w:lang w:eastAsia="es-ES"/>
        </w:rPr>
        <w:drawing>
          <wp:inline distT="0" distB="0" distL="0" distR="0">
            <wp:extent cx="5731510" cy="4253999"/>
            <wp:effectExtent l="1905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3A" w:rsidRPr="002D2B95" w:rsidRDefault="008D2378">
      <w:pPr>
        <w:rPr>
          <w:rFonts w:cs="Calibri"/>
          <w:b/>
          <w:sz w:val="28"/>
        </w:rPr>
      </w:pPr>
      <w:bookmarkStart w:id="0" w:name="_GoBack"/>
      <w:bookmarkEnd w:id="0"/>
      <w:r>
        <w:t>• Haz un tutorial de cómo realizar dichas tareas si todos</w:t>
      </w:r>
      <w:r w:rsidR="00DB6E23">
        <w:t xml:space="preserve"> los usuarios utilizan Windows 10</w:t>
      </w:r>
      <w:r>
        <w:t>, versión Professional.</w:t>
      </w:r>
    </w:p>
    <w:sectPr w:rsidR="0017733A" w:rsidRPr="002D2B95" w:rsidSect="005418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CEF"/>
    <w:multiLevelType w:val="hybridMultilevel"/>
    <w:tmpl w:val="72C20A52"/>
    <w:lvl w:ilvl="0" w:tplc="6CB61A22">
      <w:start w:val="3"/>
      <w:numFmt w:val="decimal"/>
      <w:lvlText w:val="%1."/>
      <w:lvlJc w:val="left"/>
      <w:pPr>
        <w:ind w:left="720" w:hanging="360"/>
      </w:pPr>
    </w:lvl>
    <w:lvl w:ilvl="1" w:tplc="CE1C96FA">
      <w:start w:val="1"/>
      <w:numFmt w:val="lowerLetter"/>
      <w:lvlText w:val="%2."/>
      <w:lvlJc w:val="left"/>
      <w:pPr>
        <w:ind w:left="1440" w:hanging="360"/>
      </w:pPr>
    </w:lvl>
    <w:lvl w:ilvl="2" w:tplc="740081D8">
      <w:start w:val="1"/>
      <w:numFmt w:val="lowerRoman"/>
      <w:lvlText w:val="%3."/>
      <w:lvlJc w:val="right"/>
      <w:pPr>
        <w:ind w:left="2160" w:hanging="180"/>
      </w:pPr>
    </w:lvl>
    <w:lvl w:ilvl="3" w:tplc="B55ACFD6">
      <w:start w:val="1"/>
      <w:numFmt w:val="decimal"/>
      <w:lvlText w:val="%4."/>
      <w:lvlJc w:val="left"/>
      <w:pPr>
        <w:ind w:left="2880" w:hanging="360"/>
      </w:pPr>
    </w:lvl>
    <w:lvl w:ilvl="4" w:tplc="FBDE30BC">
      <w:start w:val="1"/>
      <w:numFmt w:val="lowerLetter"/>
      <w:lvlText w:val="%5."/>
      <w:lvlJc w:val="left"/>
      <w:pPr>
        <w:ind w:left="3600" w:hanging="360"/>
      </w:pPr>
    </w:lvl>
    <w:lvl w:ilvl="5" w:tplc="F036C63E">
      <w:start w:val="1"/>
      <w:numFmt w:val="lowerRoman"/>
      <w:lvlText w:val="%6."/>
      <w:lvlJc w:val="right"/>
      <w:pPr>
        <w:ind w:left="4320" w:hanging="180"/>
      </w:pPr>
    </w:lvl>
    <w:lvl w:ilvl="6" w:tplc="AE8A97B2">
      <w:start w:val="1"/>
      <w:numFmt w:val="decimal"/>
      <w:lvlText w:val="%7."/>
      <w:lvlJc w:val="left"/>
      <w:pPr>
        <w:ind w:left="5040" w:hanging="360"/>
      </w:pPr>
    </w:lvl>
    <w:lvl w:ilvl="7" w:tplc="2AEAD7A2">
      <w:start w:val="1"/>
      <w:numFmt w:val="lowerLetter"/>
      <w:lvlText w:val="%8."/>
      <w:lvlJc w:val="left"/>
      <w:pPr>
        <w:ind w:left="5760" w:hanging="360"/>
      </w:pPr>
    </w:lvl>
    <w:lvl w:ilvl="8" w:tplc="1B94834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C51E1"/>
    <w:multiLevelType w:val="multilevel"/>
    <w:tmpl w:val="6170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C04BD4"/>
    <w:multiLevelType w:val="hybridMultilevel"/>
    <w:tmpl w:val="837CB12C"/>
    <w:lvl w:ilvl="0" w:tplc="8862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28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C62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01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CA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69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4A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C4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A1B62"/>
    <w:multiLevelType w:val="hybridMultilevel"/>
    <w:tmpl w:val="7AF68E84"/>
    <w:lvl w:ilvl="0" w:tplc="FC6AF226">
      <w:start w:val="1"/>
      <w:numFmt w:val="decimal"/>
      <w:lvlText w:val="%1."/>
      <w:lvlJc w:val="left"/>
      <w:pPr>
        <w:ind w:left="720" w:hanging="360"/>
      </w:pPr>
    </w:lvl>
    <w:lvl w:ilvl="1" w:tplc="3392DA88">
      <w:start w:val="1"/>
      <w:numFmt w:val="lowerLetter"/>
      <w:lvlText w:val="%2."/>
      <w:lvlJc w:val="left"/>
      <w:pPr>
        <w:ind w:left="1440" w:hanging="360"/>
      </w:pPr>
    </w:lvl>
    <w:lvl w:ilvl="2" w:tplc="4344DECA">
      <w:start w:val="1"/>
      <w:numFmt w:val="lowerRoman"/>
      <w:lvlText w:val="%3."/>
      <w:lvlJc w:val="right"/>
      <w:pPr>
        <w:ind w:left="2160" w:hanging="180"/>
      </w:pPr>
    </w:lvl>
    <w:lvl w:ilvl="3" w:tplc="89C4AFD2">
      <w:start w:val="1"/>
      <w:numFmt w:val="decimal"/>
      <w:lvlText w:val="%4."/>
      <w:lvlJc w:val="left"/>
      <w:pPr>
        <w:ind w:left="2880" w:hanging="360"/>
      </w:pPr>
    </w:lvl>
    <w:lvl w:ilvl="4" w:tplc="795416C0">
      <w:start w:val="1"/>
      <w:numFmt w:val="lowerLetter"/>
      <w:lvlText w:val="%5."/>
      <w:lvlJc w:val="left"/>
      <w:pPr>
        <w:ind w:left="3600" w:hanging="360"/>
      </w:pPr>
    </w:lvl>
    <w:lvl w:ilvl="5" w:tplc="2F449F6A">
      <w:start w:val="1"/>
      <w:numFmt w:val="lowerRoman"/>
      <w:lvlText w:val="%6."/>
      <w:lvlJc w:val="right"/>
      <w:pPr>
        <w:ind w:left="4320" w:hanging="180"/>
      </w:pPr>
    </w:lvl>
    <w:lvl w:ilvl="6" w:tplc="293A1328">
      <w:start w:val="1"/>
      <w:numFmt w:val="decimal"/>
      <w:lvlText w:val="%7."/>
      <w:lvlJc w:val="left"/>
      <w:pPr>
        <w:ind w:left="5040" w:hanging="360"/>
      </w:pPr>
    </w:lvl>
    <w:lvl w:ilvl="7" w:tplc="5EF40FA6">
      <w:start w:val="1"/>
      <w:numFmt w:val="lowerLetter"/>
      <w:lvlText w:val="%8."/>
      <w:lvlJc w:val="left"/>
      <w:pPr>
        <w:ind w:left="5760" w:hanging="360"/>
      </w:pPr>
    </w:lvl>
    <w:lvl w:ilvl="8" w:tplc="A07E78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6879783E"/>
    <w:rsid w:val="0000508D"/>
    <w:rsid w:val="000860EA"/>
    <w:rsid w:val="0017733A"/>
    <w:rsid w:val="002D2B95"/>
    <w:rsid w:val="002D7B49"/>
    <w:rsid w:val="00361529"/>
    <w:rsid w:val="003A2F25"/>
    <w:rsid w:val="00416C85"/>
    <w:rsid w:val="00541878"/>
    <w:rsid w:val="005571BC"/>
    <w:rsid w:val="005634F7"/>
    <w:rsid w:val="006D03FE"/>
    <w:rsid w:val="00706CAA"/>
    <w:rsid w:val="00750FB6"/>
    <w:rsid w:val="00765AE5"/>
    <w:rsid w:val="007C722E"/>
    <w:rsid w:val="008D2378"/>
    <w:rsid w:val="00AF49DF"/>
    <w:rsid w:val="00D36F4B"/>
    <w:rsid w:val="00D71DAD"/>
    <w:rsid w:val="00DB6E23"/>
    <w:rsid w:val="00E34AF2"/>
    <w:rsid w:val="00F21EB8"/>
    <w:rsid w:val="00F432DB"/>
    <w:rsid w:val="00FE5F84"/>
    <w:rsid w:val="4BCC14F7"/>
    <w:rsid w:val="5065895A"/>
    <w:rsid w:val="5A23D7D1"/>
    <w:rsid w:val="68797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78"/>
    <w:pPr>
      <w:spacing w:after="160" w:line="259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4187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F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878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541878"/>
    <w:rPr>
      <w:color w:val="0563C1"/>
      <w:u w:val="single"/>
    </w:rPr>
  </w:style>
  <w:style w:type="character" w:customStyle="1" w:styleId="Ttulo1Car">
    <w:name w:val="Título 1 Car"/>
    <w:link w:val="Ttulo1"/>
    <w:uiPriority w:val="9"/>
    <w:rsid w:val="00541878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3Car">
    <w:name w:val="Título 3 Car"/>
    <w:link w:val="Ttulo3"/>
    <w:uiPriority w:val="9"/>
    <w:rsid w:val="00541878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Prrafodelista">
    <w:name w:val="List Paragraph"/>
    <w:basedOn w:val="Normal"/>
    <w:uiPriority w:val="34"/>
    <w:qFormat/>
    <w:rsid w:val="005418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rsid w:val="0017733A"/>
  </w:style>
  <w:style w:type="character" w:styleId="Hipervnculovisitado">
    <w:name w:val="FollowedHyperlink"/>
    <w:uiPriority w:val="99"/>
    <w:semiHidden/>
    <w:unhideWhenUsed/>
    <w:rsid w:val="00416C85"/>
    <w:rPr>
      <w:color w:val="954F72"/>
      <w:u w:val="single"/>
    </w:rPr>
  </w:style>
  <w:style w:type="character" w:customStyle="1" w:styleId="Ttulo2Car">
    <w:name w:val="Título 2 Car"/>
    <w:link w:val="Ttulo2"/>
    <w:uiPriority w:val="9"/>
    <w:semiHidden/>
    <w:rsid w:val="00750FB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50F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750FB6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50F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uiPriority w:val="99"/>
    <w:semiHidden/>
    <w:rsid w:val="00750FB6"/>
    <w:rPr>
      <w:rFonts w:ascii="Arial" w:eastAsia="Times New Roman" w:hAnsi="Arial" w:cs="Arial"/>
      <w:vanish/>
      <w:sz w:val="16"/>
      <w:szCs w:val="16"/>
    </w:rPr>
  </w:style>
  <w:style w:type="character" w:customStyle="1" w:styleId="vdur">
    <w:name w:val="vdur"/>
    <w:basedOn w:val="Fuentedeprrafopredeter"/>
    <w:rsid w:val="00750FB6"/>
  </w:style>
  <w:style w:type="character" w:styleId="CitaHTML">
    <w:name w:val="HTML Cite"/>
    <w:uiPriority w:val="99"/>
    <w:semiHidden/>
    <w:unhideWhenUsed/>
    <w:rsid w:val="00750FB6"/>
    <w:rPr>
      <w:i/>
      <w:iCs/>
    </w:rPr>
  </w:style>
  <w:style w:type="character" w:customStyle="1" w:styleId="st">
    <w:name w:val="st"/>
    <w:basedOn w:val="Fuentedeprrafopredeter"/>
    <w:rsid w:val="00750FB6"/>
  </w:style>
  <w:style w:type="character" w:styleId="nfasis">
    <w:name w:val="Emphasis"/>
    <w:uiPriority w:val="20"/>
    <w:qFormat/>
    <w:rsid w:val="00750FB6"/>
    <w:rPr>
      <w:i/>
      <w:iCs/>
    </w:rPr>
  </w:style>
  <w:style w:type="character" w:customStyle="1" w:styleId="f">
    <w:name w:val="f"/>
    <w:basedOn w:val="Fuentedeprrafopredeter"/>
    <w:rsid w:val="00750FB6"/>
  </w:style>
  <w:style w:type="paragraph" w:styleId="Textodeglobo">
    <w:name w:val="Balloon Text"/>
    <w:basedOn w:val="Normal"/>
    <w:link w:val="TextodegloboCar"/>
    <w:uiPriority w:val="99"/>
    <w:semiHidden/>
    <w:unhideWhenUsed/>
    <w:rsid w:val="00DB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E23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3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0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7223">
                                                  <w:marLeft w:val="18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2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9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56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98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09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9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7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2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340460">
                                                  <w:marLeft w:val="18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47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39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9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2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0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1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72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4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0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netica.es/sqlcommerce/disenos/plantilla1/seccion/producto/DetalleProducto.jsp?idIdioma=&amp;idTienda=267&amp;codProducto=SC-NRT2-5000K&amp;cPath=31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mbalava</dc:creator>
  <cp:keywords/>
  <cp:lastModifiedBy>smr214</cp:lastModifiedBy>
  <cp:revision>9</cp:revision>
  <cp:lastPrinted>2013-11-05T11:52:00Z</cp:lastPrinted>
  <dcterms:created xsi:type="dcterms:W3CDTF">2016-11-11T10:38:00Z</dcterms:created>
  <dcterms:modified xsi:type="dcterms:W3CDTF">2016-11-15T09:53:00Z</dcterms:modified>
</cp:coreProperties>
</file>