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7"/>
        <w:gridCol w:w="4032"/>
        <w:gridCol w:w="3335"/>
      </w:tblGrid>
      <w:tr w:rsidR="00D6598E" w:rsidRPr="00871109" w:rsidTr="00D6598E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D6598E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109">
              <w:rPr>
                <w:rFonts w:ascii="Arial" w:hAnsi="Arial" w:cs="Arial"/>
                <w:sz w:val="20"/>
                <w:szCs w:val="20"/>
              </w:rPr>
              <w:t xml:space="preserve">Sistemas </w:t>
            </w:r>
            <w:r>
              <w:rPr>
                <w:rFonts w:ascii="Arial" w:hAnsi="Arial" w:cs="Arial"/>
                <w:sz w:val="20"/>
                <w:szCs w:val="20"/>
              </w:rPr>
              <w:t>Operativos en Red</w:t>
            </w:r>
          </w:p>
        </w:tc>
      </w:tr>
      <w:tr w:rsidR="00D6598E" w:rsidRPr="00871109" w:rsidTr="00D6598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D6598E" w:rsidP="00A55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109">
              <w:rPr>
                <w:rFonts w:ascii="Arial" w:hAnsi="Arial" w:cs="Arial"/>
                <w:sz w:val="20"/>
                <w:szCs w:val="20"/>
              </w:rPr>
              <w:t>UT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34B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7539">
              <w:rPr>
                <w:rFonts w:ascii="Arial" w:hAnsi="Arial" w:cs="Arial"/>
                <w:sz w:val="20"/>
                <w:szCs w:val="20"/>
              </w:rPr>
              <w:t>_ej0</w:t>
            </w:r>
            <w:r w:rsidR="00A5546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9A34B3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usuarios, grupos y equipos</w:t>
            </w:r>
          </w:p>
        </w:tc>
      </w:tr>
      <w:tr w:rsidR="00D6598E" w:rsidRPr="00871109" w:rsidTr="00D6598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D6598E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109">
              <w:rPr>
                <w:rFonts w:ascii="Arial" w:hAnsi="Arial" w:cs="Arial"/>
                <w:sz w:val="20"/>
                <w:szCs w:val="20"/>
              </w:rPr>
              <w:t>Nombre y Apellido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D6598E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9A34B3" w:rsidP="00D659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7539">
              <w:rPr>
                <w:rFonts w:ascii="Arial" w:hAnsi="Arial" w:cs="Arial"/>
                <w:sz w:val="20"/>
                <w:szCs w:val="20"/>
              </w:rPr>
              <w:t>Políticas de grupo</w:t>
            </w:r>
          </w:p>
        </w:tc>
      </w:tr>
    </w:tbl>
    <w:p w:rsidR="00A35BE1" w:rsidRDefault="00A35BE1" w:rsidP="00D6598E">
      <w:pPr>
        <w:rPr>
          <w:rFonts w:ascii="Arial" w:hAnsi="Arial" w:cs="Arial"/>
          <w:sz w:val="20"/>
          <w:szCs w:val="20"/>
        </w:rPr>
      </w:pPr>
    </w:p>
    <w:p w:rsidR="00D6598E" w:rsidRDefault="00D6598E" w:rsidP="00D6598E"/>
    <w:p w:rsidR="00D6598E" w:rsidRDefault="00D6598E" w:rsidP="00D6598E">
      <w:pPr>
        <w:rPr>
          <w:rFonts w:ascii="Arial" w:hAnsi="Arial" w:cs="Arial"/>
          <w:sz w:val="20"/>
          <w:szCs w:val="20"/>
        </w:rPr>
      </w:pPr>
    </w:p>
    <w:p w:rsidR="009A34B3" w:rsidRDefault="009A34B3" w:rsidP="00D6598E">
      <w:pPr>
        <w:rPr>
          <w:rFonts w:ascii="Calibri" w:hAnsi="Calibri" w:cs="Calibri"/>
          <w:sz w:val="20"/>
          <w:szCs w:val="20"/>
        </w:rPr>
      </w:pPr>
      <w:r w:rsidRPr="009A34B3">
        <w:rPr>
          <w:rFonts w:ascii="Calibri" w:hAnsi="Calibri" w:cs="Calibri"/>
          <w:sz w:val="20"/>
          <w:szCs w:val="20"/>
        </w:rPr>
        <w:t>Aplica las siguientes políticas de grupo</w:t>
      </w:r>
      <w:r w:rsidR="00F93F80">
        <w:rPr>
          <w:rFonts w:ascii="Calibri" w:hAnsi="Calibri" w:cs="Calibri"/>
          <w:sz w:val="20"/>
          <w:szCs w:val="20"/>
        </w:rPr>
        <w:t xml:space="preserve">, no se te olvide actualizar la política antes de comprobar si se aplica al usuario o el equipo.  </w:t>
      </w:r>
      <w:r w:rsidR="003438DD">
        <w:rPr>
          <w:rFonts w:ascii="Calibri" w:hAnsi="Calibri" w:cs="Calibri"/>
          <w:sz w:val="20"/>
          <w:szCs w:val="20"/>
        </w:rPr>
        <w:t xml:space="preserve">Crea la unidad organizativa profes y alumnos y añades en cada una sus correspondientes usuarios.   </w:t>
      </w:r>
      <w:r w:rsidR="00F93F80">
        <w:rPr>
          <w:rFonts w:ascii="Calibri" w:hAnsi="Calibri" w:cs="Calibri"/>
          <w:sz w:val="20"/>
          <w:szCs w:val="20"/>
        </w:rPr>
        <w:t xml:space="preserve">Crea todas las políticas en un único archivo, que se aplicarán solamente </w:t>
      </w:r>
      <w:r w:rsidR="003438DD">
        <w:rPr>
          <w:rFonts w:ascii="Calibri" w:hAnsi="Calibri" w:cs="Calibri"/>
          <w:sz w:val="20"/>
          <w:szCs w:val="20"/>
        </w:rPr>
        <w:t>a la UO alumnos y comprobamos que a profes no se aplica y después también se aplicará a la UO profes, comprobando que ahora a los usuarios de ambas UO se aplican dichas políticas</w:t>
      </w:r>
      <w:r w:rsidR="00F93F80">
        <w:rPr>
          <w:rFonts w:ascii="Calibri" w:hAnsi="Calibri" w:cs="Calibri"/>
          <w:sz w:val="20"/>
          <w:szCs w:val="20"/>
        </w:rPr>
        <w:t>.</w:t>
      </w:r>
    </w:p>
    <w:p w:rsidR="00F93F80" w:rsidRDefault="00F93F80" w:rsidP="00D6598E">
      <w:pPr>
        <w:rPr>
          <w:rFonts w:ascii="Calibri" w:hAnsi="Calibri" w:cs="Calibri"/>
          <w:sz w:val="20"/>
          <w:szCs w:val="20"/>
        </w:rPr>
      </w:pPr>
    </w:p>
    <w:p w:rsidR="00F93F80" w:rsidRDefault="00F93F80" w:rsidP="00D659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Una vez creadas las políticas captura la pantalla que muestra los ámbitos a los que se aplican</w:t>
      </w:r>
    </w:p>
    <w:p w:rsidR="00DB05EE" w:rsidRDefault="00DB05EE" w:rsidP="00D6598E">
      <w:pPr>
        <w:rPr>
          <w:rFonts w:ascii="Calibri" w:hAnsi="Calibri" w:cs="Calibri"/>
          <w:sz w:val="20"/>
          <w:szCs w:val="20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La vigencia máxima de la contraseña para todos los usuarios de la máquina será de 15 días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 xml:space="preserve">Clic en directiva equipo local-configuración del equipo-configuración de Windows-configuración de seguridad-directiva de cuenta-directiva de contraseña-vigencia máxima </w:t>
      </w:r>
      <w:proofErr w:type="gramStart"/>
      <w:r w:rsidRPr="009A34B3">
        <w:rPr>
          <w:rFonts w:ascii="Calibri" w:hAnsi="Calibri" w:cs="Calibri"/>
        </w:rPr>
        <w:t>de la</w:t>
      </w:r>
      <w:proofErr w:type="gramEnd"/>
      <w:r w:rsidRPr="009A34B3">
        <w:rPr>
          <w:rFonts w:ascii="Calibri" w:hAnsi="Calibri" w:cs="Calibri"/>
        </w:rPr>
        <w:t xml:space="preserve"> contraseña.-doble clic.</w:t>
      </w:r>
    </w:p>
    <w:p w:rsidR="009A34B3" w:rsidRPr="009A34B3" w:rsidRDefault="00544586" w:rsidP="009A34B3">
      <w:pPr>
        <w:pStyle w:val="Default"/>
        <w:ind w:right="-427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6719066" cy="440267"/>
            <wp:effectExtent l="19050" t="0" r="558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703" cy="440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Las contraseñas deben cumplir con los requisitos de complejidad por defecto de Windows server ¿Cuáles son estos requerimientos?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Clic en directiva equipo local-configuración del equipo-configuración de Windows-configuración de seguridad-directiva de cuenta-directiva de seguridad-propiedades de la contraseña debe cumplir los requisitos de complejidad.</w:t>
      </w:r>
    </w:p>
    <w:p w:rsidR="009A34B3" w:rsidRPr="009A34B3" w:rsidRDefault="00544586" w:rsidP="009A34B3">
      <w:pPr>
        <w:pStyle w:val="Default"/>
        <w:ind w:right="-427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5952772" cy="24818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206" cy="25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Los usuarios que requieran cambiar su contraseña no podrán usar un </w:t>
      </w:r>
      <w:proofErr w:type="spellStart"/>
      <w:r w:rsidRPr="009A34B3">
        <w:rPr>
          <w:rFonts w:ascii="Calibri" w:hAnsi="Calibri" w:cs="Calibri"/>
          <w:b/>
          <w:color w:val="auto"/>
        </w:rPr>
        <w:t>password</w:t>
      </w:r>
      <w:proofErr w:type="spellEnd"/>
      <w:r w:rsidRPr="009A34B3">
        <w:rPr>
          <w:rFonts w:ascii="Calibri" w:hAnsi="Calibri" w:cs="Calibri"/>
          <w:b/>
          <w:color w:val="auto"/>
        </w:rPr>
        <w:t xml:space="preserve"> que se haya usado antes por lo menos desde los 2 últimos cambios.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Clic en directiva equipo local-configuración del equipo-configuración de Windows-configuración de seguridad-directivas de cuenta-directivas de contraseña-exigir historial de contraseñas-escribimos 2-aceptar.</w:t>
      </w:r>
    </w:p>
    <w:p w:rsidR="009A34B3" w:rsidRPr="009A34B3" w:rsidRDefault="00544586" w:rsidP="009A34B3">
      <w:pPr>
        <w:pStyle w:val="Default"/>
        <w:ind w:right="-427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6438194" cy="303221"/>
            <wp:effectExtent l="19050" t="0" r="706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918" cy="30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b/>
          <w:color w:val="auto"/>
        </w:rPr>
        <w:t>Los usuarios del grupo smr1 pueden apagar la máquina una vez hayan iniciado sesión, pero los usuarios del grupo smr2 no podrán apagar el equipo</w:t>
      </w:r>
      <w:r w:rsidRPr="009A34B3">
        <w:rPr>
          <w:rFonts w:ascii="Calibri" w:hAnsi="Calibri" w:cs="Calibri"/>
          <w:color w:val="auto"/>
        </w:rPr>
        <w:t xml:space="preserve"> (Desde el sistema operativo). 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color w:val="auto"/>
        </w:rPr>
        <w:t>Clic en directiva equipo local-configuración del equipo-configuración de Windows-configuración de seguridad-directivas locales-asignación de derechos de usuario-apagar el sistema.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color w:val="auto"/>
        </w:rPr>
        <w:t>(Es importante seleccionar los grupos que van a usar esa directiva: Clic en tipos de objetos para seleccionar la casilla grupos, para que busque también los grupos existentes-aceptar-seleccionamos el grupo smr1)</w:t>
      </w:r>
    </w:p>
    <w:p w:rsidR="009A34B3" w:rsidRPr="009A34B3" w:rsidRDefault="00544586" w:rsidP="009A34B3">
      <w:pPr>
        <w:pStyle w:val="Default"/>
        <w:ind w:right="-427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6542538" cy="33866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657" cy="33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b/>
          <w:color w:val="auto"/>
        </w:rPr>
        <w:t>Los usuarios del grupo smr1 podrán cambiar la hora de la máquina local</w:t>
      </w:r>
      <w:r w:rsidRPr="009A34B3">
        <w:rPr>
          <w:rFonts w:ascii="Calibri" w:hAnsi="Calibri" w:cs="Calibri"/>
          <w:color w:val="auto"/>
        </w:rPr>
        <w:t xml:space="preserve">. 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  <w:color w:val="auto"/>
        </w:rPr>
        <w:t>Directiva equipo local-configuración del equipo-configuración de Windows-configuración de seguridad-directivas locales-asignación de derechos de usuario-cambiar la hora del sistema-agregar usuario o grupo.</w:t>
      </w:r>
    </w:p>
    <w:p w:rsidR="009A34B3" w:rsidRPr="005D030B" w:rsidRDefault="00544586" w:rsidP="009A34B3">
      <w:pPr>
        <w:ind w:right="-427"/>
        <w:rPr>
          <w:rFonts w:ascii="Calibri" w:hAnsi="Calibri" w:cs="Calibri"/>
          <w:color w:val="FF0000"/>
        </w:rPr>
      </w:pPr>
      <w:r>
        <w:rPr>
          <w:rFonts w:ascii="Calibri" w:hAnsi="Calibri" w:cs="Calibri"/>
          <w:noProof/>
          <w:color w:val="FF0000"/>
        </w:rPr>
        <w:drawing>
          <wp:inline distT="0" distB="0" distL="0" distR="0">
            <wp:extent cx="6625742" cy="316089"/>
            <wp:effectExtent l="19050" t="0" r="3658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848" cy="31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Desactivar la ventana emergente de reproducción automática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del equipo-plantillas administrativas-componentes de Windows-directivas de reproducción automática-desactivar reproducción automática.</w:t>
      </w:r>
    </w:p>
    <w:p w:rsidR="009A34B3" w:rsidRPr="009A34B3" w:rsidRDefault="00544586" w:rsidP="009A34B3">
      <w:pPr>
        <w:pStyle w:val="Default"/>
        <w:ind w:right="-427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6539794" cy="23450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794" cy="23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No permitir el apagado remoto de la máquina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del equipo-plantillas administrativas-componentes de Windows-opciones de apagado-desactivar interfaz de apagado remoto heredada.</w:t>
      </w:r>
    </w:p>
    <w:p w:rsidR="009A34B3" w:rsidRPr="009A34B3" w:rsidRDefault="00544586" w:rsidP="009A34B3">
      <w:pPr>
        <w:pStyle w:val="Default"/>
        <w:ind w:right="-427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6370461" cy="23450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276" cy="23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b/>
          <w:color w:val="auto"/>
        </w:rPr>
        <w:t>Aplicar cuotas de 50MB para todos los usuarios locales y remotos</w:t>
      </w:r>
      <w:r w:rsidRPr="009A34B3">
        <w:rPr>
          <w:rFonts w:ascii="Calibri" w:hAnsi="Calibri" w:cs="Calibri"/>
          <w:color w:val="auto"/>
        </w:rPr>
        <w:t xml:space="preserve"> (Esta es un cuota muy baja y es usada solo para fines académicos).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del equipo-plantillas administrativas-sistema-cuotas de disco-limite de cuota y nivel de aviso predeterminados.</w:t>
      </w:r>
    </w:p>
    <w:p w:rsidR="009A34B3" w:rsidRPr="009A34B3" w:rsidRDefault="00544586" w:rsidP="009A34B3">
      <w:pPr>
        <w:pStyle w:val="Default"/>
        <w:ind w:right="-427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6370461" cy="23260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461" cy="23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b/>
          <w:color w:val="auto"/>
        </w:rPr>
        <w:lastRenderedPageBreak/>
        <w:t>La página principal que se cargará para cada usuario cuando abra su navegador será: http://www.sudominio.com</w:t>
      </w:r>
      <w:r w:rsidRPr="009A34B3">
        <w:rPr>
          <w:rFonts w:ascii="Calibri" w:hAnsi="Calibri" w:cs="Calibri"/>
          <w:color w:val="auto"/>
        </w:rPr>
        <w:t xml:space="preserve"> (Página institucional de su empresa). </w:t>
      </w:r>
    </w:p>
    <w:p w:rsidR="001609E6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usuario-configuración de Windows-mantenimiento de internet Explorer-direcciones URL-direcciones URL importantes.</w:t>
      </w:r>
    </w:p>
    <w:p w:rsidR="001609E6" w:rsidRPr="009A34B3" w:rsidRDefault="001609E6" w:rsidP="009A34B3">
      <w:pPr>
        <w:ind w:right="-427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509260" cy="144526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  <w:color w:val="auto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b/>
          <w:color w:val="auto"/>
        </w:rPr>
        <w:t>Restringir desde el navegador el acceso a los siguientes sitios: www.facebook.com y www.youtube.com por URL, para todos los usuarios.</w:t>
      </w:r>
      <w:r w:rsidRPr="009A34B3">
        <w:rPr>
          <w:rFonts w:ascii="Calibri" w:hAnsi="Calibri" w:cs="Calibri"/>
          <w:color w:val="auto"/>
        </w:rPr>
        <w:t xml:space="preserve"> El administrador será el único con la contraseña de supervisor para el Asesor de Contenidos. </w:t>
      </w:r>
    </w:p>
    <w:p w:rsidR="009A34B3" w:rsidRPr="009A34B3" w:rsidRDefault="001609E6" w:rsidP="009A34B3">
      <w:pPr>
        <w:pStyle w:val="Default"/>
        <w:ind w:right="-427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3827145" cy="2167255"/>
            <wp:effectExtent l="19050" t="0" r="190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usuario-configuración de Windows-mantenimiento de internet Explorer-seguridad-zonas de seguridad y clasificación de contenido.</w:t>
      </w:r>
    </w:p>
    <w:p w:rsidR="009A34B3" w:rsidRPr="009A34B3" w:rsidRDefault="009A34B3" w:rsidP="009A34B3">
      <w:pPr>
        <w:pStyle w:val="Prrafodelista"/>
        <w:numPr>
          <w:ilvl w:val="0"/>
          <w:numId w:val="1"/>
        </w:numPr>
        <w:ind w:right="-427"/>
        <w:rPr>
          <w:rFonts w:cs="Calibri"/>
          <w:sz w:val="24"/>
          <w:szCs w:val="24"/>
        </w:rPr>
      </w:pPr>
      <w:r w:rsidRPr="009A34B3">
        <w:rPr>
          <w:rFonts w:cs="Calibri"/>
          <w:b/>
          <w:sz w:val="24"/>
          <w:szCs w:val="24"/>
        </w:rPr>
        <w:t>Ocultar la unidad C:\</w:t>
      </w:r>
      <w:r w:rsidRPr="009A34B3">
        <w:rPr>
          <w:rFonts w:cs="Calibri"/>
          <w:sz w:val="24"/>
          <w:szCs w:val="24"/>
        </w:rPr>
        <w:t xml:space="preserve"> (NOTA: Esto no restringirá el acceso a dicha unidad).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 xml:space="preserve">Directiva equipo local-configuración de usuario-plantillas administrativas-componentes de Windows-explorador de Windows-ocultar estas unidades especificadas en mi </w:t>
      </w:r>
      <w:proofErr w:type="spellStart"/>
      <w:r w:rsidRPr="009A34B3">
        <w:rPr>
          <w:rFonts w:ascii="Calibri" w:hAnsi="Calibri" w:cs="Calibri"/>
        </w:rPr>
        <w:t>pc</w:t>
      </w:r>
      <w:proofErr w:type="spellEnd"/>
      <w:r w:rsidRPr="009A34B3">
        <w:rPr>
          <w:rFonts w:ascii="Calibri" w:hAnsi="Calibri" w:cs="Calibri"/>
        </w:rPr>
        <w:t>.</w:t>
      </w:r>
    </w:p>
    <w:p w:rsidR="009A34B3" w:rsidRPr="009A34B3" w:rsidRDefault="001609E6" w:rsidP="009A34B3">
      <w:pPr>
        <w:pStyle w:val="Default"/>
        <w:ind w:right="-427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2528570" cy="383540"/>
            <wp:effectExtent l="19050" t="0" r="508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38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5396230" cy="25971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b/>
          <w:color w:val="auto"/>
        </w:rPr>
        <w:t>Ocultar el menú opciones de carpeta del menú de herramientas.</w:t>
      </w:r>
      <w:r w:rsidRPr="009A34B3">
        <w:rPr>
          <w:rFonts w:ascii="Calibri" w:hAnsi="Calibri" w:cs="Calibri"/>
          <w:color w:val="auto"/>
        </w:rPr>
        <w:t xml:space="preserve"> Esto con el fin de que los usuarios no puedan ver archivos ocultos o cambiar algunas configuraciones de las carpetas.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usuario-plantillas administrativas-componentes de Windows-explorador de Windows-quitar el menú opciones de carpeta del menú herramientas.</w:t>
      </w:r>
    </w:p>
    <w:p w:rsidR="009A34B3" w:rsidRPr="009A34B3" w:rsidRDefault="001609E6" w:rsidP="009A34B3">
      <w:pPr>
        <w:pStyle w:val="Default"/>
        <w:ind w:right="-427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6757049" cy="293511"/>
            <wp:effectExtent l="19050" t="0" r="5701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942" cy="29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Restringir el acceso a la unidad E:\ desde mi PC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usuario-plantillas administrativas-componentes de Windows-explorador de Windows-ocultar estas unidades especificadas en mi PC.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Limitar el tamaño de la papelera de reciclaje a 100MB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usuario-plantillas administrativas-componentes de Windows-explorador de Windows-tamaño máximo permitido de la papelera de reciclaje</w:t>
      </w:r>
    </w:p>
    <w:p w:rsidR="009A34B3" w:rsidRDefault="001609E6" w:rsidP="009A34B3">
      <w:pPr>
        <w:pStyle w:val="Default"/>
        <w:ind w:right="-427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2291715" cy="53086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53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6740460" cy="270933"/>
            <wp:effectExtent l="19050" t="0" r="324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891" cy="27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E6" w:rsidRPr="009A34B3" w:rsidRDefault="001609E6" w:rsidP="009A34B3">
      <w:pPr>
        <w:pStyle w:val="Default"/>
        <w:ind w:right="-427"/>
        <w:rPr>
          <w:rFonts w:ascii="Calibri" w:hAnsi="Calibri" w:cs="Calibri"/>
          <w:color w:val="auto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lastRenderedPageBreak/>
        <w:t xml:space="preserve">No permitir que se ejecute Messenger.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usuario-plantillas administrativas-sistema-no ejecutar aplicaciones de Windows especificadas.</w:t>
      </w:r>
    </w:p>
    <w:p w:rsidR="009A34B3" w:rsidRPr="009A34B3" w:rsidRDefault="001609E6" w:rsidP="009A34B3">
      <w:pPr>
        <w:pStyle w:val="Default"/>
        <w:ind w:right="-427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2145030" cy="643255"/>
            <wp:effectExtent l="1905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5351145" cy="259715"/>
            <wp:effectExtent l="19050" t="0" r="190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5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Ocultar todos los elementos del escritorio para todos los usuarios.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usuario-plantillas administrativas-escritorio-ocultar y deshabilitar todos los elementos del escritorio.</w:t>
      </w:r>
    </w:p>
    <w:p w:rsidR="009A34B3" w:rsidRPr="009A34B3" w:rsidRDefault="001609E6" w:rsidP="009A34B3">
      <w:pPr>
        <w:pStyle w:val="Default"/>
        <w:ind w:right="-427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6268861" cy="247794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409" cy="24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Bloquear la barra de tareas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usuario-plantillas administrativas-</w:t>
      </w:r>
      <w:proofErr w:type="spellStart"/>
      <w:r w:rsidRPr="009A34B3">
        <w:rPr>
          <w:rFonts w:ascii="Calibri" w:hAnsi="Calibri" w:cs="Calibri"/>
        </w:rPr>
        <w:t>menu</w:t>
      </w:r>
      <w:proofErr w:type="spellEnd"/>
      <w:r w:rsidRPr="009A34B3">
        <w:rPr>
          <w:rFonts w:ascii="Calibri" w:hAnsi="Calibri" w:cs="Calibri"/>
        </w:rPr>
        <w:t xml:space="preserve"> inicio y barra de tareas-bloquear la barra de tareas</w:t>
      </w:r>
    </w:p>
    <w:p w:rsidR="009A34B3" w:rsidRPr="009A34B3" w:rsidRDefault="008D42C0" w:rsidP="009A34B3">
      <w:pPr>
        <w:pStyle w:val="Default"/>
        <w:ind w:right="-427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6268861" cy="266537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719" cy="26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Prohibir el acceso del </w:t>
      </w:r>
      <w:proofErr w:type="spellStart"/>
      <w:r w:rsidRPr="009A34B3">
        <w:rPr>
          <w:rFonts w:ascii="Calibri" w:hAnsi="Calibri" w:cs="Calibri"/>
          <w:b/>
          <w:color w:val="auto"/>
        </w:rPr>
        <w:t>Lecto</w:t>
      </w:r>
      <w:proofErr w:type="spellEnd"/>
      <w:r w:rsidRPr="009A34B3">
        <w:rPr>
          <w:rFonts w:ascii="Calibri" w:hAnsi="Calibri" w:cs="Calibri"/>
          <w:b/>
          <w:color w:val="auto"/>
        </w:rPr>
        <w:t xml:space="preserve">-escritura a cualquier medio de almacenamiento extraíble.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usuario-plantillas administrativas-sistema-acceso de almacenamiento extraíble-discos extraíbles: denegar acceso de lectura</w:t>
      </w:r>
    </w:p>
    <w:p w:rsidR="009A34B3" w:rsidRPr="009A34B3" w:rsidRDefault="009A34B3" w:rsidP="009A34B3">
      <w:pPr>
        <w:rPr>
          <w:rFonts w:ascii="Calibri" w:hAnsi="Calibri" w:cs="Calibri"/>
        </w:rPr>
      </w:pPr>
    </w:p>
    <w:p w:rsidR="00D6598E" w:rsidRPr="009A34B3" w:rsidRDefault="008D42C0" w:rsidP="00D659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6697977" cy="270933"/>
            <wp:effectExtent l="19050" t="0" r="7623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380" cy="27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7539">
        <w:rPr>
          <w:rFonts w:ascii="Calibri" w:hAnsi="Calibri" w:cs="Calibri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7345680</wp:posOffset>
            </wp:positionV>
            <wp:extent cx="2235835" cy="1273175"/>
            <wp:effectExtent l="19050" t="0" r="0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27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6598E" w:rsidRPr="009A34B3" w:rsidSect="00D6598E">
      <w:pgSz w:w="11906" w:h="16838"/>
      <w:pgMar w:top="397" w:right="567" w:bottom="39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67F21"/>
    <w:multiLevelType w:val="hybridMultilevel"/>
    <w:tmpl w:val="46AED0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D6598E"/>
    <w:rsid w:val="00106172"/>
    <w:rsid w:val="001609E6"/>
    <w:rsid w:val="003438DD"/>
    <w:rsid w:val="00540D75"/>
    <w:rsid w:val="00544586"/>
    <w:rsid w:val="00562267"/>
    <w:rsid w:val="005D030B"/>
    <w:rsid w:val="006E0B46"/>
    <w:rsid w:val="00710FD9"/>
    <w:rsid w:val="00877A54"/>
    <w:rsid w:val="008D42C0"/>
    <w:rsid w:val="00953652"/>
    <w:rsid w:val="009A34B3"/>
    <w:rsid w:val="00A209C1"/>
    <w:rsid w:val="00A35BE1"/>
    <w:rsid w:val="00A55465"/>
    <w:rsid w:val="00A92FA6"/>
    <w:rsid w:val="00AF324B"/>
    <w:rsid w:val="00C67539"/>
    <w:rsid w:val="00D6598E"/>
    <w:rsid w:val="00DB05EE"/>
    <w:rsid w:val="00E05895"/>
    <w:rsid w:val="00E358B6"/>
    <w:rsid w:val="00F93F80"/>
    <w:rsid w:val="00FA7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8E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59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98E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Default">
    <w:name w:val="Default"/>
    <w:rsid w:val="009A34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9A34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900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smr211</cp:lastModifiedBy>
  <cp:revision>3</cp:revision>
  <dcterms:created xsi:type="dcterms:W3CDTF">2017-12-12T09:05:00Z</dcterms:created>
  <dcterms:modified xsi:type="dcterms:W3CDTF">2017-12-12T09:11:00Z</dcterms:modified>
</cp:coreProperties>
</file>