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AD22D" w14:textId="77777777" w:rsidR="00180521" w:rsidRDefault="00D822E4">
      <w:r>
        <w:rPr>
          <w:noProof/>
        </w:rPr>
        <w:drawing>
          <wp:inline distT="0" distB="0" distL="0" distR="0" wp14:anchorId="1158290E" wp14:editId="7E2BCB7C">
            <wp:extent cx="1188720" cy="9921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FD50" w14:textId="77777777" w:rsidR="00180521" w:rsidRDefault="00D822E4">
      <w:pPr>
        <w:pStyle w:val="Ttulo"/>
      </w:pPr>
      <w:r>
        <w:t>Manual de usuario de Vape Society</w:t>
      </w:r>
    </w:p>
    <w:p w14:paraId="740BAE4A" w14:textId="77777777" w:rsidR="00180521" w:rsidRDefault="00D822E4">
      <w:pPr>
        <w:pStyle w:val="Subttulo"/>
      </w:pPr>
      <w:r>
        <w:t>Sistema de gestión comercial</w:t>
      </w:r>
    </w:p>
    <w:p w14:paraId="7F2A50FA" w14:textId="77777777" w:rsidR="00180521" w:rsidRDefault="00D822E4">
      <w:r>
        <w:t>Versión 0.1.6  |  Actualizado el 19 de octubre de 2026</w:t>
      </w:r>
    </w:p>
    <w:p w14:paraId="15719004" w14:textId="77777777" w:rsidR="00180521" w:rsidRDefault="00D822E4">
      <w:r>
        <w:t xml:space="preserve">Guía para registrar ventas al contado y en cuotas, aplicar precios mayoristas, cobrar a clientes, pagar a proveedores y </w:t>
      </w:r>
      <w:r>
        <w:t>controlar mercadería pagada o a crédito. Incluye reportes, comprobantes, exportaciones y respaldos.</w:t>
      </w:r>
    </w:p>
    <w:p w14:paraId="40AEB368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712A463C" wp14:editId="7DD5651A">
            <wp:extent cx="6126480" cy="3103164"/>
            <wp:effectExtent l="0" t="0" r="0" b="0"/>
            <wp:docPr id="2" name="Picture 2" descr="Pantalla inicial con operaciones ficticias para los ejemplos del man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8157" w14:textId="77777777" w:rsidR="00180521" w:rsidRDefault="00D822E4">
      <w:pPr>
        <w:pStyle w:val="ImageCaption"/>
        <w:jc w:val="center"/>
      </w:pPr>
      <w:r>
        <w:t>Pantalla inicial con operaciones ficticias para los ejemplos del manual.</w:t>
      </w:r>
    </w:p>
    <w:p w14:paraId="7EDF90F0" w14:textId="77777777" w:rsidR="00180521" w:rsidRDefault="00D822E4">
      <w:r>
        <w:t>Las capturas corresponden al programa actual. Sus productos, clientes y proveedor</w:t>
      </w:r>
      <w:r>
        <w:t>es son ficticios y no se incluyen en el instalador.</w:t>
      </w:r>
    </w:p>
    <w:p w14:paraId="61C83914" w14:textId="77777777" w:rsidR="00180521" w:rsidRDefault="00D822E4">
      <w:pPr>
        <w:pStyle w:val="IndexTitle"/>
        <w:pageBreakBefore/>
      </w:pPr>
      <w:bookmarkStart w:id="0" w:name="manual_index"/>
      <w:r>
        <w:lastRenderedPageBreak/>
        <w:t>Índice</w:t>
      </w:r>
      <w:bookmarkEnd w:id="0"/>
    </w:p>
    <w:p w14:paraId="594291B3" w14:textId="77777777" w:rsidR="00180521" w:rsidRDefault="00D822E4">
      <w:r>
        <w:t>Seleccioná un tema para abrir su sección en la versión digital.</w:t>
      </w:r>
    </w:p>
    <w:p w14:paraId="69DC6D45" w14:textId="483716DC" w:rsidR="00180521" w:rsidRDefault="00D822E4">
      <w:pPr>
        <w:pStyle w:val="IndexEntry"/>
        <w:tabs>
          <w:tab w:val="right" w:leader="dot" w:pos="9864"/>
        </w:tabs>
      </w:pPr>
      <w:hyperlink w:anchor="chapter_01" w:history="1">
        <w:r>
          <w:t>01  Instalación y acceso</w:t>
        </w:r>
      </w:hyperlink>
      <w:r>
        <w:tab/>
      </w:r>
      <w:r>
        <w:fldChar w:fldCharType="begin"/>
      </w:r>
      <w:r>
        <w:instrText xml:space="preserve"> PAGEREF chapter_01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4858E9D3" w14:textId="12E57FE6" w:rsidR="00180521" w:rsidRDefault="00D822E4">
      <w:pPr>
        <w:pStyle w:val="IndexEntry"/>
        <w:tabs>
          <w:tab w:val="right" w:leader="dot" w:pos="9864"/>
        </w:tabs>
      </w:pPr>
      <w:hyperlink w:anchor="chapter_02" w:history="1">
        <w:r>
          <w:t>02  Configuración inicial</w:t>
        </w:r>
      </w:hyperlink>
      <w:r>
        <w:tab/>
      </w:r>
      <w:r>
        <w:fldChar w:fldCharType="begin"/>
      </w:r>
      <w:r>
        <w:instrText xml:space="preserve"> PAGEREF chapter_02 \h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160F23DD" w14:textId="03C260D9" w:rsidR="00180521" w:rsidRDefault="00D822E4">
      <w:pPr>
        <w:pStyle w:val="IndexEntry"/>
        <w:tabs>
          <w:tab w:val="right" w:leader="dot" w:pos="9864"/>
        </w:tabs>
      </w:pPr>
      <w:hyperlink w:anchor="chapter_03" w:history="1">
        <w:r>
          <w:t>03  Dashboard</w:t>
        </w:r>
      </w:hyperlink>
      <w:r>
        <w:tab/>
      </w:r>
      <w:r>
        <w:fldChar w:fldCharType="begin"/>
      </w:r>
      <w:r>
        <w:instrText xml:space="preserve"> PAGEREF chapter_03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5DDF9173" w14:textId="43175A1B" w:rsidR="00180521" w:rsidRDefault="00D822E4">
      <w:pPr>
        <w:pStyle w:val="IndexEntry"/>
        <w:tabs>
          <w:tab w:val="right" w:leader="dot" w:pos="9864"/>
        </w:tabs>
      </w:pPr>
      <w:hyperlink w:anchor="chapter_04" w:history="1">
        <w:r>
          <w:t>04  Productos</w:t>
        </w:r>
      </w:hyperlink>
      <w:r>
        <w:tab/>
      </w:r>
      <w:r>
        <w:fldChar w:fldCharType="begin"/>
      </w:r>
      <w:r>
        <w:instrText xml:space="preserve"> PAGEREF chapter_04 \h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64DBE382" w14:textId="052814CC" w:rsidR="00180521" w:rsidRDefault="00D822E4">
      <w:pPr>
        <w:pStyle w:val="IndexEntry"/>
        <w:tabs>
          <w:tab w:val="right" w:leader="dot" w:pos="9864"/>
        </w:tabs>
      </w:pPr>
      <w:hyperlink w:anchor="chapter_05" w:history="1">
        <w:r>
          <w:t>05  Combos</w:t>
        </w:r>
      </w:hyperlink>
      <w:r>
        <w:tab/>
      </w:r>
      <w:r>
        <w:fldChar w:fldCharType="begin"/>
      </w:r>
      <w:r>
        <w:instrText xml:space="preserve"> PAGEREF chapter_05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62B3E04B" w14:textId="74C557A1" w:rsidR="00180521" w:rsidRDefault="00D822E4">
      <w:pPr>
        <w:pStyle w:val="IndexEntry"/>
        <w:tabs>
          <w:tab w:val="right" w:leader="dot" w:pos="9864"/>
        </w:tabs>
      </w:pPr>
      <w:hyperlink w:anchor="chapter_06" w:history="1">
        <w:r>
          <w:t>06  Listas de precios</w:t>
        </w:r>
      </w:hyperlink>
      <w:r>
        <w:tab/>
      </w:r>
      <w:r>
        <w:fldChar w:fldCharType="begin"/>
      </w:r>
      <w:r>
        <w:instrText xml:space="preserve"> PAGEREF chapter_06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29B096EE" w14:textId="3FE17177" w:rsidR="00180521" w:rsidRDefault="00D822E4">
      <w:pPr>
        <w:pStyle w:val="IndexEntry"/>
        <w:tabs>
          <w:tab w:val="right" w:leader="dot" w:pos="9864"/>
        </w:tabs>
      </w:pPr>
      <w:hyperlink w:anchor="chapter_07" w:history="1">
        <w:r>
          <w:t>07  Asignar listas a clientes</w:t>
        </w:r>
      </w:hyperlink>
      <w:r>
        <w:tab/>
      </w:r>
      <w:r>
        <w:fldChar w:fldCharType="begin"/>
      </w:r>
      <w:r>
        <w:instrText xml:space="preserve"> PAGEREF chapter_07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769B01B3" w14:textId="6CF0D570" w:rsidR="00180521" w:rsidRDefault="00D822E4">
      <w:pPr>
        <w:pStyle w:val="IndexEntry"/>
        <w:tabs>
          <w:tab w:val="right" w:leader="dot" w:pos="9864"/>
        </w:tabs>
      </w:pPr>
      <w:hyperlink w:anchor="chapter_08" w:history="1">
        <w:r>
          <w:t>08  Cómo se aplica el precio mayorista</w:t>
        </w:r>
      </w:hyperlink>
      <w:r>
        <w:tab/>
      </w:r>
      <w:r>
        <w:fldChar w:fldCharType="begin"/>
      </w:r>
      <w:r>
        <w:instrText xml:space="preserve"> PAGEREF chapter_08 \h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339D16AE" w14:textId="209BD1ED" w:rsidR="00180521" w:rsidRDefault="00D822E4">
      <w:pPr>
        <w:pStyle w:val="IndexEntry"/>
        <w:tabs>
          <w:tab w:val="right" w:leader="dot" w:pos="9864"/>
        </w:tabs>
      </w:pPr>
      <w:hyperlink w:anchor="chapter_09" w:history="1">
        <w:r>
          <w:t>09  Proveedores</w:t>
        </w:r>
      </w:hyperlink>
      <w:r>
        <w:tab/>
      </w:r>
      <w:r>
        <w:fldChar w:fldCharType="begin"/>
      </w:r>
      <w:r>
        <w:instrText xml:space="preserve"> PAGEREF chapter_09 \h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2C7BE55B" w14:textId="3A18432C" w:rsidR="00180521" w:rsidRDefault="00D822E4">
      <w:pPr>
        <w:pStyle w:val="IndexEntry"/>
        <w:tabs>
          <w:tab w:val="right" w:leader="dot" w:pos="9864"/>
        </w:tabs>
      </w:pPr>
      <w:hyperlink w:anchor="chapter_10" w:history="1">
        <w:r>
          <w:t>10  Pagar y corregir deudas a proveedores</w:t>
        </w:r>
      </w:hyperlink>
      <w:r>
        <w:tab/>
      </w:r>
      <w:r>
        <w:fldChar w:fldCharType="begin"/>
      </w:r>
      <w:r>
        <w:instrText xml:space="preserve"> PAGEREF chapter_10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281AAD3A" w14:textId="58944C2B" w:rsidR="00180521" w:rsidRDefault="00D822E4">
      <w:pPr>
        <w:pStyle w:val="IndexEntry"/>
        <w:tabs>
          <w:tab w:val="right" w:leader="dot" w:pos="9864"/>
        </w:tabs>
      </w:pPr>
      <w:hyperlink w:anchor="chapter_11" w:history="1">
        <w:r>
          <w:t>11  Compras</w:t>
        </w:r>
      </w:hyperlink>
      <w:r>
        <w:tab/>
      </w:r>
      <w:r>
        <w:fldChar w:fldCharType="begin"/>
      </w:r>
      <w:r>
        <w:instrText xml:space="preserve"> PAGEREF chapter_11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22744365" w14:textId="0A2D72C9" w:rsidR="00180521" w:rsidRDefault="00D822E4">
      <w:pPr>
        <w:pStyle w:val="IndexEntry"/>
        <w:tabs>
          <w:tab w:val="right" w:leader="dot" w:pos="9864"/>
        </w:tabs>
      </w:pPr>
      <w:hyperlink w:anchor="chapter_12" w:history="1">
        <w:r>
          <w:t>12  Nueva venta</w:t>
        </w:r>
      </w:hyperlink>
      <w:r>
        <w:tab/>
      </w:r>
      <w:r>
        <w:fldChar w:fldCharType="begin"/>
      </w:r>
      <w:r>
        <w:instrText xml:space="preserve"> PAGEREF chapt</w:instrText>
      </w:r>
      <w:r>
        <w:instrText xml:space="preserve">er_12 \h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614A2B71" w14:textId="6DB8658C" w:rsidR="00180521" w:rsidRDefault="00D822E4">
      <w:pPr>
        <w:pStyle w:val="IndexEntry"/>
        <w:tabs>
          <w:tab w:val="right" w:leader="dot" w:pos="9864"/>
        </w:tabs>
      </w:pPr>
      <w:hyperlink w:anchor="chapter_13" w:history="1">
        <w:r>
          <w:t>13  Vender en cuotas directas</w:t>
        </w:r>
      </w:hyperlink>
      <w:r>
        <w:tab/>
      </w:r>
      <w:r>
        <w:fldChar w:fldCharType="begin"/>
      </w:r>
      <w:r>
        <w:instrText xml:space="preserve"> PAGEREF chapter_13 \h </w:instrText>
      </w:r>
      <w:r>
        <w:fldChar w:fldCharType="separate"/>
      </w:r>
      <w:r>
        <w:rPr>
          <w:noProof/>
        </w:rPr>
        <w:t>15</w:t>
      </w:r>
      <w:r>
        <w:fldChar w:fldCharType="end"/>
      </w:r>
    </w:p>
    <w:p w14:paraId="75717F44" w14:textId="23B44290" w:rsidR="00180521" w:rsidRDefault="00D822E4">
      <w:pPr>
        <w:pStyle w:val="IndexEntry"/>
        <w:tabs>
          <w:tab w:val="right" w:leader="dot" w:pos="9864"/>
        </w:tabs>
      </w:pPr>
      <w:hyperlink w:anchor="chapter_14" w:history="1">
        <w:r>
          <w:t>14  Clientes y cobranzas</w:t>
        </w:r>
      </w:hyperlink>
      <w:r>
        <w:tab/>
      </w:r>
      <w:r>
        <w:fldChar w:fldCharType="begin"/>
      </w:r>
      <w:r>
        <w:instrText xml:space="preserve"> PAGEREF chapter_14 \h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14:paraId="1E2C3F27" w14:textId="6C0B2A48" w:rsidR="00180521" w:rsidRDefault="00D822E4">
      <w:pPr>
        <w:pStyle w:val="IndexEntry"/>
        <w:tabs>
          <w:tab w:val="right" w:leader="dot" w:pos="9864"/>
        </w:tabs>
      </w:pPr>
      <w:hyperlink w:anchor="chapter_15" w:history="1">
        <w:r>
          <w:t>15  Cargar una deuda anterior de un cliente</w:t>
        </w:r>
      </w:hyperlink>
      <w:r>
        <w:tab/>
      </w:r>
      <w:r>
        <w:fldChar w:fldCharType="begin"/>
      </w:r>
      <w:r>
        <w:instrText xml:space="preserve"> PAGEREF chapter_15 \h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227F80EE" w14:textId="5F6D860A" w:rsidR="00180521" w:rsidRDefault="00D822E4">
      <w:pPr>
        <w:pStyle w:val="IndexEntry"/>
        <w:tabs>
          <w:tab w:val="right" w:leader="dot" w:pos="9864"/>
        </w:tabs>
      </w:pPr>
      <w:hyperlink w:anchor="chapter_16" w:history="1">
        <w:r>
          <w:t>16  Registrar un cobro de cliente</w:t>
        </w:r>
      </w:hyperlink>
      <w:r>
        <w:tab/>
      </w:r>
      <w:r>
        <w:fldChar w:fldCharType="begin"/>
      </w:r>
      <w:r>
        <w:instrText xml:space="preserve"> PAGEREF chapter_16 \h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1081E210" w14:textId="535D9FCB" w:rsidR="00180521" w:rsidRDefault="00D822E4">
      <w:pPr>
        <w:pStyle w:val="IndexEntry"/>
        <w:tabs>
          <w:tab w:val="right" w:leader="dot" w:pos="9864"/>
        </w:tabs>
      </w:pPr>
      <w:hyperlink w:anchor="chapter_17" w:history="1">
        <w:r>
          <w:t>17  Ventas con tarjeta y acreditaciones</w:t>
        </w:r>
      </w:hyperlink>
      <w:r>
        <w:tab/>
      </w:r>
      <w:r>
        <w:fldChar w:fldCharType="begin"/>
      </w:r>
      <w:r>
        <w:instrText xml:space="preserve"> PAGEREF chapter_17 \h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61CA2ABF" w14:textId="19BC1724" w:rsidR="00180521" w:rsidRDefault="00D822E4">
      <w:pPr>
        <w:pStyle w:val="IndexEntry"/>
        <w:tabs>
          <w:tab w:val="right" w:leader="dot" w:pos="9864"/>
        </w:tabs>
      </w:pPr>
      <w:hyperlink w:anchor="chapter_18" w:history="1">
        <w:r>
          <w:t>18  Reintegros a clientes</w:t>
        </w:r>
      </w:hyperlink>
      <w:r>
        <w:tab/>
      </w:r>
      <w:r>
        <w:fldChar w:fldCharType="begin"/>
      </w:r>
      <w:r>
        <w:instrText xml:space="preserve"> PAGEREF chapter_18 \h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23D6BE4D" w14:textId="5D9161DD" w:rsidR="00180521" w:rsidRDefault="00D822E4">
      <w:pPr>
        <w:pStyle w:val="IndexEntry"/>
        <w:tabs>
          <w:tab w:val="right" w:leader="dot" w:pos="9864"/>
        </w:tabs>
      </w:pPr>
      <w:hyperlink w:anchor="chapter_19" w:history="1">
        <w:r>
          <w:t>19  Gestión de ven</w:t>
        </w:r>
        <w:r>
          <w:t>tas</w:t>
        </w:r>
      </w:hyperlink>
      <w:r>
        <w:tab/>
      </w:r>
      <w:r>
        <w:fldChar w:fldCharType="begin"/>
      </w:r>
      <w:r>
        <w:instrText xml:space="preserve"> PAGEREF chapter_19 \h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14:paraId="004F4C72" w14:textId="7C9E0D05" w:rsidR="00180521" w:rsidRDefault="00D822E4">
      <w:pPr>
        <w:pStyle w:val="IndexEntry"/>
        <w:tabs>
          <w:tab w:val="right" w:leader="dot" w:pos="9864"/>
        </w:tabs>
      </w:pPr>
      <w:hyperlink w:anchor="chapter_20" w:history="1">
        <w:r>
          <w:t>20  Stock</w:t>
        </w:r>
      </w:hyperlink>
      <w:r>
        <w:tab/>
      </w:r>
      <w:r>
        <w:fldChar w:fldCharType="begin"/>
      </w:r>
      <w:r>
        <w:instrText xml:space="preserve"> PAGEREF chapter_20 \h </w:instrText>
      </w:r>
      <w:r>
        <w:fldChar w:fldCharType="separate"/>
      </w:r>
      <w:r>
        <w:rPr>
          <w:noProof/>
        </w:rPr>
        <w:t>22</w:t>
      </w:r>
      <w:r>
        <w:fldChar w:fldCharType="end"/>
      </w:r>
    </w:p>
    <w:p w14:paraId="7D3454ED" w14:textId="3496A2A1" w:rsidR="00180521" w:rsidRDefault="00D822E4">
      <w:pPr>
        <w:pStyle w:val="IndexEntry"/>
        <w:tabs>
          <w:tab w:val="right" w:leader="dot" w:pos="9864"/>
        </w:tabs>
      </w:pPr>
      <w:hyperlink w:anchor="chapter_21" w:history="1">
        <w:r>
          <w:t>21</w:t>
        </w:r>
        <w:r>
          <w:t xml:space="preserve">  Clasificar mercadería anterior</w:t>
        </w:r>
      </w:hyperlink>
      <w:r>
        <w:tab/>
      </w:r>
      <w:r>
        <w:fldChar w:fldCharType="begin"/>
      </w:r>
      <w:r>
        <w:instrText xml:space="preserve"> PAGEREF chapter_21 \h </w:instrText>
      </w:r>
      <w:r>
        <w:fldChar w:fldCharType="separate"/>
      </w:r>
      <w:r>
        <w:rPr>
          <w:noProof/>
        </w:rPr>
        <w:t>23</w:t>
      </w:r>
      <w:r>
        <w:fldChar w:fldCharType="end"/>
      </w:r>
    </w:p>
    <w:p w14:paraId="5BAB0C0C" w14:textId="52A30AC4" w:rsidR="00180521" w:rsidRDefault="00D822E4">
      <w:pPr>
        <w:pStyle w:val="IndexEntry"/>
        <w:tabs>
          <w:tab w:val="right" w:leader="dot" w:pos="9864"/>
        </w:tabs>
      </w:pPr>
      <w:hyperlink w:anchor="chapter_22" w:history="1">
        <w:r>
          <w:t>22  Aumentar y ajustar stock</w:t>
        </w:r>
      </w:hyperlink>
      <w:r>
        <w:tab/>
      </w:r>
      <w:r>
        <w:fldChar w:fldCharType="begin"/>
      </w:r>
      <w:r>
        <w:instrText xml:space="preserve"> PAGEREF chapter_22 \h </w:instrText>
      </w:r>
      <w:r>
        <w:fldChar w:fldCharType="separate"/>
      </w:r>
      <w:r>
        <w:rPr>
          <w:noProof/>
        </w:rPr>
        <w:t>24</w:t>
      </w:r>
      <w:r>
        <w:fldChar w:fldCharType="end"/>
      </w:r>
    </w:p>
    <w:p w14:paraId="4BFA0BA4" w14:textId="73237378" w:rsidR="00180521" w:rsidRDefault="00D822E4">
      <w:pPr>
        <w:pStyle w:val="IndexEntry"/>
        <w:tabs>
          <w:tab w:val="right" w:leader="dot" w:pos="9864"/>
        </w:tabs>
      </w:pPr>
      <w:hyperlink w:anchor="chapter_23" w:history="1">
        <w:r>
          <w:t>23  Historial</w:t>
        </w:r>
      </w:hyperlink>
      <w:r>
        <w:tab/>
      </w:r>
      <w:r>
        <w:fldChar w:fldCharType="begin"/>
      </w:r>
      <w:r>
        <w:instrText xml:space="preserve"> PAGEREF chapter_23 \h </w:instrText>
      </w:r>
      <w:r>
        <w:fldChar w:fldCharType="separate"/>
      </w:r>
      <w:r>
        <w:rPr>
          <w:noProof/>
        </w:rPr>
        <w:t>25</w:t>
      </w:r>
      <w:r>
        <w:fldChar w:fldCharType="end"/>
      </w:r>
    </w:p>
    <w:p w14:paraId="529D5FE7" w14:textId="6C4016E3" w:rsidR="00180521" w:rsidRDefault="00D822E4">
      <w:pPr>
        <w:pStyle w:val="IndexEntry"/>
        <w:tabs>
          <w:tab w:val="right" w:leader="dot" w:pos="9864"/>
        </w:tabs>
      </w:pPr>
      <w:hyperlink w:anchor="chapter_24" w:history="1">
        <w:r>
          <w:t>24  Reportes y período de consulta</w:t>
        </w:r>
      </w:hyperlink>
      <w:r>
        <w:tab/>
      </w:r>
      <w:r>
        <w:fldChar w:fldCharType="begin"/>
      </w:r>
      <w:r>
        <w:instrText xml:space="preserve"> PAGEREF chapter_24 \h </w:instrText>
      </w:r>
      <w:r>
        <w:fldChar w:fldCharType="separate"/>
      </w:r>
      <w:r>
        <w:rPr>
          <w:noProof/>
        </w:rPr>
        <w:t>26</w:t>
      </w:r>
      <w:r>
        <w:fldChar w:fldCharType="end"/>
      </w:r>
    </w:p>
    <w:p w14:paraId="7A750C23" w14:textId="2EDDC662" w:rsidR="00180521" w:rsidRDefault="00D822E4">
      <w:pPr>
        <w:pStyle w:val="IndexEntry"/>
        <w:tabs>
          <w:tab w:val="right" w:leader="dot" w:pos="9864"/>
        </w:tabs>
      </w:pPr>
      <w:hyperlink w:anchor="chapter_25" w:history="1">
        <w:r>
          <w:t>25  Apariencia</w:t>
        </w:r>
      </w:hyperlink>
      <w:r>
        <w:tab/>
      </w:r>
      <w:r>
        <w:fldChar w:fldCharType="begin"/>
      </w:r>
      <w:r>
        <w:instrText xml:space="preserve"> PAGEREF chapter_25 \h </w:instrText>
      </w:r>
      <w:r>
        <w:fldChar w:fldCharType="separate"/>
      </w:r>
      <w:r>
        <w:rPr>
          <w:noProof/>
        </w:rPr>
        <w:t>27</w:t>
      </w:r>
      <w:r>
        <w:fldChar w:fldCharType="end"/>
      </w:r>
    </w:p>
    <w:p w14:paraId="775F9824" w14:textId="4A3C0D50" w:rsidR="00180521" w:rsidRDefault="00D822E4">
      <w:pPr>
        <w:pStyle w:val="IndexEntry"/>
        <w:tabs>
          <w:tab w:val="right" w:leader="dot" w:pos="9864"/>
        </w:tabs>
      </w:pPr>
      <w:hyperlink w:anchor="chapter_26" w:history="1">
        <w:r>
          <w:t>26</w:t>
        </w:r>
        <w:r>
          <w:t xml:space="preserve">  Pagos y cupones</w:t>
        </w:r>
      </w:hyperlink>
      <w:r>
        <w:tab/>
      </w:r>
      <w:r>
        <w:fldChar w:fldCharType="begin"/>
      </w:r>
      <w:r>
        <w:instrText xml:space="preserve"> PAGEREF chapter_26 \h </w:instrText>
      </w:r>
      <w:r>
        <w:fldChar w:fldCharType="separate"/>
      </w:r>
      <w:r>
        <w:rPr>
          <w:noProof/>
        </w:rPr>
        <w:t>28</w:t>
      </w:r>
      <w:r>
        <w:fldChar w:fldCharType="end"/>
      </w:r>
    </w:p>
    <w:p w14:paraId="295C9FFB" w14:textId="72683D3A" w:rsidR="00180521" w:rsidRDefault="00D822E4">
      <w:pPr>
        <w:pStyle w:val="IndexEntry"/>
        <w:tabs>
          <w:tab w:val="right" w:leader="dot" w:pos="9864"/>
        </w:tabs>
      </w:pPr>
      <w:hyperlink w:anchor="chapter_27" w:history="1">
        <w:r>
          <w:t>27  Comprobantes e impresión</w:t>
        </w:r>
      </w:hyperlink>
      <w:r>
        <w:tab/>
      </w:r>
      <w:r>
        <w:fldChar w:fldCharType="begin"/>
      </w:r>
      <w:r>
        <w:instrText xml:space="preserve"> PAGEREF chapter_27 \h </w:instrText>
      </w:r>
      <w:r>
        <w:fldChar w:fldCharType="separate"/>
      </w:r>
      <w:r>
        <w:rPr>
          <w:noProof/>
        </w:rPr>
        <w:t>29</w:t>
      </w:r>
      <w:r>
        <w:fldChar w:fldCharType="end"/>
      </w:r>
    </w:p>
    <w:p w14:paraId="6172203F" w14:textId="76CBF96A" w:rsidR="00180521" w:rsidRDefault="00D822E4">
      <w:pPr>
        <w:pStyle w:val="IndexEntry"/>
        <w:tabs>
          <w:tab w:val="right" w:leader="dot" w:pos="9864"/>
        </w:tabs>
      </w:pPr>
      <w:hyperlink w:anchor="chapter_28" w:history="1">
        <w:r>
          <w:t>28  Copias de seguridad</w:t>
        </w:r>
      </w:hyperlink>
      <w:r>
        <w:tab/>
      </w:r>
      <w:r>
        <w:fldChar w:fldCharType="begin"/>
      </w:r>
      <w:r>
        <w:instrText xml:space="preserve"> PAGEREF chapter_28 \h </w:instrText>
      </w:r>
      <w:r>
        <w:fldChar w:fldCharType="separate"/>
      </w:r>
      <w:r>
        <w:rPr>
          <w:noProof/>
        </w:rPr>
        <w:t>30</w:t>
      </w:r>
      <w:r>
        <w:fldChar w:fldCharType="end"/>
      </w:r>
    </w:p>
    <w:p w14:paraId="724BF656" w14:textId="6098652C" w:rsidR="00180521" w:rsidRDefault="00D822E4">
      <w:pPr>
        <w:pStyle w:val="IndexEntry"/>
        <w:tabs>
          <w:tab w:val="right" w:leader="dot" w:pos="9864"/>
        </w:tabs>
      </w:pPr>
      <w:hyperlink w:anchor="chapter_29" w:history="1">
        <w:r>
          <w:t>29  Exportar planillas</w:t>
        </w:r>
      </w:hyperlink>
      <w:r>
        <w:tab/>
      </w:r>
      <w:r>
        <w:fldChar w:fldCharType="begin"/>
      </w:r>
      <w:r>
        <w:instrText xml:space="preserve"> PAGEREF chapter_29 \h </w:instrText>
      </w:r>
      <w:r>
        <w:fldChar w:fldCharType="separate"/>
      </w:r>
      <w:r>
        <w:rPr>
          <w:noProof/>
        </w:rPr>
        <w:t>31</w:t>
      </w:r>
      <w:r>
        <w:fldChar w:fldCharType="end"/>
      </w:r>
    </w:p>
    <w:p w14:paraId="67363F32" w14:textId="0C17C959" w:rsidR="00180521" w:rsidRDefault="00D822E4">
      <w:pPr>
        <w:pStyle w:val="IndexEntry"/>
        <w:tabs>
          <w:tab w:val="right" w:leader="dot" w:pos="9864"/>
        </w:tabs>
      </w:pPr>
      <w:hyperlink w:anchor="chapter_30" w:history="1">
        <w:r>
          <w:t>30  Restaurar un respaldo</w:t>
        </w:r>
      </w:hyperlink>
      <w:r>
        <w:tab/>
      </w:r>
      <w:r>
        <w:fldChar w:fldCharType="begin"/>
      </w:r>
      <w:r>
        <w:instrText xml:space="preserve"> PAGEREF chapter_30 \h </w:instrText>
      </w:r>
      <w:r>
        <w:fldChar w:fldCharType="separate"/>
      </w:r>
      <w:r>
        <w:rPr>
          <w:noProof/>
        </w:rPr>
        <w:t>32</w:t>
      </w:r>
      <w:r>
        <w:fldChar w:fldCharType="end"/>
      </w:r>
    </w:p>
    <w:p w14:paraId="2723480B" w14:textId="5975A56D" w:rsidR="00180521" w:rsidRDefault="00D822E4">
      <w:pPr>
        <w:pStyle w:val="IndexEntry"/>
        <w:tabs>
          <w:tab w:val="right" w:leader="dot" w:pos="9864"/>
        </w:tabs>
      </w:pPr>
      <w:hyperlink w:anchor="chapter_31" w:history="1">
        <w:r>
          <w:t>31  Rutina diaria y ayuda</w:t>
        </w:r>
      </w:hyperlink>
      <w:r>
        <w:tab/>
      </w:r>
      <w:r>
        <w:fldChar w:fldCharType="begin"/>
      </w:r>
      <w:r>
        <w:instrText xml:space="preserve"> PAGEREF chapter_31 \h </w:instrText>
      </w:r>
      <w:r>
        <w:fldChar w:fldCharType="separate"/>
      </w:r>
      <w:r>
        <w:rPr>
          <w:noProof/>
        </w:rPr>
        <w:t>33</w:t>
      </w:r>
      <w:r>
        <w:fldChar w:fldCharType="end"/>
      </w:r>
    </w:p>
    <w:p w14:paraId="0F8F9089" w14:textId="77777777" w:rsidR="00180521" w:rsidRDefault="00D822E4">
      <w:pPr>
        <w:pStyle w:val="Ttulo2"/>
      </w:pPr>
      <w:r>
        <w:t>Cómo usar el manual</w:t>
      </w:r>
    </w:p>
    <w:p w14:paraId="11A896A3" w14:textId="77777777" w:rsidR="00180521" w:rsidRDefault="00D822E4">
      <w:r>
        <w:t xml:space="preserve">Los nombres en negrita son campos y acciones del programa. Usá los menús de tres puntos para las opciones de cada fila. Los listados tienen búsqueda, filtros y </w:t>
      </w:r>
      <w:r>
        <w:t>controles para consultar más registros. Las capturas sirven de orientación; los pasos explican qué completar y revisar.</w:t>
      </w:r>
    </w:p>
    <w:p w14:paraId="0BA7ADE8" w14:textId="77777777" w:rsidR="00180521" w:rsidRDefault="00D822E4">
      <w:pPr>
        <w:pStyle w:val="Ttulo1"/>
        <w:pageBreakBefore/>
      </w:pPr>
      <w:bookmarkStart w:id="1" w:name="chapter_01"/>
      <w:r>
        <w:lastRenderedPageBreak/>
        <w:t>Instalación y acceso</w:t>
      </w:r>
      <w:bookmarkEnd w:id="1"/>
    </w:p>
    <w:p w14:paraId="3AC743B8" w14:textId="77777777" w:rsidR="00180521" w:rsidRDefault="00D822E4">
      <w:r>
        <w:t>Vape Society funciona de forma local en una computadora. Cada usuario de Windows tiene sus propios datos. Para oper</w:t>
      </w:r>
      <w:r>
        <w:t>ar el sistema no necesitás una conexión permanente a Internet.</w:t>
      </w:r>
    </w:p>
    <w:p w14:paraId="097DCAA8" w14:textId="77777777" w:rsidR="00180521" w:rsidRDefault="00D822E4">
      <w:pPr>
        <w:pStyle w:val="Ttulo2"/>
      </w:pPr>
      <w:r>
        <w:t>Instalar el sistema</w:t>
      </w:r>
    </w:p>
    <w:p w14:paraId="39D43638" w14:textId="77777777" w:rsidR="00180521" w:rsidRDefault="00D822E4">
      <w:r>
        <w:t xml:space="preserve">Usá una computadora con </w:t>
      </w:r>
      <w:r>
        <w:rPr>
          <w:b/>
        </w:rPr>
        <w:t>Windows 10 versión 2004 o posterior, o Windows 11, de 64 bits</w:t>
      </w:r>
      <w:r>
        <w:t>.</w:t>
      </w:r>
    </w:p>
    <w:p w14:paraId="1D30DC1C" w14:textId="77777777" w:rsidR="00180521" w:rsidRDefault="00D822E4" w:rsidP="00D822E4">
      <w:pPr>
        <w:pStyle w:val="TaskStep"/>
        <w:numPr>
          <w:ilvl w:val="0"/>
          <w:numId w:val="7"/>
        </w:numPr>
      </w:pPr>
      <w:r>
        <w:t xml:space="preserve">Abrí </w:t>
      </w:r>
      <w:r>
        <w:rPr>
          <w:b/>
        </w:rPr>
        <w:t>Vape-Society-Setup-0.1.6-x64.exe</w:t>
      </w:r>
      <w:r>
        <w:t xml:space="preserve"> con doble clic.</w:t>
      </w:r>
    </w:p>
    <w:p w14:paraId="7678E8DF" w14:textId="77777777" w:rsidR="00180521" w:rsidRDefault="00D822E4" w:rsidP="00D822E4">
      <w:pPr>
        <w:pStyle w:val="TaskStep"/>
        <w:numPr>
          <w:ilvl w:val="0"/>
          <w:numId w:val="7"/>
        </w:numPr>
      </w:pPr>
      <w:r>
        <w:t>Seguí los pasos del asistente. P</w:t>
      </w:r>
      <w:r>
        <w:t>odés conservar la carpeta de instalación propuesta y crear un acceso directo en el escritorio.</w:t>
      </w:r>
    </w:p>
    <w:p w14:paraId="178AB6E3" w14:textId="77777777" w:rsidR="00180521" w:rsidRDefault="00D822E4" w:rsidP="00D822E4">
      <w:pPr>
        <w:pStyle w:val="TaskStep"/>
        <w:numPr>
          <w:ilvl w:val="0"/>
          <w:numId w:val="7"/>
        </w:numPr>
      </w:pPr>
      <w:r>
        <w:t xml:space="preserve">Al finalizar, abrí </w:t>
      </w:r>
      <w:r>
        <w:rPr>
          <w:b/>
        </w:rPr>
        <w:t>Vape Society</w:t>
      </w:r>
      <w:r>
        <w:t>. La primera apertura puede demorar unos segundos mientras se preparan los datos.</w:t>
      </w:r>
    </w:p>
    <w:p w14:paraId="3F96F051" w14:textId="77777777" w:rsidR="00180521" w:rsidRDefault="00D822E4">
      <w:pPr>
        <w:pStyle w:val="Ttulo2"/>
      </w:pPr>
      <w:r>
        <w:t>Abrir y cerrar</w:t>
      </w:r>
    </w:p>
    <w:p w14:paraId="1C8E22B4" w14:textId="77777777" w:rsidR="00180521" w:rsidRDefault="00D822E4">
      <w:r>
        <w:t>Ingresá desde el acceso directo d</w:t>
      </w:r>
      <w:r>
        <w:t xml:space="preserve">el escritorio o el menú Inicio. El sistema abre tu navegador en </w:t>
      </w:r>
      <w:r>
        <w:rPr>
          <w:b/>
        </w:rPr>
        <w:t>http://127.0.0.1:43120</w:t>
      </w:r>
      <w:r>
        <w:t>.</w:t>
      </w:r>
    </w:p>
    <w:p w14:paraId="13D60D9D" w14:textId="77777777" w:rsidR="00180521" w:rsidRDefault="00D822E4">
      <w:r>
        <w:t xml:space="preserve">El ícono de Vape Society queda en el área de notificaciones de Windows, junto al reloj. Si está oculto, desplegá los íconos de esa zona. Su menú permite </w:t>
      </w:r>
      <w:r>
        <w:rPr>
          <w:b/>
        </w:rPr>
        <w:t>Abrir sistema</w:t>
      </w:r>
      <w:r>
        <w:t xml:space="preserve">, </w:t>
      </w:r>
      <w:r>
        <w:rPr>
          <w:b/>
        </w:rPr>
        <w:t>Abrir carpeta de backups</w:t>
      </w:r>
      <w:r>
        <w:t xml:space="preserve"> y </w:t>
      </w:r>
      <w:r>
        <w:rPr>
          <w:b/>
        </w:rPr>
        <w:t>Cerrar sistema</w:t>
      </w:r>
      <w:r>
        <w:t>.</w:t>
      </w:r>
    </w:p>
    <w:p w14:paraId="15D4F8AF" w14:textId="77777777" w:rsidR="00180521" w:rsidRDefault="00D822E4">
      <w:r>
        <w:t xml:space="preserve">Cerrar la pestaña del navegador deja el sistema en ejecución. Para detenerlo por completo, usá </w:t>
      </w:r>
      <w:r>
        <w:rPr>
          <w:b/>
        </w:rPr>
        <w:t>Cerrar sistema</w:t>
      </w:r>
      <w:r>
        <w:t xml:space="preserve"> desde ese ícono.</w:t>
      </w:r>
    </w:p>
    <w:p w14:paraId="26551157" w14:textId="77777777" w:rsidR="00180521" w:rsidRDefault="00D822E4">
      <w:pPr>
        <w:pStyle w:val="Ttulo2"/>
      </w:pPr>
      <w:r>
        <w:t>Datos de una instalación nueva</w:t>
      </w:r>
    </w:p>
    <w:p w14:paraId="28870030" w14:textId="77777777" w:rsidR="00180521" w:rsidRDefault="00D822E4">
      <w:r>
        <w:t xml:space="preserve">La instalación nueva comienza sin productos, </w:t>
      </w:r>
      <w:r>
        <w:t>compras ni ventas. Los datos de las capturas de este manual son ejemplos ficticios y no forman parte del instalador.</w:t>
      </w:r>
    </w:p>
    <w:p w14:paraId="5E1EF326" w14:textId="77777777" w:rsidR="00180521" w:rsidRDefault="00D822E4">
      <w:r>
        <w:t xml:space="preserve">Las actualizaciones conservan la base y los respaldos del usuario. Antes de actualizar, creá una copia desde </w:t>
      </w:r>
      <w:r>
        <w:rPr>
          <w:b/>
        </w:rPr>
        <w:t>Configuración &gt; Datos</w:t>
      </w:r>
      <w:r>
        <w:t xml:space="preserve"> y guardá</w:t>
      </w:r>
      <w:r>
        <w:t xml:space="preserve"> otra copia fuera de la computadora.</w:t>
      </w:r>
    </w:p>
    <w:p w14:paraId="6462DE1B" w14:textId="77777777" w:rsidR="00180521" w:rsidRDefault="00D822E4">
      <w:pPr>
        <w:pStyle w:val="Ttulo1"/>
        <w:pageBreakBefore/>
      </w:pPr>
      <w:bookmarkStart w:id="2" w:name="chapter_02"/>
      <w:r>
        <w:lastRenderedPageBreak/>
        <w:t>Configuración inicial</w:t>
      </w:r>
      <w:bookmarkEnd w:id="2"/>
    </w:p>
    <w:p w14:paraId="3FEFA1D4" w14:textId="77777777" w:rsidR="00180521" w:rsidRDefault="00D822E4">
      <w:r>
        <w:t>Prepará el negocio antes de registrar las operaciones. Las capturas de esta edición muestran ejemplos ficticios y la interfaz de la versión 0.1.6 actualizada al 19 de octubre de 2026.</w:t>
      </w:r>
    </w:p>
    <w:p w14:paraId="67200AB2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7E9499A4" wp14:editId="25D72AE1">
            <wp:extent cx="6309360" cy="3363995"/>
            <wp:effectExtent l="0" t="0" r="0" b="0"/>
            <wp:docPr id="3" name="Picture 3" descr="Configuración inicial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-lo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2FD8" w14:textId="77777777" w:rsidR="00180521" w:rsidRDefault="00D822E4">
      <w:pPr>
        <w:pStyle w:val="ImageCaption"/>
        <w:jc w:val="center"/>
      </w:pPr>
      <w:r>
        <w:t>Configuraci</w:t>
      </w:r>
      <w:r>
        <w:t>ón inicial con datos ficticios.</w:t>
      </w:r>
    </w:p>
    <w:p w14:paraId="6D0361DC" w14:textId="77777777" w:rsidR="00180521" w:rsidRDefault="00D822E4" w:rsidP="00D822E4">
      <w:pPr>
        <w:pStyle w:val="TaskStep"/>
        <w:numPr>
          <w:ilvl w:val="0"/>
          <w:numId w:val="8"/>
        </w:numPr>
      </w:pPr>
      <w:r>
        <w:t xml:space="preserve">Entrá en </w:t>
      </w:r>
      <w:r>
        <w:rPr>
          <w:b/>
        </w:rPr>
        <w:t>Configuración &gt; Local</w:t>
      </w:r>
      <w:r>
        <w:t xml:space="preserve">. Completá los datos que querés mostrar en los comprobantes y presioná </w:t>
      </w:r>
      <w:r>
        <w:rPr>
          <w:b/>
        </w:rPr>
        <w:t>Guardar</w:t>
      </w:r>
      <w:r>
        <w:t>.</w:t>
      </w:r>
    </w:p>
    <w:p w14:paraId="35CE2072" w14:textId="77777777" w:rsidR="00180521" w:rsidRDefault="00D822E4" w:rsidP="00D822E4">
      <w:pPr>
        <w:pStyle w:val="TaskStep"/>
        <w:numPr>
          <w:ilvl w:val="0"/>
          <w:numId w:val="8"/>
        </w:numPr>
      </w:pPr>
      <w:r>
        <w:t xml:space="preserve">En </w:t>
      </w:r>
      <w:r>
        <w:rPr>
          <w:b/>
        </w:rPr>
        <w:t>Catálogo</w:t>
      </w:r>
      <w:r>
        <w:t>, agregá las categorías. Después creá proveedores y productos.</w:t>
      </w:r>
    </w:p>
    <w:p w14:paraId="3FBF8211" w14:textId="77777777" w:rsidR="00180521" w:rsidRDefault="00D822E4" w:rsidP="00D822E4">
      <w:pPr>
        <w:pStyle w:val="TaskStep"/>
        <w:numPr>
          <w:ilvl w:val="0"/>
          <w:numId w:val="8"/>
        </w:numPr>
      </w:pPr>
      <w:r>
        <w:t xml:space="preserve">En </w:t>
      </w:r>
      <w:r>
        <w:rPr>
          <w:b/>
        </w:rPr>
        <w:t>Ventas</w:t>
      </w:r>
      <w:r>
        <w:t>, revisá margen, medios de pago</w:t>
      </w:r>
      <w:r>
        <w:t xml:space="preserve">, recargos y cupones. En </w:t>
      </w:r>
      <w:r>
        <w:rPr>
          <w:b/>
        </w:rPr>
        <w:t>Comprobantes</w:t>
      </w:r>
      <w:r>
        <w:t>, configurá el pie y el formato de los combos.</w:t>
      </w:r>
    </w:p>
    <w:p w14:paraId="30ED990C" w14:textId="77777777" w:rsidR="00180521" w:rsidRDefault="00D822E4" w:rsidP="00D822E4">
      <w:pPr>
        <w:pStyle w:val="TaskStep"/>
        <w:numPr>
          <w:ilvl w:val="0"/>
          <w:numId w:val="8"/>
        </w:numPr>
      </w:pPr>
      <w:r>
        <w:t xml:space="preserve">En </w:t>
      </w:r>
      <w:r>
        <w:rPr>
          <w:b/>
        </w:rPr>
        <w:t>Datos</w:t>
      </w:r>
      <w:r>
        <w:t>, activá el respaldo automático si lo necesitás y creá una copia inicial.</w:t>
      </w:r>
    </w:p>
    <w:p w14:paraId="26153727" w14:textId="77777777" w:rsidR="00180521" w:rsidRDefault="00D822E4">
      <w:r>
        <w:t xml:space="preserve">Una instalación nueva comienza sin productos, ventas, compras ni clientes. Incluye medios </w:t>
      </w:r>
      <w:r>
        <w:t xml:space="preserve">de pago iniciales, la lista </w:t>
      </w:r>
      <w:r>
        <w:rPr>
          <w:b/>
        </w:rPr>
        <w:t>General</w:t>
      </w:r>
      <w:r>
        <w:t xml:space="preserve"> y el proveedor </w:t>
      </w:r>
      <w:r>
        <w:rPr>
          <w:b/>
        </w:rPr>
        <w:t>Local</w:t>
      </w:r>
      <w:r>
        <w:t>.</w:t>
      </w:r>
    </w:p>
    <w:p w14:paraId="16F1AC30" w14:textId="77777777" w:rsidR="00180521" w:rsidRDefault="00D822E4">
      <w:r>
        <w:t>Si ya operabas el negocio, cargá por separado las deudas anteriores de clientes y proveedores. Revisá también la clasificación del stock existente.</w:t>
      </w:r>
    </w:p>
    <w:p w14:paraId="506758D2" w14:textId="77777777" w:rsidR="00180521" w:rsidRDefault="00D822E4">
      <w:pPr>
        <w:pStyle w:val="Ttulo1"/>
        <w:pageBreakBefore/>
      </w:pPr>
      <w:bookmarkStart w:id="3" w:name="chapter_03"/>
      <w:r>
        <w:lastRenderedPageBreak/>
        <w:t>Dashboard</w:t>
      </w:r>
      <w:bookmarkEnd w:id="3"/>
    </w:p>
    <w:p w14:paraId="27C750A6" w14:textId="77777777" w:rsidR="00180521" w:rsidRDefault="00D822E4">
      <w:r>
        <w:t>Usá el resumen inicial para revisar la a</w:t>
      </w:r>
      <w:r>
        <w:t>ctividad del negocio y comenzar las tareas del día.</w:t>
      </w:r>
    </w:p>
    <w:p w14:paraId="246DBA69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A94CEC8" wp14:editId="49CDAEB7">
            <wp:extent cx="6309360" cy="3195795"/>
            <wp:effectExtent l="0" t="0" r="0" b="0"/>
            <wp:docPr id="4" name="Picture 4" descr="Dashboard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1A46" w14:textId="77777777" w:rsidR="00180521" w:rsidRDefault="00D822E4">
      <w:pPr>
        <w:pStyle w:val="ImageCaption"/>
        <w:jc w:val="center"/>
      </w:pPr>
      <w:r>
        <w:t>Dashboard con datos ficticios.</w:t>
      </w:r>
    </w:p>
    <w:p w14:paraId="131DB7E3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Ventas de hoy</w:t>
      </w:r>
      <w:r>
        <w:t xml:space="preserve"> y </w:t>
      </w:r>
      <w:r>
        <w:rPr>
          <w:b/>
        </w:rPr>
        <w:t>Ventas del mes</w:t>
      </w:r>
      <w:r>
        <w:t xml:space="preserve"> suman ventas confirmadas, entregadas o pendientes; excluyen las anuladas.</w:t>
      </w:r>
    </w:p>
    <w:p w14:paraId="76244BBD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Valor de stock</w:t>
      </w:r>
      <w:r>
        <w:t xml:space="preserve"> refleja la valuación al costo de los ingresos de mercadería. Las reservas siguen dentro del stock físico.</w:t>
      </w:r>
    </w:p>
    <w:p w14:paraId="697A8E6A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Entregas pendientes</w:t>
      </w:r>
      <w:r>
        <w:t xml:space="preserve"> indica las ventas que todavía requ</w:t>
      </w:r>
      <w:r>
        <w:t>ieren entregar productos.</w:t>
      </w:r>
    </w:p>
    <w:p w14:paraId="1DB662FC" w14:textId="77777777" w:rsidR="00180521" w:rsidRDefault="00D822E4">
      <w:pPr>
        <w:pStyle w:val="ManualBullet"/>
      </w:pPr>
      <w:r>
        <w:t xml:space="preserve">•  El gráfico de </w:t>
      </w:r>
      <w:r>
        <w:rPr>
          <w:b/>
        </w:rPr>
        <w:t>Unidades vendidas</w:t>
      </w:r>
      <w:r>
        <w:t xml:space="preserve"> alterna entre vista semanal y mensual.</w:t>
      </w:r>
    </w:p>
    <w:p w14:paraId="7900154A" w14:textId="77777777" w:rsidR="00180521" w:rsidRDefault="00D822E4">
      <w:r>
        <w:t xml:space="preserve">Entrá en </w:t>
      </w:r>
      <w:r>
        <w:rPr>
          <w:b/>
        </w:rPr>
        <w:t>Nueva venta</w:t>
      </w:r>
      <w:r>
        <w:t xml:space="preserve"> para vender y en </w:t>
      </w:r>
      <w:r>
        <w:rPr>
          <w:b/>
        </w:rPr>
        <w:t>Registrar compra</w:t>
      </w:r>
      <w:r>
        <w:t xml:space="preserve"> para ingresar mercadería. Los accesos a pendientes, ventas y stock abren sus listados.</w:t>
      </w:r>
    </w:p>
    <w:p w14:paraId="133DBD7C" w14:textId="77777777" w:rsidR="00180521" w:rsidRDefault="00D822E4">
      <w:r>
        <w:t>Una venta fina</w:t>
      </w:r>
      <w:r>
        <w:t xml:space="preserve">nciada puede estar entregada y seguir pendiente de cobro. Consultá el dinero recibido y la deuda en </w:t>
      </w:r>
      <w:r>
        <w:rPr>
          <w:b/>
        </w:rPr>
        <w:t>Clientes y cobranzas</w:t>
      </w:r>
      <w:r>
        <w:t>.</w:t>
      </w:r>
    </w:p>
    <w:p w14:paraId="429AEC6D" w14:textId="77777777" w:rsidR="00180521" w:rsidRDefault="00D822E4">
      <w:pPr>
        <w:pStyle w:val="Ttulo1"/>
        <w:pageBreakBefore/>
      </w:pPr>
      <w:bookmarkStart w:id="4" w:name="chapter_04"/>
      <w:r>
        <w:lastRenderedPageBreak/>
        <w:t>Productos</w:t>
      </w:r>
      <w:bookmarkEnd w:id="4"/>
    </w:p>
    <w:p w14:paraId="4C6CFC25" w14:textId="77777777" w:rsidR="00180521" w:rsidRDefault="00D822E4">
      <w:r>
        <w:t xml:space="preserve">El catálogo guarda los datos y el precio habitual de cada producto. Las listas mayoristas se administran en otra pestaña de </w:t>
      </w:r>
      <w:r>
        <w:t>esta misma pantalla.</w:t>
      </w:r>
    </w:p>
    <w:p w14:paraId="0C11FC86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72B47712" wp14:editId="1048F084">
            <wp:extent cx="6309360" cy="3195795"/>
            <wp:effectExtent l="0" t="0" r="0" b="0"/>
            <wp:docPr id="5" name="Picture 5" descr="Producto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556E" w14:textId="77777777" w:rsidR="00180521" w:rsidRDefault="00D822E4">
      <w:pPr>
        <w:pStyle w:val="ImageCaption"/>
        <w:jc w:val="center"/>
      </w:pPr>
      <w:r>
        <w:t>Productos con datos ficticios.</w:t>
      </w:r>
    </w:p>
    <w:p w14:paraId="19073202" w14:textId="77777777" w:rsidR="00180521" w:rsidRDefault="00D822E4" w:rsidP="00D822E4">
      <w:pPr>
        <w:pStyle w:val="TaskStep"/>
        <w:numPr>
          <w:ilvl w:val="0"/>
          <w:numId w:val="9"/>
        </w:numPr>
      </w:pPr>
      <w:r>
        <w:t xml:space="preserve">En </w:t>
      </w:r>
      <w:r>
        <w:rPr>
          <w:b/>
        </w:rPr>
        <w:t>Productos</w:t>
      </w:r>
      <w:r>
        <w:t xml:space="preserve">, elegí </w:t>
      </w:r>
      <w:r>
        <w:rPr>
          <w:b/>
        </w:rPr>
        <w:t>Nuevo producto</w:t>
      </w:r>
      <w:r>
        <w:t>. Completá nombre, categoría y proveedor; el código de barras es opcional.</w:t>
      </w:r>
    </w:p>
    <w:p w14:paraId="4416306C" w14:textId="77777777" w:rsidR="00180521" w:rsidRDefault="00D822E4" w:rsidP="00D822E4">
      <w:pPr>
        <w:pStyle w:val="TaskStep"/>
        <w:numPr>
          <w:ilvl w:val="0"/>
          <w:numId w:val="9"/>
        </w:numPr>
      </w:pPr>
      <w:r>
        <w:t xml:space="preserve">Ingresá costo y margen para calcular el precio de venta, o ajustá el precio y revisá el </w:t>
      </w:r>
      <w:r>
        <w:t>margen resultante.</w:t>
      </w:r>
    </w:p>
    <w:p w14:paraId="224C73D5" w14:textId="77777777" w:rsidR="00180521" w:rsidRDefault="00D822E4" w:rsidP="00D822E4">
      <w:pPr>
        <w:pStyle w:val="TaskStep"/>
        <w:numPr>
          <w:ilvl w:val="0"/>
          <w:numId w:val="9"/>
        </w:numPr>
      </w:pPr>
      <w:r>
        <w:t xml:space="preserve">Indicá el </w:t>
      </w:r>
      <w:r>
        <w:rPr>
          <w:b/>
        </w:rPr>
        <w:t>Stock mínimo</w:t>
      </w:r>
      <w:r>
        <w:t xml:space="preserve"> y presioná </w:t>
      </w:r>
      <w:r>
        <w:rPr>
          <w:b/>
        </w:rPr>
        <w:t>Guardar producto</w:t>
      </w:r>
      <w:r>
        <w:t>. El producto se crea sin unidades.</w:t>
      </w:r>
    </w:p>
    <w:p w14:paraId="6A0468A0" w14:textId="77777777" w:rsidR="00180521" w:rsidRDefault="00D822E4">
      <w:r>
        <w:t xml:space="preserve">Buscá por nombre o código y filtrá por categoría. El menú de la fila permite </w:t>
      </w:r>
      <w:r>
        <w:rPr>
          <w:b/>
        </w:rPr>
        <w:t>Editar</w:t>
      </w:r>
      <w:r>
        <w:t xml:space="preserve">, </w:t>
      </w:r>
      <w:r>
        <w:rPr>
          <w:b/>
        </w:rPr>
        <w:t>Archivar</w:t>
      </w:r>
      <w:r>
        <w:t xml:space="preserve"> o restaurar productos archivados. Activá </w:t>
      </w:r>
      <w:r>
        <w:rPr>
          <w:b/>
        </w:rPr>
        <w:t>Mostrar archivad</w:t>
      </w:r>
      <w:r>
        <w:rPr>
          <w:b/>
        </w:rPr>
        <w:t>os</w:t>
      </w:r>
      <w:r>
        <w:t xml:space="preserve"> para encontrarlos.</w:t>
      </w:r>
    </w:p>
    <w:p w14:paraId="462EAF72" w14:textId="77777777" w:rsidR="00180521" w:rsidRDefault="00D822E4">
      <w:r>
        <w:t xml:space="preserve">Para cargar las primeras unidades o sumar mercadería, registrá una compra desde </w:t>
      </w:r>
      <w:r>
        <w:rPr>
          <w:b/>
        </w:rPr>
        <w:t>Compras</w:t>
      </w:r>
      <w:r>
        <w:t xml:space="preserve"> o </w:t>
      </w:r>
      <w:r>
        <w:rPr>
          <w:b/>
        </w:rPr>
        <w:t>Stock &gt; Aumentar stock</w:t>
      </w:r>
      <w:r>
        <w:t xml:space="preserve">. Indicá proveedor, cantidad, costo y condición </w:t>
      </w:r>
      <w:r>
        <w:rPr>
          <w:b/>
        </w:rPr>
        <w:t>Pagada</w:t>
      </w:r>
      <w:r>
        <w:t xml:space="preserve"> o </w:t>
      </w:r>
      <w:r>
        <w:rPr>
          <w:b/>
        </w:rPr>
        <w:t>A crédito</w:t>
      </w:r>
      <w:r>
        <w:t xml:space="preserve">. Para corregir una diferencia física, usá </w:t>
      </w:r>
      <w:r>
        <w:rPr>
          <w:b/>
        </w:rPr>
        <w:t>Stock &gt; Ajust</w:t>
      </w:r>
      <w:r>
        <w:rPr>
          <w:b/>
        </w:rPr>
        <w:t>ar stock</w:t>
      </w:r>
      <w:r>
        <w:t>.</w:t>
      </w:r>
    </w:p>
    <w:p w14:paraId="080D82C8" w14:textId="77777777" w:rsidR="00180521" w:rsidRDefault="00D822E4">
      <w:r>
        <w:rPr>
          <w:b/>
        </w:rPr>
        <w:t>Exportar</w:t>
      </w:r>
      <w:r>
        <w:t xml:space="preserve"> descarga los productos del filtro actual. Incluye las referencias y los datos del catálogo; no restaura la base completa.</w:t>
      </w:r>
    </w:p>
    <w:p w14:paraId="095EE862" w14:textId="77777777" w:rsidR="00180521" w:rsidRDefault="00D822E4">
      <w:pPr>
        <w:pStyle w:val="Ttulo1"/>
        <w:pageBreakBefore/>
      </w:pPr>
      <w:bookmarkStart w:id="5" w:name="chapter_05"/>
      <w:r>
        <w:lastRenderedPageBreak/>
        <w:t>Combos</w:t>
      </w:r>
      <w:bookmarkEnd w:id="5"/>
    </w:p>
    <w:p w14:paraId="1905B425" w14:textId="77777777" w:rsidR="00180521" w:rsidRDefault="00D822E4">
      <w:r>
        <w:t>Un combo agrupa productos con un precio conjunto. Su disponibilidad depende del stock de los productos que l</w:t>
      </w:r>
      <w:r>
        <w:t>o componen.</w:t>
      </w:r>
    </w:p>
    <w:p w14:paraId="0ADCC04B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593FBEE9" wp14:editId="7D8BCB01">
            <wp:extent cx="6309360" cy="3195795"/>
            <wp:effectExtent l="0" t="0" r="0" b="0"/>
            <wp:docPr id="6" name="Picture 6" descr="Listado de combos y sus compon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B059" w14:textId="77777777" w:rsidR="00180521" w:rsidRDefault="00D822E4">
      <w:pPr>
        <w:pStyle w:val="ImageCaption"/>
        <w:jc w:val="center"/>
      </w:pPr>
      <w:r>
        <w:t>Listado de combos y sus componentes.</w:t>
      </w:r>
    </w:p>
    <w:p w14:paraId="417F1B87" w14:textId="77777777" w:rsidR="00180521" w:rsidRDefault="00D822E4" w:rsidP="00D822E4">
      <w:pPr>
        <w:pStyle w:val="TaskStep"/>
        <w:numPr>
          <w:ilvl w:val="0"/>
          <w:numId w:val="10"/>
        </w:numPr>
      </w:pPr>
      <w:r>
        <w:t xml:space="preserve">Entrá en </w:t>
      </w:r>
      <w:r>
        <w:rPr>
          <w:b/>
        </w:rPr>
        <w:t>Combos</w:t>
      </w:r>
      <w:r>
        <w:t xml:space="preserve"> y presioná </w:t>
      </w:r>
      <w:r>
        <w:rPr>
          <w:b/>
        </w:rPr>
        <w:t>Nuevo combo</w:t>
      </w:r>
      <w:r>
        <w:t>.</w:t>
      </w:r>
    </w:p>
    <w:p w14:paraId="444FD1AD" w14:textId="77777777" w:rsidR="00180521" w:rsidRDefault="00D822E4" w:rsidP="00D822E4">
      <w:pPr>
        <w:pStyle w:val="TaskStep"/>
        <w:numPr>
          <w:ilvl w:val="0"/>
          <w:numId w:val="10"/>
        </w:numPr>
      </w:pPr>
      <w:r>
        <w:t xml:space="preserve">Escribí un nombre, un código de barras si lo usás y el </w:t>
      </w:r>
      <w:r>
        <w:rPr>
          <w:b/>
        </w:rPr>
        <w:t>Precio del combo</w:t>
      </w:r>
      <w:r>
        <w:t>.</w:t>
      </w:r>
    </w:p>
    <w:p w14:paraId="452BA633" w14:textId="77777777" w:rsidR="00180521" w:rsidRDefault="00D822E4" w:rsidP="00D822E4">
      <w:pPr>
        <w:pStyle w:val="TaskStep"/>
        <w:numPr>
          <w:ilvl w:val="0"/>
          <w:numId w:val="10"/>
        </w:numPr>
      </w:pPr>
      <w:r>
        <w:t xml:space="preserve">Seleccioná un </w:t>
      </w:r>
      <w:r>
        <w:rPr>
          <w:b/>
        </w:rPr>
        <w:t>Producto activo</w:t>
      </w:r>
      <w:r>
        <w:t xml:space="preserve">, indicá su cantidad y presioná </w:t>
      </w:r>
      <w:r>
        <w:rPr>
          <w:b/>
        </w:rPr>
        <w:t>Agregar</w:t>
      </w:r>
      <w:r>
        <w:t xml:space="preserve">. Repetí el paso </w:t>
      </w:r>
      <w:r>
        <w:t>para los demás componentes.</w:t>
      </w:r>
    </w:p>
    <w:p w14:paraId="3693CFE4" w14:textId="77777777" w:rsidR="00180521" w:rsidRDefault="00D822E4" w:rsidP="00D822E4">
      <w:pPr>
        <w:pStyle w:val="TaskStep"/>
        <w:numPr>
          <w:ilvl w:val="0"/>
          <w:numId w:val="10"/>
        </w:numPr>
      </w:pPr>
      <w:r>
        <w:t xml:space="preserve">Revisá </w:t>
      </w:r>
      <w:r>
        <w:rPr>
          <w:b/>
        </w:rPr>
        <w:t>Valor productos</w:t>
      </w:r>
      <w:r>
        <w:t xml:space="preserve"> y </w:t>
      </w:r>
      <w:r>
        <w:rPr>
          <w:b/>
        </w:rPr>
        <w:t>Descuento</w:t>
      </w:r>
      <w:r>
        <w:t xml:space="preserve">. Presioná </w:t>
      </w:r>
      <w:r>
        <w:rPr>
          <w:b/>
        </w:rPr>
        <w:t>Guardar combo</w:t>
      </w:r>
      <w:r>
        <w:t>.</w:t>
      </w:r>
    </w:p>
    <w:p w14:paraId="5F9B1DBE" w14:textId="77777777" w:rsidR="00180521" w:rsidRDefault="00D822E4">
      <w:r>
        <w:t xml:space="preserve">En cada fila podés </w:t>
      </w:r>
      <w:r>
        <w:rPr>
          <w:b/>
        </w:rPr>
        <w:t>Editar</w:t>
      </w:r>
      <w:r>
        <w:t xml:space="preserve">, </w:t>
      </w:r>
      <w:r>
        <w:rPr>
          <w:b/>
        </w:rPr>
        <w:t>Archivar</w:t>
      </w:r>
      <w:r>
        <w:t xml:space="preserve"> o </w:t>
      </w:r>
      <w:r>
        <w:rPr>
          <w:b/>
        </w:rPr>
        <w:t>Restaurar</w:t>
      </w:r>
      <w:r>
        <w:t xml:space="preserve"> el combo con sus botones de acción. Los combos activos aparecen al buscar productos en una nueva venta.</w:t>
      </w:r>
    </w:p>
    <w:p w14:paraId="5CD0D98A" w14:textId="77777777" w:rsidR="00180521" w:rsidRDefault="00D822E4">
      <w:r>
        <w:rPr>
          <w:b/>
        </w:rPr>
        <w:t>Efecto en el inv</w:t>
      </w:r>
      <w:r>
        <w:rPr>
          <w:b/>
        </w:rPr>
        <w:t>entario:</w:t>
      </w:r>
      <w:r>
        <w:t xml:space="preserve"> vender un combo reserva o descuenta las cantidades de cada componente. El combo no tiene un stock independiente.</w:t>
      </w:r>
    </w:p>
    <w:p w14:paraId="533662F7" w14:textId="77777777" w:rsidR="00180521" w:rsidRDefault="00D822E4">
      <w:r>
        <w:t>Ejemplo: dos pods de $22.000 suman $44.000. Si el combo cuesta $40.000, el descuento del conjunto es de $4.000.</w:t>
      </w:r>
    </w:p>
    <w:p w14:paraId="687F83C8" w14:textId="77777777" w:rsidR="00180521" w:rsidRDefault="00D822E4">
      <w:pPr>
        <w:pStyle w:val="Ttulo1"/>
        <w:pageBreakBefore/>
      </w:pPr>
      <w:bookmarkStart w:id="6" w:name="chapter_06"/>
      <w:r>
        <w:lastRenderedPageBreak/>
        <w:t>Listas de precios</w:t>
      </w:r>
      <w:bookmarkEnd w:id="6"/>
    </w:p>
    <w:p w14:paraId="7EEF78A1" w14:textId="77777777" w:rsidR="00180521" w:rsidRDefault="00D822E4">
      <w:r>
        <w:t>Conf</w:t>
      </w:r>
      <w:r>
        <w:t xml:space="preserve">igurá precios por cantidad en </w:t>
      </w:r>
      <w:r>
        <w:rPr>
          <w:b/>
        </w:rPr>
        <w:t>Productos &gt; Listas de precios</w:t>
      </w:r>
      <w:r>
        <w:t>. Los precios habituales siguen vigentes hasta que guardes precios en una lista.</w:t>
      </w:r>
    </w:p>
    <w:p w14:paraId="43F3A4AF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76F7E7CF" wp14:editId="1F84F98C">
            <wp:extent cx="6309360" cy="3728258"/>
            <wp:effectExtent l="0" t="0" r="0" b="0"/>
            <wp:docPr id="7" name="Picture 7" descr="Listas de precio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B280" w14:textId="77777777" w:rsidR="00180521" w:rsidRDefault="00D822E4">
      <w:pPr>
        <w:pStyle w:val="ImageCaption"/>
        <w:jc w:val="center"/>
      </w:pPr>
      <w:r>
        <w:t>Listas de precios con datos ficticios.</w:t>
      </w:r>
    </w:p>
    <w:p w14:paraId="5D29CC0A" w14:textId="77777777" w:rsidR="00180521" w:rsidRDefault="00D822E4" w:rsidP="00D822E4">
      <w:pPr>
        <w:pStyle w:val="TaskStep"/>
        <w:numPr>
          <w:ilvl w:val="0"/>
          <w:numId w:val="11"/>
        </w:numPr>
      </w:pPr>
      <w:r>
        <w:t xml:space="preserve">Seleccioná </w:t>
      </w:r>
      <w:r>
        <w:rPr>
          <w:b/>
        </w:rPr>
        <w:t>General</w:t>
      </w:r>
      <w:r>
        <w:t xml:space="preserve"> o creá una lista particular. Agregá las cantidades mínim</w:t>
      </w:r>
      <w:r>
        <w:t>as que activarán cada escala.</w:t>
      </w:r>
    </w:p>
    <w:p w14:paraId="27857912" w14:textId="77777777" w:rsidR="00180521" w:rsidRDefault="00D822E4" w:rsidP="00D822E4">
      <w:pPr>
        <w:pStyle w:val="TaskStep"/>
        <w:numPr>
          <w:ilvl w:val="0"/>
          <w:numId w:val="11"/>
        </w:numPr>
      </w:pPr>
      <w:r>
        <w:t>En la matriz, buscá el producto o combo y cargá su precio en la columna correspondiente. Las cantidades mínimas son enteras y no pueden repetirse.</w:t>
      </w:r>
    </w:p>
    <w:p w14:paraId="46826E6C" w14:textId="77777777" w:rsidR="00180521" w:rsidRDefault="00D822E4" w:rsidP="00D822E4">
      <w:pPr>
        <w:pStyle w:val="TaskStep"/>
        <w:numPr>
          <w:ilvl w:val="0"/>
          <w:numId w:val="11"/>
        </w:numPr>
      </w:pPr>
      <w:r>
        <w:t xml:space="preserve">Presioná </w:t>
      </w:r>
      <w:r>
        <w:rPr>
          <w:b/>
        </w:rPr>
        <w:t>Guardar precios</w:t>
      </w:r>
      <w:r>
        <w:t xml:space="preserve"> y esperá la confirmación. Revisá los cambios pendiente</w:t>
      </w:r>
      <w:r>
        <w:t>s antes de cambiar de lista.</w:t>
      </w:r>
    </w:p>
    <w:p w14:paraId="14D2F8A2" w14:textId="77777777" w:rsidR="00180521" w:rsidRDefault="00D822E4">
      <w:r>
        <w:t>Una celda vacía busca el último precio definido para ese producto o combo en una escala anterior de la misma lista. Si no lo encuentra, usa su precio habitual. Las listas particulares no toman precios de General.</w:t>
      </w:r>
    </w:p>
    <w:p w14:paraId="7C9918B1" w14:textId="77777777" w:rsidR="00180521" w:rsidRDefault="00D822E4">
      <w:r>
        <w:t xml:space="preserve">El menú de la lista permite renombrar, duplicar y archivar. </w:t>
      </w:r>
      <w:r>
        <w:rPr>
          <w:b/>
        </w:rPr>
        <w:t>General</w:t>
      </w:r>
      <w:r>
        <w:t xml:space="preserve"> no se puede archivar; una lista particular debe quedar sin clientes asignados antes de archivarla.</w:t>
      </w:r>
    </w:p>
    <w:p w14:paraId="18554733" w14:textId="77777777" w:rsidR="00180521" w:rsidRDefault="00D822E4">
      <w:pPr>
        <w:pStyle w:val="Ttulo1"/>
        <w:pageBreakBefore/>
      </w:pPr>
      <w:bookmarkStart w:id="7" w:name="chapter_07"/>
      <w:r>
        <w:lastRenderedPageBreak/>
        <w:t>Asignar listas a clientes</w:t>
      </w:r>
      <w:bookmarkEnd w:id="7"/>
    </w:p>
    <w:p w14:paraId="1A991D9C" w14:textId="77777777" w:rsidR="00180521" w:rsidRDefault="00D822E4">
      <w:r>
        <w:t xml:space="preserve">La asignación de precios se realiza desde </w:t>
      </w:r>
      <w:r>
        <w:rPr>
          <w:b/>
        </w:rPr>
        <w:t>Productos &gt; Listas de</w:t>
      </w:r>
      <w:r>
        <w:rPr>
          <w:b/>
        </w:rPr>
        <w:t xml:space="preserve"> precios</w:t>
      </w:r>
      <w:r>
        <w:t>. Un cliente sin lista particular utiliza General.</w:t>
      </w:r>
    </w:p>
    <w:p w14:paraId="7F11B858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B662163" wp14:editId="281BAF47">
            <wp:extent cx="5394960" cy="3060705"/>
            <wp:effectExtent l="0" t="0" r="0" b="0"/>
            <wp:docPr id="8" name="Picture 8" descr="Asignar listas a cliente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s-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D87" w14:textId="77777777" w:rsidR="00180521" w:rsidRDefault="00D822E4">
      <w:pPr>
        <w:pStyle w:val="ImageCaption"/>
        <w:jc w:val="center"/>
      </w:pPr>
      <w:r>
        <w:t>Asignar listas a clientes con datos ficticios.</w:t>
      </w:r>
    </w:p>
    <w:p w14:paraId="76E02418" w14:textId="77777777" w:rsidR="00180521" w:rsidRDefault="00D822E4" w:rsidP="00D822E4">
      <w:pPr>
        <w:pStyle w:val="TaskStep"/>
        <w:numPr>
          <w:ilvl w:val="0"/>
          <w:numId w:val="12"/>
        </w:numPr>
      </w:pPr>
      <w:r>
        <w:t xml:space="preserve">Elegí la lista particular que querés asignar. Debajo del selector verás </w:t>
      </w:r>
      <w:r>
        <w:rPr>
          <w:b/>
        </w:rPr>
        <w:t>Se aplica a N clientes</w:t>
      </w:r>
      <w:r>
        <w:t>.</w:t>
      </w:r>
    </w:p>
    <w:p w14:paraId="0FD596D2" w14:textId="77777777" w:rsidR="00180521" w:rsidRDefault="00D822E4" w:rsidP="00D822E4">
      <w:pPr>
        <w:pStyle w:val="TaskStep"/>
        <w:numPr>
          <w:ilvl w:val="0"/>
          <w:numId w:val="12"/>
        </w:numPr>
      </w:pPr>
      <w:r>
        <w:t xml:space="preserve">Presioná </w:t>
      </w:r>
      <w:r>
        <w:rPr>
          <w:b/>
        </w:rPr>
        <w:t>Asignar cliente</w:t>
      </w:r>
      <w:r>
        <w:t xml:space="preserve"> y buscá por nombre o celula</w:t>
      </w:r>
      <w:r>
        <w:t>r. La búsqueda incluye clientes registrados aunque no tengan deuda.</w:t>
      </w:r>
    </w:p>
    <w:p w14:paraId="1007B190" w14:textId="77777777" w:rsidR="00180521" w:rsidRDefault="00D822E4" w:rsidP="00D822E4">
      <w:pPr>
        <w:pStyle w:val="TaskStep"/>
        <w:numPr>
          <w:ilvl w:val="0"/>
          <w:numId w:val="12"/>
        </w:numPr>
      </w:pPr>
      <w:r>
        <w:t xml:space="preserve">Asigná el cliente existente o creá uno desde ese formulario. En </w:t>
      </w:r>
      <w:r>
        <w:rPr>
          <w:b/>
        </w:rPr>
        <w:t>Nueva venta</w:t>
      </w:r>
      <w:r>
        <w:t>, elegí ese cliente para aplicar sus precios.</w:t>
      </w:r>
    </w:p>
    <w:p w14:paraId="1233886E" w14:textId="77777777" w:rsidR="00180521" w:rsidRDefault="00D822E4">
      <w:r>
        <w:rPr>
          <w:b/>
        </w:rPr>
        <w:t>Ver clientes</w:t>
      </w:r>
      <w:r>
        <w:t xml:space="preserve"> abre un modal con búsqueda, páginas y la opción de qui</w:t>
      </w:r>
      <w:r>
        <w:t>tar la asignación. Al quitarla, el cliente pasa a usar General.</w:t>
      </w:r>
    </w:p>
    <w:p w14:paraId="5E059064" w14:textId="77777777" w:rsidR="00180521" w:rsidRDefault="00D822E4">
      <w:r>
        <w:t xml:space="preserve">En General se muestra </w:t>
      </w:r>
      <w:r>
        <w:rPr>
          <w:b/>
        </w:rPr>
        <w:t>Se aplica a todos los clientes sin lista particular (N)</w:t>
      </w:r>
      <w:r>
        <w:t>. Allí podés consultar clientes; para devolver uno a General, quitá su asignación desde la lista particular.</w:t>
      </w:r>
    </w:p>
    <w:p w14:paraId="16814185" w14:textId="77777777" w:rsidR="00180521" w:rsidRDefault="00D822E4">
      <w:r>
        <w:t>El alt</w:t>
      </w:r>
      <w:r>
        <w:t xml:space="preserve">a y la edición de clientes en </w:t>
      </w:r>
      <w:r>
        <w:rPr>
          <w:b/>
        </w:rPr>
        <w:t>Clientes y cobranzas</w:t>
      </w:r>
      <w:r>
        <w:t xml:space="preserve"> se usan para sus datos de contacto. Para cambiar su lista, volvé a Productos.</w:t>
      </w:r>
    </w:p>
    <w:p w14:paraId="77BB4216" w14:textId="77777777" w:rsidR="00180521" w:rsidRDefault="00D822E4">
      <w:pPr>
        <w:pStyle w:val="Ttulo1"/>
        <w:pageBreakBefore/>
      </w:pPr>
      <w:bookmarkStart w:id="8" w:name="chapter_08"/>
      <w:r>
        <w:lastRenderedPageBreak/>
        <w:t>Cómo se aplica el precio mayorista</w:t>
      </w:r>
      <w:bookmarkEnd w:id="8"/>
    </w:p>
    <w:p w14:paraId="65E33DBA" w14:textId="77777777" w:rsidR="00180521" w:rsidRDefault="00D822E4">
      <w:r>
        <w:t>La escala depende de las unidades combinadas del carrito y de la lista del cliente seleccion</w:t>
      </w:r>
      <w:r>
        <w:t>ado. Cada venta se calcula por separado.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0"/>
        <w:gridCol w:w="5976"/>
      </w:tblGrid>
      <w:tr w:rsidR="00180521" w14:paraId="7D881771" w14:textId="77777777">
        <w:trPr>
          <w:cantSplit/>
          <w:tblHeader/>
        </w:trPr>
        <w:tc>
          <w:tcPr>
            <w:tcW w:w="3960" w:type="dxa"/>
            <w:shd w:val="clear" w:color="auto" w:fill="333333"/>
            <w:vAlign w:val="center"/>
          </w:tcPr>
          <w:p w14:paraId="59C3EC99" w14:textId="77777777" w:rsidR="00180521" w:rsidRDefault="00D822E4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5976" w:type="dxa"/>
            <w:shd w:val="clear" w:color="auto" w:fill="333333"/>
            <w:vAlign w:val="center"/>
          </w:tcPr>
          <w:p w14:paraId="4C58963A" w14:textId="77777777" w:rsidR="00180521" w:rsidRDefault="00D822E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180521" w14:paraId="54AB377D" w14:textId="77777777">
        <w:trPr>
          <w:cantSplit/>
        </w:trPr>
        <w:tc>
          <w:tcPr>
            <w:tcW w:w="3960" w:type="dxa"/>
            <w:shd w:val="clear" w:color="auto" w:fill="FFFFFF"/>
            <w:vAlign w:val="center"/>
          </w:tcPr>
          <w:p w14:paraId="68F84B3A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Mezclar cualquier producto</w:t>
            </w:r>
          </w:p>
        </w:tc>
        <w:tc>
          <w:tcPr>
            <w:tcW w:w="5976" w:type="dxa"/>
            <w:shd w:val="clear" w:color="auto" w:fill="FFFFFF"/>
            <w:vAlign w:val="center"/>
          </w:tcPr>
          <w:p w14:paraId="186ACF9B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3 Pod Aurora + 2 Pod Brisa = 5 unidades</w:t>
            </w:r>
          </w:p>
        </w:tc>
      </w:tr>
      <w:tr w:rsidR="00180521" w14:paraId="081FD4F8" w14:textId="77777777">
        <w:trPr>
          <w:cantSplit/>
        </w:trPr>
        <w:tc>
          <w:tcPr>
            <w:tcW w:w="3960" w:type="dxa"/>
            <w:shd w:val="clear" w:color="auto" w:fill="F5F5F5"/>
            <w:vAlign w:val="center"/>
          </w:tcPr>
          <w:p w14:paraId="477C8981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Contar componentes de combos</w:t>
            </w:r>
          </w:p>
        </w:tc>
        <w:tc>
          <w:tcPr>
            <w:tcW w:w="5976" w:type="dxa"/>
            <w:shd w:val="clear" w:color="auto" w:fill="F5F5F5"/>
            <w:vAlign w:val="center"/>
          </w:tcPr>
          <w:p w14:paraId="0FB40490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2 combos de 2 unidades + 2 sueltas = 6 unidades</w:t>
            </w:r>
          </w:p>
        </w:tc>
      </w:tr>
      <w:tr w:rsidR="00180521" w14:paraId="5D28FAAC" w14:textId="77777777">
        <w:trPr>
          <w:cantSplit/>
        </w:trPr>
        <w:tc>
          <w:tcPr>
            <w:tcW w:w="3960" w:type="dxa"/>
            <w:shd w:val="clear" w:color="auto" w:fill="FFFFFF"/>
            <w:vAlign w:val="center"/>
          </w:tcPr>
          <w:p w14:paraId="4839DA9A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Aplicar la escala a todo el carrito</w:t>
            </w:r>
          </w:p>
        </w:tc>
        <w:tc>
          <w:tcPr>
            <w:tcW w:w="5976" w:type="dxa"/>
            <w:shd w:val="clear" w:color="auto" w:fill="FFFFFF"/>
            <w:vAlign w:val="center"/>
          </w:tcPr>
          <w:p w14:paraId="6E841BBC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 xml:space="preserve">Al llegar a 5, </w:t>
            </w:r>
            <w:r>
              <w:rPr>
                <w:sz w:val="19"/>
              </w:rPr>
              <w:t>cada renglón usa su precio válido para esa escala</w:t>
            </w:r>
          </w:p>
        </w:tc>
      </w:tr>
      <w:tr w:rsidR="00180521" w14:paraId="52AEB2DE" w14:textId="77777777">
        <w:trPr>
          <w:cantSplit/>
        </w:trPr>
        <w:tc>
          <w:tcPr>
            <w:tcW w:w="3960" w:type="dxa"/>
            <w:shd w:val="clear" w:color="auto" w:fill="F5F5F5"/>
            <w:vAlign w:val="center"/>
          </w:tcPr>
          <w:p w14:paraId="08259099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Precio propio del combo</w:t>
            </w:r>
          </w:p>
        </w:tc>
        <w:tc>
          <w:tcPr>
            <w:tcW w:w="5976" w:type="dxa"/>
            <w:shd w:val="clear" w:color="auto" w:fill="F5F5F5"/>
            <w:vAlign w:val="center"/>
          </w:tcPr>
          <w:p w14:paraId="2428F794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Se cobra el precio del combo; sus componentes no se cobran otra vez</w:t>
            </w:r>
          </w:p>
        </w:tc>
      </w:tr>
    </w:tbl>
    <w:p w14:paraId="1310E124" w14:textId="77777777" w:rsidR="00180521" w:rsidRDefault="00180521">
      <w:pPr>
        <w:spacing w:after="0" w:line="60" w:lineRule="exact"/>
      </w:pPr>
    </w:p>
    <w:p w14:paraId="0999EA8A" w14:textId="77777777" w:rsidR="00180521" w:rsidRDefault="00D822E4">
      <w:r>
        <w:t xml:space="preserve">Si la lista de un cliente ofrece precio desde 6 unidades y compra 4, se aplica la escala anterior que </w:t>
      </w:r>
      <w:r>
        <w:t>corresponda o el precio habitual. No se suman compras de otros días.</w:t>
      </w:r>
    </w:p>
    <w:p w14:paraId="70C7560B" w14:textId="77777777" w:rsidR="00180521" w:rsidRDefault="00D822E4">
      <w:r>
        <w:t>El cálculo primero determina los precios, luego aplica el cupón y finalmente el recargo del medio o de las cuotas directas. El panel derecho muestra lista, unidades computadas y escala.</w:t>
      </w:r>
    </w:p>
    <w:p w14:paraId="2A3CE0C1" w14:textId="77777777" w:rsidR="00180521" w:rsidRDefault="00D822E4">
      <w:r>
        <w:t>A</w:t>
      </w:r>
      <w:r>
        <w:t xml:space="preserve">l cambiar cliente o cantidades, esperá a que termine </w:t>
      </w:r>
      <w:r>
        <w:rPr>
          <w:b/>
        </w:rPr>
        <w:t>Recalculando</w:t>
      </w:r>
      <w:r>
        <w:t>. El último total permanece visible, pero la confirmación espera una cotización vigente. Si cambian los precios, revisá el nuevo total antes de confirmar.</w:t>
      </w:r>
    </w:p>
    <w:p w14:paraId="7C871038" w14:textId="77777777" w:rsidR="00180521" w:rsidRDefault="00D822E4">
      <w:r>
        <w:t xml:space="preserve">Cambiar una lista después de vender </w:t>
      </w:r>
      <w:r>
        <w:t>no modifica las ventas, cuotas ni entregas ya confirmadas.</w:t>
      </w:r>
    </w:p>
    <w:p w14:paraId="648638D1" w14:textId="77777777" w:rsidR="00180521" w:rsidRDefault="00D822E4">
      <w:pPr>
        <w:pStyle w:val="Ttulo1"/>
        <w:pageBreakBefore/>
      </w:pPr>
      <w:bookmarkStart w:id="9" w:name="chapter_09"/>
      <w:r>
        <w:lastRenderedPageBreak/>
        <w:t>Proveedores</w:t>
      </w:r>
      <w:bookmarkEnd w:id="9"/>
    </w:p>
    <w:p w14:paraId="0C3E892A" w14:textId="77777777" w:rsidR="00180521" w:rsidRDefault="00D822E4">
      <w:r>
        <w:t>Consultá los datos de contacto, las compras y el saldo de cada proveedor. Las cuatro tarjetas resumen la cuenta y sus vencimientos.</w:t>
      </w:r>
    </w:p>
    <w:p w14:paraId="5620BE90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920083D" wp14:editId="6CE8F701">
            <wp:extent cx="6309360" cy="3195795"/>
            <wp:effectExtent l="0" t="0" r="0" b="0"/>
            <wp:docPr id="9" name="Picture 9" descr="Proveedore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eed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7DE4" w14:textId="77777777" w:rsidR="00180521" w:rsidRDefault="00D822E4">
      <w:pPr>
        <w:pStyle w:val="ImageCaption"/>
        <w:jc w:val="center"/>
      </w:pPr>
      <w:r>
        <w:t>Proveedores con datos ficticios.</w:t>
      </w:r>
    </w:p>
    <w:p w14:paraId="22597D08" w14:textId="77777777" w:rsidR="00180521" w:rsidRDefault="00D822E4" w:rsidP="00D822E4">
      <w:pPr>
        <w:pStyle w:val="TaskStep"/>
        <w:numPr>
          <w:ilvl w:val="0"/>
          <w:numId w:val="13"/>
        </w:numPr>
      </w:pPr>
      <w:r>
        <w:t xml:space="preserve">Elegí </w:t>
      </w:r>
      <w:r>
        <w:rPr>
          <w:b/>
        </w:rPr>
        <w:t>Nuevo provee</w:t>
      </w:r>
      <w:r>
        <w:rPr>
          <w:b/>
        </w:rPr>
        <w:t>dor</w:t>
      </w:r>
      <w:r>
        <w:t>, completá nombre y teléfono, y agregá email y notas si corresponde.</w:t>
      </w:r>
    </w:p>
    <w:p w14:paraId="5E1E5048" w14:textId="77777777" w:rsidR="00180521" w:rsidRDefault="00D822E4" w:rsidP="00D822E4">
      <w:pPr>
        <w:pStyle w:val="TaskStep"/>
        <w:numPr>
          <w:ilvl w:val="0"/>
          <w:numId w:val="13"/>
        </w:numPr>
      </w:pPr>
      <w:r>
        <w:t xml:space="preserve">Buscá al proveedor en el listado. El teléfono y el email aparecen debajo del nombre; </w:t>
      </w:r>
      <w:r>
        <w:rPr>
          <w:b/>
        </w:rPr>
        <w:t>Última compra</w:t>
      </w:r>
      <w:r>
        <w:t xml:space="preserve"> tiene su propia columna.</w:t>
      </w:r>
    </w:p>
    <w:p w14:paraId="4BFAB2B9" w14:textId="77777777" w:rsidR="00180521" w:rsidRDefault="00D822E4" w:rsidP="00D822E4">
      <w:pPr>
        <w:pStyle w:val="TaskStep"/>
        <w:numPr>
          <w:ilvl w:val="0"/>
          <w:numId w:val="13"/>
        </w:numPr>
      </w:pPr>
      <w:r>
        <w:t xml:space="preserve">Usá </w:t>
      </w:r>
      <w:r>
        <w:rPr>
          <w:b/>
        </w:rPr>
        <w:t>Ver cuenta</w:t>
      </w:r>
      <w:r>
        <w:t xml:space="preserve"> para consultar compras a crédito, vencimiento</w:t>
      </w:r>
      <w:r>
        <w:t>s e historial. El menú de la fila permite editar o desactivar la ficha.</w:t>
      </w:r>
    </w:p>
    <w:p w14:paraId="6BA73181" w14:textId="77777777" w:rsidR="00180521" w:rsidRDefault="00D822E4">
      <w:r>
        <w:rPr>
          <w:b/>
        </w:rPr>
        <w:t>Deuda pendiente</w:t>
      </w:r>
      <w:r>
        <w:t xml:space="preserve"> reúne lo que falta pagar y muestra debajo los </w:t>
      </w:r>
      <w:r>
        <w:rPr>
          <w:b/>
        </w:rPr>
        <w:t>Reintegros a favor</w:t>
      </w:r>
      <w:r>
        <w:t xml:space="preserve">. </w:t>
      </w:r>
      <w:r>
        <w:rPr>
          <w:b/>
        </w:rPr>
        <w:t>Deuda vencida</w:t>
      </w:r>
      <w:r>
        <w:t xml:space="preserve"> forma parte de esa deuda.</w:t>
      </w:r>
    </w:p>
    <w:p w14:paraId="08231AF3" w14:textId="77777777" w:rsidR="00180521" w:rsidRDefault="00D822E4">
      <w:r>
        <w:rPr>
          <w:b/>
        </w:rPr>
        <w:t>Pagado en el mes</w:t>
      </w:r>
      <w:r>
        <w:t xml:space="preserve"> usa la fecha efectiva de los pagos; </w:t>
      </w:r>
      <w:r>
        <w:rPr>
          <w:b/>
        </w:rPr>
        <w:t>Vence est</w:t>
      </w:r>
      <w:r>
        <w:rPr>
          <w:b/>
        </w:rPr>
        <w:t>e mes</w:t>
      </w:r>
      <w:r>
        <w:t xml:space="preserve"> corresponde a vencimientos pendientes del mes seleccionado.</w:t>
      </w:r>
    </w:p>
    <w:p w14:paraId="45CDA422" w14:textId="77777777" w:rsidR="00180521" w:rsidRDefault="00D822E4">
      <w:r>
        <w:t>Vender mercadería comprada a crédito no reduce la deuda con el proveedor. Registrá su pago cuando efectivamente lo realices.</w:t>
      </w:r>
    </w:p>
    <w:p w14:paraId="7D1E8D9B" w14:textId="77777777" w:rsidR="00180521" w:rsidRDefault="00D822E4">
      <w:pPr>
        <w:pStyle w:val="Ttulo1"/>
        <w:pageBreakBefore/>
      </w:pPr>
      <w:bookmarkStart w:id="10" w:name="chapter_10"/>
      <w:r>
        <w:lastRenderedPageBreak/>
        <w:t>Pagar y corregir deudas a proveedores</w:t>
      </w:r>
      <w:bookmarkEnd w:id="10"/>
    </w:p>
    <w:p w14:paraId="182B6AAC" w14:textId="77777777" w:rsidR="00180521" w:rsidRDefault="00D822E4">
      <w:r>
        <w:t xml:space="preserve">En </w:t>
      </w:r>
      <w:r>
        <w:rPr>
          <w:b/>
        </w:rPr>
        <w:t>Proveedores &gt; Ver cuenta</w:t>
      </w:r>
      <w:r>
        <w:t>, cada deuda conserva su compra o concepto, importe, vencimiento e historial de movimientos.</w:t>
      </w:r>
    </w:p>
    <w:p w14:paraId="54A80999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058E251" wp14:editId="2CEF0821">
            <wp:extent cx="5212080" cy="3031990"/>
            <wp:effectExtent l="0" t="0" r="0" b="0"/>
            <wp:docPr id="10" name="Picture 10" descr="Pagar y corregir deudas a proveedore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-provee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0680" w14:textId="77777777" w:rsidR="00180521" w:rsidRDefault="00D822E4">
      <w:pPr>
        <w:pStyle w:val="ImageCaption"/>
        <w:jc w:val="center"/>
      </w:pPr>
      <w:r>
        <w:t>Pagar y corregir deudas a proveedores con datos ficticios.</w:t>
      </w:r>
    </w:p>
    <w:p w14:paraId="03574721" w14:textId="77777777" w:rsidR="00180521" w:rsidRDefault="00D822E4" w:rsidP="00D822E4">
      <w:pPr>
        <w:pStyle w:val="TaskStep"/>
        <w:numPr>
          <w:ilvl w:val="0"/>
          <w:numId w:val="14"/>
        </w:numPr>
      </w:pPr>
      <w:r>
        <w:t xml:space="preserve">Localizá la deuda pendiente y elegí </w:t>
      </w:r>
      <w:r>
        <w:rPr>
          <w:b/>
        </w:rPr>
        <w:t>Registrar pago</w:t>
      </w:r>
      <w:r>
        <w:t>.</w:t>
      </w:r>
    </w:p>
    <w:p w14:paraId="46505C4F" w14:textId="77777777" w:rsidR="00180521" w:rsidRDefault="00D822E4" w:rsidP="00D822E4">
      <w:pPr>
        <w:pStyle w:val="TaskStep"/>
        <w:numPr>
          <w:ilvl w:val="0"/>
          <w:numId w:val="14"/>
        </w:numPr>
      </w:pPr>
      <w:r>
        <w:t>Completá fecha efectiva, medio y referencia opcion</w:t>
      </w:r>
      <w:r>
        <w:t>al. Revisá el saldo total antes de confirmar.</w:t>
      </w:r>
    </w:p>
    <w:p w14:paraId="13F219B2" w14:textId="77777777" w:rsidR="00180521" w:rsidRDefault="00D822E4" w:rsidP="00D822E4">
      <w:pPr>
        <w:pStyle w:val="TaskStep"/>
        <w:numPr>
          <w:ilvl w:val="0"/>
          <w:numId w:val="14"/>
        </w:numPr>
      </w:pPr>
      <w:r>
        <w:t>Guardá el pago y comprobá el saldo actualizado. Las unidades vinculadas que sigan en stock pasan a pagadas.</w:t>
      </w:r>
    </w:p>
    <w:p w14:paraId="49D070B8" w14:textId="77777777" w:rsidR="00180521" w:rsidRDefault="00D822E4">
      <w:r>
        <w:t xml:space="preserve">Esta versión registra </w:t>
      </w:r>
      <w:r>
        <w:rPr>
          <w:b/>
        </w:rPr>
        <w:t>un pago por el saldo completo de cada deuda</w:t>
      </w:r>
      <w:r>
        <w:t>, sin anticipos, pagos parciales ni i</w:t>
      </w:r>
      <w:r>
        <w:t>ntereses automáticos.</w:t>
      </w:r>
    </w:p>
    <w:p w14:paraId="5C811F61" w14:textId="77777777" w:rsidR="00180521" w:rsidRDefault="00D822E4">
      <w:r>
        <w:t xml:space="preserve">Si el pago se cargó mal, usá </w:t>
      </w:r>
      <w:r>
        <w:rPr>
          <w:b/>
        </w:rPr>
        <w:t>Revertir</w:t>
      </w:r>
      <w:r>
        <w:t xml:space="preserve"> en su historial e indicá el motivo. Después registrá el dato correcto; el movimiento anterior se conserva.</w:t>
      </w:r>
    </w:p>
    <w:p w14:paraId="609DB297" w14:textId="77777777" w:rsidR="00180521" w:rsidRDefault="00D822E4">
      <w:r>
        <w:t xml:space="preserve">Para una deuda de antes del sistema, cargá una </w:t>
      </w:r>
      <w:r>
        <w:rPr>
          <w:b/>
        </w:rPr>
        <w:t>Deuda anterior</w:t>
      </w:r>
      <w:r>
        <w:t xml:space="preserve"> con su importe y vencimiento. Puede incluir mercadería que ya vendiste. Vinculá las unidades que todavía tenés al clasificarlas desde Stock.</w:t>
      </w:r>
    </w:p>
    <w:p w14:paraId="1CD92958" w14:textId="77777777" w:rsidR="00180521" w:rsidRDefault="00D822E4">
      <w:pPr>
        <w:pStyle w:val="Ttulo1"/>
        <w:pageBreakBefore/>
      </w:pPr>
      <w:bookmarkStart w:id="11" w:name="chapter_11"/>
      <w:r>
        <w:lastRenderedPageBreak/>
        <w:t>Compras</w:t>
      </w:r>
      <w:bookmarkEnd w:id="11"/>
    </w:p>
    <w:p w14:paraId="5213CA51" w14:textId="77777777" w:rsidR="00180521" w:rsidRDefault="00D822E4">
      <w:r>
        <w:t xml:space="preserve">Registrá la mercadería recibida e indicá si ya la pagaste o queda a crédito. El estado de registro y el </w:t>
      </w:r>
      <w:r>
        <w:t>pago se siguen por separado.</w:t>
      </w:r>
    </w:p>
    <w:p w14:paraId="5C456BDA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6917B77F" wp14:editId="4DE7775A">
            <wp:extent cx="6309360" cy="3195795"/>
            <wp:effectExtent l="0" t="0" r="0" b="0"/>
            <wp:docPr id="11" name="Picture 11" descr="Compra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6FA5" w14:textId="77777777" w:rsidR="00180521" w:rsidRDefault="00D822E4">
      <w:pPr>
        <w:pStyle w:val="ImageCaption"/>
        <w:jc w:val="center"/>
      </w:pPr>
      <w:r>
        <w:t>Compras con datos ficticios.</w:t>
      </w:r>
    </w:p>
    <w:p w14:paraId="45930AE5" w14:textId="77777777" w:rsidR="00180521" w:rsidRDefault="00D822E4" w:rsidP="00D822E4">
      <w:pPr>
        <w:pStyle w:val="TaskStep"/>
        <w:numPr>
          <w:ilvl w:val="0"/>
          <w:numId w:val="15"/>
        </w:numPr>
      </w:pPr>
      <w:r>
        <w:t>Seleccioná proveedor y fecha, agregá productos e indicá cantidades y costos unitarios.</w:t>
      </w:r>
    </w:p>
    <w:p w14:paraId="3515DA12" w14:textId="77777777" w:rsidR="00180521" w:rsidRDefault="00D822E4" w:rsidP="00D822E4">
      <w:pPr>
        <w:pStyle w:val="TaskStep"/>
        <w:numPr>
          <w:ilvl w:val="0"/>
          <w:numId w:val="15"/>
        </w:numPr>
      </w:pPr>
      <w:r>
        <w:t xml:space="preserve">En </w:t>
      </w:r>
      <w:r>
        <w:rPr>
          <w:b/>
        </w:rPr>
        <w:t>Condición de pago</w:t>
      </w:r>
      <w:r>
        <w:t xml:space="preserve">, elegí </w:t>
      </w:r>
      <w:r>
        <w:rPr>
          <w:b/>
        </w:rPr>
        <w:t>Pagada</w:t>
      </w:r>
      <w:r>
        <w:t xml:space="preserve"> y completá la fecha de pago, o </w:t>
      </w:r>
      <w:r>
        <w:rPr>
          <w:b/>
        </w:rPr>
        <w:t>A crédito</w:t>
      </w:r>
      <w:r>
        <w:t xml:space="preserve"> y cargá su único vencimiento.</w:t>
      </w:r>
    </w:p>
    <w:p w14:paraId="225BA714" w14:textId="77777777" w:rsidR="00180521" w:rsidRDefault="00D822E4" w:rsidP="00D822E4">
      <w:pPr>
        <w:pStyle w:val="TaskStep"/>
        <w:numPr>
          <w:ilvl w:val="0"/>
          <w:numId w:val="15"/>
        </w:numPr>
      </w:pPr>
      <w:r>
        <w:t>Usá</w:t>
      </w:r>
      <w:r>
        <w:t xml:space="preserve"> </w:t>
      </w:r>
      <w:r>
        <w:rPr>
          <w:b/>
        </w:rPr>
        <w:t>Guardar borrador</w:t>
      </w:r>
      <w:r>
        <w:t xml:space="preserve"> si la compra aún no está confirmada. El borrador no ingresa unidades ni genera deuda.</w:t>
      </w:r>
    </w:p>
    <w:p w14:paraId="31256922" w14:textId="77777777" w:rsidR="00180521" w:rsidRDefault="00D822E4" w:rsidP="00D822E4">
      <w:pPr>
        <w:pStyle w:val="TaskStep"/>
        <w:numPr>
          <w:ilvl w:val="0"/>
          <w:numId w:val="15"/>
        </w:numPr>
      </w:pPr>
      <w:r>
        <w:t xml:space="preserve">Presioná </w:t>
      </w:r>
      <w:r>
        <w:rPr>
          <w:b/>
        </w:rPr>
        <w:t>Registrar compra</w:t>
      </w:r>
      <w:r>
        <w:t xml:space="preserve"> cuando corresponda. Ingresa el stock y registra el pago o la deuda por el total.</w:t>
      </w:r>
    </w:p>
    <w:p w14:paraId="033F000B" w14:textId="77777777" w:rsidR="00180521" w:rsidRDefault="00D822E4">
      <w:r>
        <w:t>El formulario de compra pagada no solicita me</w:t>
      </w:r>
      <w:r>
        <w:t>dio ni referencia. Los pagos de deudas se registran desde la cuenta del proveedor.</w:t>
      </w:r>
    </w:p>
    <w:p w14:paraId="22F14C70" w14:textId="77777777" w:rsidR="00180521" w:rsidRDefault="00D822E4">
      <w:r>
        <w:t xml:space="preserve">Un borrador puede editarse, registrarse o eliminarse desde el historial. </w:t>
      </w:r>
      <w:r>
        <w:rPr>
          <w:b/>
        </w:rPr>
        <w:t>Pendiente</w:t>
      </w:r>
      <w:r>
        <w:t xml:space="preserve"> como borrador no significa deuda pendiente de pago.</w:t>
      </w:r>
    </w:p>
    <w:p w14:paraId="1E0E1F23" w14:textId="77777777" w:rsidR="00180521" w:rsidRDefault="00D822E4">
      <w:r>
        <w:t>Una compra registrada solo puede anula</w:t>
      </w:r>
      <w:r>
        <w:t>rse si sus unidades de origen siguen disponibles y se respetan las reservas. Si ya se pagó, queda un reintegro a favor del negocio hasta registrar su recepción efectiva en la cuenta del proveedor.</w:t>
      </w:r>
    </w:p>
    <w:p w14:paraId="1ECD3FE8" w14:textId="77777777" w:rsidR="00180521" w:rsidRDefault="00D822E4">
      <w:pPr>
        <w:pStyle w:val="Ttulo1"/>
        <w:pageBreakBefore/>
      </w:pPr>
      <w:bookmarkStart w:id="12" w:name="chapter_12"/>
      <w:r>
        <w:lastRenderedPageBreak/>
        <w:t>Nueva venta</w:t>
      </w:r>
      <w:bookmarkEnd w:id="12"/>
    </w:p>
    <w:p w14:paraId="431977FB" w14:textId="77777777" w:rsidR="00180521" w:rsidRDefault="00D822E4">
      <w:r>
        <w:t>El carrito queda a la izquierda y el resumen, c</w:t>
      </w:r>
      <w:r>
        <w:t>liente, pago y entrega se completan en el panel derecho.</w:t>
      </w:r>
    </w:p>
    <w:p w14:paraId="431CA3B6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3DA86F8" wp14:editId="3178B8AD">
            <wp:extent cx="6309360" cy="3363995"/>
            <wp:effectExtent l="0" t="0" r="0" b="0"/>
            <wp:docPr id="12" name="Picture 12" descr="Nueva venta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eva-ven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5A8E" w14:textId="77777777" w:rsidR="00180521" w:rsidRDefault="00D822E4">
      <w:pPr>
        <w:pStyle w:val="ImageCaption"/>
        <w:jc w:val="center"/>
      </w:pPr>
      <w:r>
        <w:t>Nueva venta con datos ficticios.</w:t>
      </w:r>
    </w:p>
    <w:p w14:paraId="60BBC077" w14:textId="77777777" w:rsidR="00180521" w:rsidRDefault="00D822E4" w:rsidP="00D822E4">
      <w:pPr>
        <w:pStyle w:val="TaskStep"/>
        <w:numPr>
          <w:ilvl w:val="0"/>
          <w:numId w:val="16"/>
        </w:numPr>
      </w:pPr>
      <w:r>
        <w:t>Buscá o escaneá un producto o combo y ajustá las cantidades del carrito.</w:t>
      </w:r>
    </w:p>
    <w:p w14:paraId="1DD38EFE" w14:textId="77777777" w:rsidR="00180521" w:rsidRDefault="00D822E4" w:rsidP="00D822E4">
      <w:pPr>
        <w:pStyle w:val="TaskStep"/>
        <w:numPr>
          <w:ilvl w:val="0"/>
          <w:numId w:val="16"/>
        </w:numPr>
      </w:pPr>
      <w:r>
        <w:t xml:space="preserve">En </w:t>
      </w:r>
      <w:r>
        <w:rPr>
          <w:b/>
        </w:rPr>
        <w:t>Buscar o crear cliente</w:t>
      </w:r>
      <w:r>
        <w:t xml:space="preserve">, elegí uno registrado por nombre o celular. Si no existe, crealo </w:t>
      </w:r>
      <w:r>
        <w:t>allí. Consumidor final usa General; un cliente seleccionado puede tener una lista particular.</w:t>
      </w:r>
    </w:p>
    <w:p w14:paraId="5821601E" w14:textId="77777777" w:rsidR="00180521" w:rsidRDefault="00D822E4" w:rsidP="00D822E4">
      <w:pPr>
        <w:pStyle w:val="TaskStep"/>
        <w:numPr>
          <w:ilvl w:val="0"/>
          <w:numId w:val="16"/>
        </w:numPr>
      </w:pPr>
      <w:r>
        <w:t xml:space="preserve">Elegí </w:t>
      </w:r>
      <w:r>
        <w:rPr>
          <w:b/>
        </w:rPr>
        <w:t>Contado</w:t>
      </w:r>
      <w:r>
        <w:t xml:space="preserve">, </w:t>
      </w:r>
      <w:r>
        <w:rPr>
          <w:b/>
        </w:rPr>
        <w:t>Cuotas directas</w:t>
      </w:r>
      <w:r>
        <w:t xml:space="preserve"> o </w:t>
      </w:r>
      <w:r>
        <w:rPr>
          <w:b/>
        </w:rPr>
        <w:t>Cuotas con tarjeta</w:t>
      </w:r>
      <w:r>
        <w:t>. Completá los campos de esa condición.</w:t>
      </w:r>
    </w:p>
    <w:p w14:paraId="1371416F" w14:textId="77777777" w:rsidR="00180521" w:rsidRDefault="00D822E4" w:rsidP="00D822E4">
      <w:pPr>
        <w:pStyle w:val="TaskStep"/>
        <w:numPr>
          <w:ilvl w:val="0"/>
          <w:numId w:val="16"/>
        </w:numPr>
      </w:pPr>
      <w:r>
        <w:t xml:space="preserve">Aplicá el cupón si corresponde y elegí </w:t>
      </w:r>
      <w:r>
        <w:rPr>
          <w:b/>
        </w:rPr>
        <w:t>Entregar ahora</w:t>
      </w:r>
      <w:r>
        <w:t xml:space="preserve"> o </w:t>
      </w:r>
      <w:r>
        <w:rPr>
          <w:b/>
        </w:rPr>
        <w:t>Pendiente</w:t>
      </w:r>
      <w:r>
        <w:t>. Revi</w:t>
      </w:r>
      <w:r>
        <w:t>sá el total y confirmá la venta.</w:t>
      </w:r>
    </w:p>
    <w:p w14:paraId="7AE7ED54" w14:textId="77777777" w:rsidR="00180521" w:rsidRDefault="00D822E4">
      <w:r>
        <w:t>En contado, seleccioná el medio de pago. Si calcula vuelto, ingresá el dinero recibido, que debe cubrir el total. En consumidor final, nombre y celular del comprobante son opcionales.</w:t>
      </w:r>
    </w:p>
    <w:p w14:paraId="2E889D96" w14:textId="77777777" w:rsidR="00180521" w:rsidRDefault="00D822E4">
      <w:r>
        <w:t>La indicación junto al botón explica qu</w:t>
      </w:r>
      <w:r>
        <w:t>é falta para confirmar. Durante el recálculo de precios se conserva el último total y se espera el resultado antes de guardar.</w:t>
      </w:r>
    </w:p>
    <w:p w14:paraId="4A1256E3" w14:textId="77777777" w:rsidR="00180521" w:rsidRDefault="00D822E4">
      <w:r>
        <w:t xml:space="preserve">Si el sistema advierte stock insuficiente, revisá la mercadería y las cantidades. No confirmes una existencia que no corresponde </w:t>
      </w:r>
      <w:r>
        <w:t>a la operación real.</w:t>
      </w:r>
    </w:p>
    <w:p w14:paraId="3C9C22AC" w14:textId="77777777" w:rsidR="00180521" w:rsidRDefault="00D822E4">
      <w:pPr>
        <w:pStyle w:val="Ttulo1"/>
        <w:pageBreakBefore/>
      </w:pPr>
      <w:bookmarkStart w:id="13" w:name="chapter_13"/>
      <w:r>
        <w:lastRenderedPageBreak/>
        <w:t>Vender en cuotas directas</w:t>
      </w:r>
      <w:bookmarkEnd w:id="13"/>
    </w:p>
    <w:p w14:paraId="4CEB0304" w14:textId="77777777" w:rsidR="00180521" w:rsidRDefault="00D822E4">
      <w:r>
        <w:t>Las cuotas directas son pagos que el cliente le hace al negocio. Para esta condición es obligatorio seleccionar un cliente registrado.</w:t>
      </w:r>
    </w:p>
    <w:p w14:paraId="6EDF84D2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7F51A3DA" wp14:editId="7A07EEAF">
            <wp:extent cx="4389120" cy="2663416"/>
            <wp:effectExtent l="0" t="0" r="0" b="0"/>
            <wp:docPr id="13" name="Picture 13" descr="Vender en cuotas directa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otas-direct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6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5A5D" w14:textId="77777777" w:rsidR="00180521" w:rsidRDefault="00D822E4">
      <w:pPr>
        <w:pStyle w:val="ImageCaption"/>
        <w:jc w:val="center"/>
      </w:pPr>
      <w:r>
        <w:t>Vender en cuotas directas con datos ficticios.</w:t>
      </w:r>
    </w:p>
    <w:p w14:paraId="1F524ED2" w14:textId="77777777" w:rsidR="00180521" w:rsidRDefault="00D822E4" w:rsidP="00D822E4">
      <w:pPr>
        <w:pStyle w:val="TaskStep"/>
        <w:numPr>
          <w:ilvl w:val="0"/>
          <w:numId w:val="17"/>
        </w:numPr>
      </w:pPr>
      <w:r>
        <w:t xml:space="preserve">En el panel derecho de </w:t>
      </w:r>
      <w:r>
        <w:rPr>
          <w:b/>
        </w:rPr>
        <w:t>Nu</w:t>
      </w:r>
      <w:r>
        <w:rPr>
          <w:b/>
        </w:rPr>
        <w:t>eva venta</w:t>
      </w:r>
      <w:r>
        <w:t xml:space="preserve">, elegí </w:t>
      </w:r>
      <w:r>
        <w:rPr>
          <w:b/>
        </w:rPr>
        <w:t>Cuotas directas</w:t>
      </w:r>
      <w:r>
        <w:t xml:space="preserve"> y seleccioná el cliente.</w:t>
      </w:r>
    </w:p>
    <w:p w14:paraId="33A68823" w14:textId="77777777" w:rsidR="00180521" w:rsidRDefault="00D822E4" w:rsidP="00D822E4">
      <w:pPr>
        <w:pStyle w:val="TaskStep"/>
        <w:numPr>
          <w:ilvl w:val="0"/>
          <w:numId w:val="17"/>
        </w:numPr>
      </w:pPr>
      <w:r>
        <w:t>Indicá cantidad de cuotas, primer vencimiento y recargo porcentual opcional. El primer vencimiento se puede cambiar antes de confirmar.</w:t>
      </w:r>
    </w:p>
    <w:p w14:paraId="16C162E3" w14:textId="77777777" w:rsidR="00180521" w:rsidRDefault="00D822E4" w:rsidP="00D822E4">
      <w:pPr>
        <w:pStyle w:val="TaskStep"/>
        <w:numPr>
          <w:ilvl w:val="0"/>
          <w:numId w:val="17"/>
        </w:numPr>
      </w:pPr>
      <w:r>
        <w:t xml:space="preserve">Si hay anticipo, ingresalo y elegí su medio de cobro. En </w:t>
      </w:r>
      <w:r>
        <w:t>efectivo, revisá dinero recibido y vuelto. Sin anticipo no se pide un medio de cobro.</w:t>
      </w:r>
    </w:p>
    <w:p w14:paraId="13FB4C79" w14:textId="77777777" w:rsidR="00180521" w:rsidRDefault="00D822E4" w:rsidP="00D822E4">
      <w:pPr>
        <w:pStyle w:val="TaskStep"/>
        <w:numPr>
          <w:ilvl w:val="0"/>
          <w:numId w:val="17"/>
        </w:numPr>
      </w:pPr>
      <w:r>
        <w:t>Revisá el calendario y el total. Confirmá la venta y consultá la deuda desde la cuenta del cliente.</w:t>
      </w:r>
    </w:p>
    <w:p w14:paraId="2AB185AA" w14:textId="77777777" w:rsidR="00180521" w:rsidRDefault="00D822E4">
      <w:r>
        <w:t>Las cuotas son mensuales y fijas. Los centavos sobrantes se ajustan en</w:t>
      </w:r>
      <w:r>
        <w:t xml:space="preserve"> la última. Si el día elegido no existe en un mes, se usa su último día y luego se recupera el día original: 31 de enero, último día de febrero y 31 de marzo.</w:t>
      </w:r>
    </w:p>
    <w:p w14:paraId="77619E13" w14:textId="77777777" w:rsidR="00180521" w:rsidRDefault="00D822E4">
      <w:r>
        <w:t xml:space="preserve">El recargo se aplica después del cupón y antes de restar el anticipo. Cobrar las cuotas </w:t>
      </w:r>
      <w:r>
        <w:t>después no vuelve a aplicar recargos ni genera interés automático por atraso.</w:t>
      </w:r>
    </w:p>
    <w:p w14:paraId="76FA3E81" w14:textId="77777777" w:rsidR="00180521" w:rsidRDefault="00D822E4">
      <w:r>
        <w:t>El calendario confirmado no se reprograma. La entrega puede quedar pendiente aunque el cliente haya pagado un anticipo.</w:t>
      </w:r>
    </w:p>
    <w:p w14:paraId="793CC196" w14:textId="77777777" w:rsidR="00180521" w:rsidRDefault="00D822E4">
      <w:pPr>
        <w:pStyle w:val="Ttulo1"/>
        <w:pageBreakBefore/>
      </w:pPr>
      <w:bookmarkStart w:id="14" w:name="chapter_14"/>
      <w:r>
        <w:lastRenderedPageBreak/>
        <w:t>Clientes y cobranzas</w:t>
      </w:r>
      <w:bookmarkEnd w:id="14"/>
    </w:p>
    <w:p w14:paraId="2ADB98E5" w14:textId="77777777" w:rsidR="00180521" w:rsidRDefault="00D822E4">
      <w:r>
        <w:t xml:space="preserve">Esta pantalla reúne los clientes, su </w:t>
      </w:r>
      <w:r>
        <w:t>deuda directa y los accesos a tarjetas y reintegros. La cuenta de cada cliente se abre en un modal.</w:t>
      </w:r>
    </w:p>
    <w:p w14:paraId="45855757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1D5C9F98" wp14:editId="056352FA">
            <wp:extent cx="6309360" cy="3195795"/>
            <wp:effectExtent l="0" t="0" r="0" b="0"/>
            <wp:docPr id="14" name="Picture 14" descr="Clientes y cobranza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8FC1" w14:textId="77777777" w:rsidR="00180521" w:rsidRDefault="00D822E4">
      <w:pPr>
        <w:pStyle w:val="ImageCaption"/>
        <w:jc w:val="center"/>
      </w:pPr>
      <w:r>
        <w:t>Clientes y cobranzas con datos ficticios.</w:t>
      </w:r>
    </w:p>
    <w:p w14:paraId="3DBBAF36" w14:textId="77777777" w:rsidR="00180521" w:rsidRDefault="00D822E4" w:rsidP="00D822E4">
      <w:pPr>
        <w:pStyle w:val="TaskStep"/>
        <w:numPr>
          <w:ilvl w:val="0"/>
          <w:numId w:val="18"/>
        </w:numPr>
      </w:pPr>
      <w:r>
        <w:t>Buscá al cliente por nombre o celular. Usá el filtro de deuda para ver todos, quienes deben o quienes tienen ven</w:t>
      </w:r>
      <w:r>
        <w:t>cimientos atrasados.</w:t>
      </w:r>
    </w:p>
    <w:p w14:paraId="643D8B1F" w14:textId="77777777" w:rsidR="00180521" w:rsidRDefault="00D822E4" w:rsidP="00D822E4">
      <w:pPr>
        <w:pStyle w:val="TaskStep"/>
        <w:numPr>
          <w:ilvl w:val="0"/>
          <w:numId w:val="18"/>
        </w:numPr>
      </w:pPr>
      <w:r>
        <w:t xml:space="preserve">Presioná </w:t>
      </w:r>
      <w:r>
        <w:rPr>
          <w:b/>
        </w:rPr>
        <w:t>Ver cuenta</w:t>
      </w:r>
      <w:r>
        <w:t xml:space="preserve"> para consultar saldo, cuotas, historial y ventas asociadas. </w:t>
      </w:r>
      <w:r>
        <w:rPr>
          <w:b/>
        </w:rPr>
        <w:t>Registrar cobro</w:t>
      </w:r>
      <w:r>
        <w:t xml:space="preserve"> queda disponible dentro de esa cuenta.</w:t>
      </w:r>
    </w:p>
    <w:p w14:paraId="280F22AB" w14:textId="77777777" w:rsidR="00180521" w:rsidRDefault="00D822E4" w:rsidP="00D822E4">
      <w:pPr>
        <w:pStyle w:val="TaskStep"/>
        <w:numPr>
          <w:ilvl w:val="0"/>
          <w:numId w:val="18"/>
        </w:numPr>
      </w:pPr>
      <w:r>
        <w:t xml:space="preserve">Usá </w:t>
      </w:r>
      <w:r>
        <w:rPr>
          <w:b/>
        </w:rPr>
        <w:t>Nuevo cliente</w:t>
      </w:r>
      <w:r>
        <w:t xml:space="preserve"> para guardar nombre, celular opcional y notas. El menú de la fila permite editar o</w:t>
      </w:r>
      <w:r>
        <w:t xml:space="preserve"> archivar.</w:t>
      </w:r>
    </w:p>
    <w:p w14:paraId="67B1BE01" w14:textId="77777777" w:rsidR="00180521" w:rsidRDefault="00D822E4">
      <w:r>
        <w:rPr>
          <w:b/>
        </w:rPr>
        <w:t>Deuda de clientes</w:t>
      </w:r>
      <w:r>
        <w:t xml:space="preserve"> incluye cuotas directas y saldos anteriores. </w:t>
      </w:r>
      <w:r>
        <w:rPr>
          <w:b/>
        </w:rPr>
        <w:t>Deuda vencida</w:t>
      </w:r>
      <w:r>
        <w:t xml:space="preserve"> está incluida en esa suma. El mes del resumen filtra los </w:t>
      </w:r>
      <w:r>
        <w:rPr>
          <w:b/>
        </w:rPr>
        <w:t>Cobros registrados</w:t>
      </w:r>
      <w:r>
        <w:t>, mientras la deuda considera todos los vencimientos.</w:t>
      </w:r>
    </w:p>
    <w:p w14:paraId="28D31BEF" w14:textId="77777777" w:rsidR="00180521" w:rsidRDefault="00D822E4">
      <w:r>
        <w:t>Las cuotas con tarjeta las cobra el pro</w:t>
      </w:r>
      <w:r>
        <w:t xml:space="preserve">cesador al comprador. Por eso una venta con tarjeta no aumenta la deuda directa ni habilita </w:t>
      </w:r>
      <w:r>
        <w:rPr>
          <w:b/>
        </w:rPr>
        <w:t>Cobrar</w:t>
      </w:r>
      <w:r>
        <w:t xml:space="preserve">; consultala en </w:t>
      </w:r>
      <w:r>
        <w:rPr>
          <w:b/>
        </w:rPr>
        <w:t>Tipo de movimiento &gt; Tarjetas</w:t>
      </w:r>
      <w:r>
        <w:t>.</w:t>
      </w:r>
    </w:p>
    <w:p w14:paraId="45E3650F" w14:textId="77777777" w:rsidR="00180521" w:rsidRDefault="00D822E4">
      <w:r>
        <w:t xml:space="preserve">Archivar conserva el historial y permite cobrar lo pendiente. Activá </w:t>
      </w:r>
      <w:r>
        <w:rPr>
          <w:b/>
        </w:rPr>
        <w:t>Incluir archivados</w:t>
      </w:r>
      <w:r>
        <w:t xml:space="preserve"> para encontrar la ficha</w:t>
      </w:r>
      <w:r>
        <w:t xml:space="preserve"> y volver a activarla.</w:t>
      </w:r>
    </w:p>
    <w:p w14:paraId="3FA8C3FF" w14:textId="77777777" w:rsidR="00180521" w:rsidRDefault="00D822E4">
      <w:pPr>
        <w:pStyle w:val="Ttulo1"/>
        <w:pageBreakBefore/>
      </w:pPr>
      <w:bookmarkStart w:id="15" w:name="chapter_15"/>
      <w:r>
        <w:lastRenderedPageBreak/>
        <w:t>Cargar una deuda anterior de un cliente</w:t>
      </w:r>
      <w:bookmarkEnd w:id="15"/>
    </w:p>
    <w:p w14:paraId="4873D56B" w14:textId="77777777" w:rsidR="00180521" w:rsidRDefault="00D822E4">
      <w:r>
        <w:t>Usá esta opción para registrar un saldo que el cliente ya debía antes de comenzar a usar el sistema.</w:t>
      </w:r>
    </w:p>
    <w:p w14:paraId="1ECF4429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E73029B" wp14:editId="2D37E095">
            <wp:extent cx="5029200" cy="3858381"/>
            <wp:effectExtent l="0" t="0" r="0" b="0"/>
            <wp:docPr id="15" name="Picture 15" descr="Cargar una deuda anterior de un cliente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-clie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AE04" w14:textId="77777777" w:rsidR="00180521" w:rsidRDefault="00D822E4">
      <w:pPr>
        <w:pStyle w:val="ImageCaption"/>
        <w:jc w:val="center"/>
      </w:pPr>
      <w:r>
        <w:t>Cargar una deuda anterior de un cliente con datos ficticios.</w:t>
      </w:r>
    </w:p>
    <w:p w14:paraId="33FE901E" w14:textId="77777777" w:rsidR="00180521" w:rsidRDefault="00D822E4" w:rsidP="00D822E4">
      <w:pPr>
        <w:pStyle w:val="TaskStep"/>
        <w:numPr>
          <w:ilvl w:val="0"/>
          <w:numId w:val="19"/>
        </w:numPr>
      </w:pPr>
      <w:r>
        <w:t xml:space="preserve">Abrí </w:t>
      </w:r>
      <w:r>
        <w:rPr>
          <w:b/>
        </w:rPr>
        <w:t>Clientes y cobranzas &gt; V</w:t>
      </w:r>
      <w:r>
        <w:rPr>
          <w:b/>
        </w:rPr>
        <w:t>er cuenta</w:t>
      </w:r>
      <w:r>
        <w:t xml:space="preserve"> del cliente.</w:t>
      </w:r>
    </w:p>
    <w:p w14:paraId="47EB9F5F" w14:textId="77777777" w:rsidR="00180521" w:rsidRDefault="00D822E4" w:rsidP="00D822E4">
      <w:pPr>
        <w:pStyle w:val="TaskStep"/>
        <w:numPr>
          <w:ilvl w:val="0"/>
          <w:numId w:val="19"/>
        </w:numPr>
      </w:pPr>
      <w:r>
        <w:t xml:space="preserve">Elegí </w:t>
      </w:r>
      <w:r>
        <w:rPr>
          <w:b/>
        </w:rPr>
        <w:t>Cargar deuda anterior</w:t>
      </w:r>
      <w:r>
        <w:t>. Completá el saldo, cantidad de cuotas y primer vencimiento. Podés describir su origen en el concepto.</w:t>
      </w:r>
    </w:p>
    <w:p w14:paraId="354DDC80" w14:textId="77777777" w:rsidR="00180521" w:rsidRDefault="00D822E4" w:rsidP="00D822E4">
      <w:pPr>
        <w:pStyle w:val="TaskStep"/>
        <w:numPr>
          <w:ilvl w:val="0"/>
          <w:numId w:val="19"/>
        </w:numPr>
      </w:pPr>
      <w:r>
        <w:t>Revisá las cuotas y guardá. La cuenta identificará el plan como saldo anterior.</w:t>
      </w:r>
    </w:p>
    <w:p w14:paraId="0710DDF0" w14:textId="77777777" w:rsidR="00180521" w:rsidRDefault="00D822E4">
      <w:r>
        <w:t>Esta carga no registra</w:t>
      </w:r>
      <w:r>
        <w:t xml:space="preserve"> una nueva venta ni modifica el stock. Si se trata de mercadería que estás vendiendo ahora, registrala en Nueva venta con su condición de pago.</w:t>
      </w:r>
    </w:p>
    <w:p w14:paraId="2D1F05F2" w14:textId="77777777" w:rsidR="00180521" w:rsidRDefault="00D822E4">
      <w:r>
        <w:t>Dentro de la cuenta podés filtrar las cuotas por mes y estado. El historial de cobros y las ventas asociadas per</w:t>
      </w:r>
      <w:r>
        <w:t>miten revisar el origen de los movimientos.</w:t>
      </w:r>
    </w:p>
    <w:p w14:paraId="1A33F2E0" w14:textId="77777777" w:rsidR="00180521" w:rsidRDefault="00D822E4">
      <w:r>
        <w:t xml:space="preserve">Para corregir una deuda anterior cargada por error, usá </w:t>
      </w:r>
      <w:r>
        <w:rPr>
          <w:b/>
        </w:rPr>
        <w:t>Más opciones &gt; Anular deuda anterior</w:t>
      </w:r>
      <w:r>
        <w:t xml:space="preserve"> e indicá un motivo. Si tuvo cobros, conservá el historial y revisá el reintegro correspondiente.</w:t>
      </w:r>
    </w:p>
    <w:p w14:paraId="55F94CAC" w14:textId="77777777" w:rsidR="00180521" w:rsidRDefault="00D822E4">
      <w:pPr>
        <w:pStyle w:val="Ttulo1"/>
        <w:pageBreakBefore/>
      </w:pPr>
      <w:bookmarkStart w:id="16" w:name="chapter_16"/>
      <w:r>
        <w:lastRenderedPageBreak/>
        <w:t xml:space="preserve">Registrar un </w:t>
      </w:r>
      <w:r>
        <w:t>cobro de cliente</w:t>
      </w:r>
      <w:bookmarkEnd w:id="16"/>
    </w:p>
    <w:p w14:paraId="57FF3F65" w14:textId="77777777" w:rsidR="00180521" w:rsidRDefault="00D822E4">
      <w:r>
        <w:t>Podés cobrar una parte del saldo o toda la deuda. El pago debe quedar aplicado a cuotas del mismo cliente.</w:t>
      </w:r>
    </w:p>
    <w:p w14:paraId="762FE885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53AF79A9" wp14:editId="0DDB37D1">
            <wp:extent cx="4937760" cy="3773921"/>
            <wp:effectExtent l="0" t="0" r="0" b="0"/>
            <wp:docPr id="16" name="Picture 16" descr="Registrar un cobro de cliente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r-cobr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2690" w14:textId="77777777" w:rsidR="00180521" w:rsidRDefault="00D822E4">
      <w:pPr>
        <w:pStyle w:val="ImageCaption"/>
        <w:jc w:val="center"/>
      </w:pPr>
      <w:r>
        <w:t>Registrar un cobro de cliente con datos ficticios.</w:t>
      </w:r>
    </w:p>
    <w:p w14:paraId="18EC19B0" w14:textId="77777777" w:rsidR="00180521" w:rsidRDefault="00D822E4" w:rsidP="00D822E4">
      <w:pPr>
        <w:pStyle w:val="TaskStep"/>
        <w:numPr>
          <w:ilvl w:val="0"/>
          <w:numId w:val="20"/>
        </w:numPr>
      </w:pPr>
      <w:r>
        <w:t xml:space="preserve">Desde </w:t>
      </w:r>
      <w:r>
        <w:rPr>
          <w:b/>
        </w:rPr>
        <w:t>Cobrar</w:t>
      </w:r>
      <w:r>
        <w:t xml:space="preserve"> en la fila o </w:t>
      </w:r>
      <w:r>
        <w:rPr>
          <w:b/>
        </w:rPr>
        <w:t>Ver cuenta &gt; Registrar cobro</w:t>
      </w:r>
      <w:r>
        <w:t xml:space="preserve">, ingresá importe, fecha </w:t>
      </w:r>
      <w:r>
        <w:t xml:space="preserve">efectiva y medio. </w:t>
      </w:r>
      <w:r>
        <w:rPr>
          <w:b/>
        </w:rPr>
        <w:t>Cobrar toda la deuda</w:t>
      </w:r>
      <w:r>
        <w:t xml:space="preserve"> completa el saldo pendiente.</w:t>
      </w:r>
    </w:p>
    <w:p w14:paraId="34A23155" w14:textId="77777777" w:rsidR="00180521" w:rsidRDefault="00D822E4" w:rsidP="00D822E4">
      <w:pPr>
        <w:pStyle w:val="TaskStep"/>
        <w:numPr>
          <w:ilvl w:val="0"/>
          <w:numId w:val="20"/>
        </w:numPr>
      </w:pPr>
      <w:r>
        <w:t xml:space="preserve">Revisá la distribución propuesta desde los vencimientos más antiguos. Con </w:t>
      </w:r>
      <w:r>
        <w:rPr>
          <w:b/>
        </w:rPr>
        <w:t>Elegir cuotas manualmente</w:t>
      </w:r>
      <w:r>
        <w:t xml:space="preserve"> podés cambiar cuotas e importes, incluso entre distintas compras.</w:t>
      </w:r>
    </w:p>
    <w:p w14:paraId="4D4B4CCA" w14:textId="77777777" w:rsidR="00180521" w:rsidRDefault="00D822E4" w:rsidP="00D822E4">
      <w:pPr>
        <w:pStyle w:val="TaskStep"/>
        <w:numPr>
          <w:ilvl w:val="0"/>
          <w:numId w:val="20"/>
        </w:numPr>
      </w:pPr>
      <w:r>
        <w:t xml:space="preserve">En efectivo, activá </w:t>
      </w:r>
      <w:r>
        <w:rPr>
          <w:b/>
        </w:rPr>
        <w:t>Ca</w:t>
      </w:r>
      <w:r>
        <w:rPr>
          <w:b/>
        </w:rPr>
        <w:t>lcular vuelto</w:t>
      </w:r>
      <w:r>
        <w:t xml:space="preserve"> si recibís más dinero que el pago. Revisá el efectivo recibido y cuánto devolver.</w:t>
      </w:r>
    </w:p>
    <w:p w14:paraId="5CCDC316" w14:textId="77777777" w:rsidR="00180521" w:rsidRDefault="00D822E4" w:rsidP="00D822E4">
      <w:pPr>
        <w:pStyle w:val="TaskStep"/>
        <w:numPr>
          <w:ilvl w:val="0"/>
          <w:numId w:val="20"/>
        </w:numPr>
      </w:pPr>
      <w:r>
        <w:t xml:space="preserve">Elegí </w:t>
      </w:r>
      <w:r>
        <w:rPr>
          <w:b/>
        </w:rPr>
        <w:t>Revisar pago</w:t>
      </w:r>
      <w:r>
        <w:t xml:space="preserve">. Comprobá cuotas, importes y saldo que quedará. </w:t>
      </w:r>
      <w:r>
        <w:rPr>
          <w:b/>
        </w:rPr>
        <w:t>Confirmar pago</w:t>
      </w:r>
      <w:r>
        <w:t xml:space="preserve"> guarda el movimiento.</w:t>
      </w:r>
    </w:p>
    <w:p w14:paraId="5CC21DCC" w14:textId="77777777" w:rsidR="00180521" w:rsidRDefault="00D822E4">
      <w:r>
        <w:t xml:space="preserve">La suma aplicada debe coincidir con el pago y </w:t>
      </w:r>
      <w:r>
        <w:t>ninguna cuota puede recibir más de lo que debe. No se guardan excedentes como saldo a favor.</w:t>
      </w:r>
    </w:p>
    <w:p w14:paraId="1DFE1026" w14:textId="77777777" w:rsidR="00180521" w:rsidRDefault="00D822E4">
      <w:r>
        <w:t>Después podés imprimir el comprobante o volver a la cuenta. Un cobro no genera otra venta ni vuelve a descontar stock.</w:t>
      </w:r>
    </w:p>
    <w:p w14:paraId="36BE5101" w14:textId="77777777" w:rsidR="00180521" w:rsidRDefault="00D822E4">
      <w:r>
        <w:t xml:space="preserve">Para corregir un cobro, usá </w:t>
      </w:r>
      <w:r>
        <w:rPr>
          <w:b/>
        </w:rPr>
        <w:t>Revertir</w:t>
      </w:r>
      <w:r>
        <w:t xml:space="preserve"> en el h</w:t>
      </w:r>
      <w:r>
        <w:t>istorial con su motivo. Si se trata del anticipo de una venta activa, primero anulá la venta para conservar la relación entre total, cobros y deuda.</w:t>
      </w:r>
    </w:p>
    <w:p w14:paraId="3E366CFA" w14:textId="77777777" w:rsidR="00180521" w:rsidRDefault="00D822E4">
      <w:pPr>
        <w:pStyle w:val="Ttulo1"/>
        <w:pageBreakBefore/>
      </w:pPr>
      <w:bookmarkStart w:id="17" w:name="chapter_17"/>
      <w:r>
        <w:lastRenderedPageBreak/>
        <w:t>Ventas con tarjeta y acreditaciones</w:t>
      </w:r>
      <w:bookmarkEnd w:id="17"/>
    </w:p>
    <w:p w14:paraId="48FF95F3" w14:textId="77777777" w:rsidR="00180521" w:rsidRDefault="00D822E4">
      <w:r>
        <w:t>El cliente puede pagar en varias cuotas y el procesador depositar al ne</w:t>
      </w:r>
      <w:r>
        <w:t>gocio en uno o varios pagos. Esos dos calendarios son independientes.</w:t>
      </w:r>
    </w:p>
    <w:p w14:paraId="10287109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2DF90439" wp14:editId="4523DA7F">
            <wp:extent cx="6309360" cy="3195795"/>
            <wp:effectExtent l="0" t="0" r="0" b="0"/>
            <wp:docPr id="17" name="Picture 17" descr="Ventas con tarjeta y acreditacione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je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0D01" w14:textId="77777777" w:rsidR="00180521" w:rsidRDefault="00D822E4">
      <w:pPr>
        <w:pStyle w:val="ImageCaption"/>
        <w:jc w:val="center"/>
      </w:pPr>
      <w:r>
        <w:t>Ventas con tarjeta y acreditaciones con datos ficticios.</w:t>
      </w:r>
    </w:p>
    <w:p w14:paraId="5D50DC0B" w14:textId="77777777" w:rsidR="00180521" w:rsidRDefault="00D822E4" w:rsidP="00D822E4">
      <w:pPr>
        <w:pStyle w:val="TaskStep"/>
        <w:numPr>
          <w:ilvl w:val="0"/>
          <w:numId w:val="21"/>
        </w:numPr>
      </w:pPr>
      <w:r>
        <w:t xml:space="preserve">En </w:t>
      </w:r>
      <w:r>
        <w:rPr>
          <w:b/>
        </w:rPr>
        <w:t>Nueva venta &gt; Cuotas con tarjeta</w:t>
      </w:r>
      <w:r>
        <w:t>, elegí el medio habilitado, las cuotas del cliente, el procesador y la referencia opcional.</w:t>
      </w:r>
    </w:p>
    <w:p w14:paraId="0216756E" w14:textId="77777777" w:rsidR="00180521" w:rsidRDefault="00D822E4" w:rsidP="00D822E4">
      <w:pPr>
        <w:pStyle w:val="TaskStep"/>
        <w:numPr>
          <w:ilvl w:val="0"/>
          <w:numId w:val="21"/>
        </w:numPr>
      </w:pPr>
      <w:r>
        <w:t xml:space="preserve">Confirmá la venta. Las acreditaciones esperadas se completan después desde </w:t>
      </w:r>
      <w:r>
        <w:rPr>
          <w:b/>
        </w:rPr>
        <w:t>Clientes y cobranzas &gt; Tipo de movimiento &gt; Tarjetas</w:t>
      </w:r>
      <w:r>
        <w:t>.</w:t>
      </w:r>
    </w:p>
    <w:p w14:paraId="32A3B1DD" w14:textId="77777777" w:rsidR="00180521" w:rsidRDefault="00D822E4" w:rsidP="00D822E4">
      <w:pPr>
        <w:pStyle w:val="TaskStep"/>
        <w:numPr>
          <w:ilvl w:val="0"/>
          <w:numId w:val="21"/>
        </w:numPr>
      </w:pPr>
      <w:r>
        <w:t xml:space="preserve">En la venta </w:t>
      </w:r>
      <w:r>
        <w:rPr>
          <w:b/>
        </w:rPr>
        <w:t>Por completar</w:t>
      </w:r>
      <w:r>
        <w:t xml:space="preserve">, elegí </w:t>
      </w:r>
      <w:r>
        <w:rPr>
          <w:b/>
        </w:rPr>
        <w:t>Completar acreditaciones</w:t>
      </w:r>
      <w:r>
        <w:t>. Cargá fecha, bruto y comisión estimada de cada depósito; los brutos</w:t>
      </w:r>
      <w:r>
        <w:t xml:space="preserve"> deben sumar el total de la venta.</w:t>
      </w:r>
    </w:p>
    <w:p w14:paraId="4CEB27E7" w14:textId="77777777" w:rsidR="00180521" w:rsidRDefault="00D822E4" w:rsidP="00D822E4">
      <w:pPr>
        <w:pStyle w:val="TaskStep"/>
        <w:numPr>
          <w:ilvl w:val="0"/>
          <w:numId w:val="21"/>
        </w:numPr>
      </w:pPr>
      <w:r>
        <w:t>Cuando recibas el dinero, registrá la acreditación con fecha efectiva, bruto y comisión real. El neto recibido es bruto menos comisión.</w:t>
      </w:r>
    </w:p>
    <w:p w14:paraId="7466B7BC" w14:textId="77777777" w:rsidR="00180521" w:rsidRDefault="00D822E4">
      <w:r>
        <w:t>El calendario confirmado queda fijo. Se admiten acreditaciones parciales y comisiones</w:t>
      </w:r>
      <w:r>
        <w:t xml:space="preserve"> reales distintas de las previstas. La comisión del procesador es independiente del recargo cobrado al cliente.</w:t>
      </w:r>
    </w:p>
    <w:p w14:paraId="23A399F0" w14:textId="77777777" w:rsidR="00180521" w:rsidRDefault="00D822E4">
      <w:r>
        <w:t>Una aprobación o una acreditación esperada no cuenta como dinero depositado. El seguimiento es manual, sin conexión al banco ni al procesador.</w:t>
      </w:r>
    </w:p>
    <w:p w14:paraId="565562BB" w14:textId="77777777" w:rsidR="00180521" w:rsidRDefault="00D822E4">
      <w:pPr>
        <w:pStyle w:val="Ttulo1"/>
        <w:pageBreakBefore/>
      </w:pPr>
      <w:bookmarkStart w:id="18" w:name="chapter_18"/>
      <w:r>
        <w:lastRenderedPageBreak/>
        <w:t>R</w:t>
      </w:r>
      <w:r>
        <w:t>eintegros a clientes</w:t>
      </w:r>
      <w:bookmarkEnd w:id="18"/>
    </w:p>
    <w:p w14:paraId="24B971E8" w14:textId="77777777" w:rsidR="00180521" w:rsidRDefault="00D822E4">
      <w:r>
        <w:t>Al anular una venta se conserva lo cobrado y se calcula cuánto corresponde devolver. Registrá cada devolución cuando ocurra.</w:t>
      </w:r>
    </w:p>
    <w:p w14:paraId="7953A02D" w14:textId="77777777" w:rsidR="00180521" w:rsidRDefault="00D822E4" w:rsidP="00D822E4">
      <w:pPr>
        <w:pStyle w:val="TaskStep"/>
        <w:numPr>
          <w:ilvl w:val="0"/>
          <w:numId w:val="22"/>
        </w:numPr>
      </w:pPr>
      <w:r>
        <w:t xml:space="preserve">Anulá la operación desde </w:t>
      </w:r>
      <w:r>
        <w:rPr>
          <w:b/>
        </w:rPr>
        <w:t>Ventas</w:t>
      </w:r>
      <w:r>
        <w:t xml:space="preserve">. Revisá después </w:t>
      </w:r>
      <w:r>
        <w:rPr>
          <w:b/>
        </w:rPr>
        <w:t>Clientes y cobranzas &gt; Tipo de movimiento &gt; Reintegros</w:t>
      </w:r>
      <w:r>
        <w:t>.</w:t>
      </w:r>
    </w:p>
    <w:p w14:paraId="1834E8D1" w14:textId="77777777" w:rsidR="00180521" w:rsidRDefault="00D822E4" w:rsidP="00D822E4">
      <w:pPr>
        <w:pStyle w:val="TaskStep"/>
        <w:numPr>
          <w:ilvl w:val="0"/>
          <w:numId w:val="22"/>
        </w:numPr>
      </w:pPr>
      <w:r>
        <w:t>Selecc</w:t>
      </w:r>
      <w:r>
        <w:t>ioná la operación, fecha, importe, medio cuando corresponda y motivo. Podés completar la devolución mediante varios reintegros.</w:t>
      </w:r>
    </w:p>
    <w:p w14:paraId="40D4672D" w14:textId="77777777" w:rsidR="00180521" w:rsidRDefault="00D822E4" w:rsidP="00D822E4">
      <w:pPr>
        <w:pStyle w:val="TaskStep"/>
        <w:numPr>
          <w:ilvl w:val="0"/>
          <w:numId w:val="22"/>
        </w:numPr>
      </w:pPr>
      <w:r>
        <w:t>Revisá el historial y el pendiente de devolver. Si un movimiento es erróneo, revertí con motivo y registrá la corrección.</w:t>
      </w:r>
    </w:p>
    <w:p w14:paraId="2F870D9A" w14:textId="77777777" w:rsidR="00180521" w:rsidRDefault="00D822E4">
      <w:r>
        <w:t xml:space="preserve">En tarjetas se diferencia el </w:t>
      </w:r>
      <w:r>
        <w:rPr>
          <w:b/>
        </w:rPr>
        <w:t>egreso efectivo</w:t>
      </w:r>
      <w:r>
        <w:t xml:space="preserve"> del negocio de la </w:t>
      </w:r>
      <w:r>
        <w:rPr>
          <w:b/>
        </w:rPr>
        <w:t>cancelación de acreditaciones pendientes</w:t>
      </w:r>
      <w:r>
        <w:t>. Si una venta de $1.000 tenía $400 acreditados y $600 pendientes, cancelar estos últimos no supone entregar otros $600 en efectivo.</w:t>
      </w:r>
    </w:p>
    <w:p w14:paraId="6B21A821" w14:textId="77777777" w:rsidR="00180521" w:rsidRDefault="00D822E4">
      <w:r>
        <w:t>Si falta programar l</w:t>
      </w:r>
      <w:r>
        <w:t>a tarjeta, completá primero el calendario para poder identificar las acreditaciones pendientes que se cancelan.</w:t>
      </w:r>
    </w:p>
    <w:p w14:paraId="053BFC5E" w14:textId="77777777" w:rsidR="00180521" w:rsidRDefault="00D822E4">
      <w:r>
        <w:t>Los comprobantes de cobro y reintegro se imprimen desde su historial. Esta versión contempla anulaciones completas de ventas y reintegros moneta</w:t>
      </w:r>
      <w:r>
        <w:t>rios parciales; no registra devoluciones parciales de productos.</w:t>
      </w:r>
    </w:p>
    <w:p w14:paraId="694D57B8" w14:textId="77777777" w:rsidR="00180521" w:rsidRDefault="00D822E4">
      <w:pPr>
        <w:pStyle w:val="Ttulo1"/>
        <w:pageBreakBefore/>
      </w:pPr>
      <w:bookmarkStart w:id="19" w:name="chapter_19"/>
      <w:r>
        <w:lastRenderedPageBreak/>
        <w:t>Gestión de ventas</w:t>
      </w:r>
      <w:bookmarkEnd w:id="19"/>
    </w:p>
    <w:p w14:paraId="572B292D" w14:textId="77777777" w:rsidR="00180521" w:rsidRDefault="00D822E4">
      <w:r>
        <w:t>Consultá las condiciones originales, completá entregas y corregí operaciones conservando su historial.</w:t>
      </w:r>
    </w:p>
    <w:p w14:paraId="2DD77C70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0B82012C" wp14:editId="1573AFF5">
            <wp:extent cx="6309360" cy="3195795"/>
            <wp:effectExtent l="0" t="0" r="0" b="0"/>
            <wp:docPr id="18" name="Picture 18" descr="Gestión de venta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t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AD67" w14:textId="77777777" w:rsidR="00180521" w:rsidRDefault="00D822E4">
      <w:pPr>
        <w:pStyle w:val="ImageCaption"/>
        <w:jc w:val="center"/>
      </w:pPr>
      <w:r>
        <w:t>Gestión de ventas con datos ficticios.</w:t>
      </w:r>
    </w:p>
    <w:p w14:paraId="738224A7" w14:textId="77777777" w:rsidR="00180521" w:rsidRDefault="00D822E4" w:rsidP="00D822E4">
      <w:pPr>
        <w:pStyle w:val="TaskStep"/>
        <w:numPr>
          <w:ilvl w:val="0"/>
          <w:numId w:val="23"/>
        </w:numPr>
      </w:pPr>
      <w:r>
        <w:t xml:space="preserve">En </w:t>
      </w:r>
      <w:r>
        <w:rPr>
          <w:b/>
        </w:rPr>
        <w:t>Ventas</w:t>
      </w:r>
      <w:r>
        <w:t>, buscá comprobante,</w:t>
      </w:r>
      <w:r>
        <w:t xml:space="preserve"> producto, cliente o celular y filtrá por estado, fecha o medio.</w:t>
      </w:r>
    </w:p>
    <w:p w14:paraId="62C50B82" w14:textId="77777777" w:rsidR="00180521" w:rsidRDefault="00D822E4" w:rsidP="00D822E4">
      <w:pPr>
        <w:pStyle w:val="TaskStep"/>
        <w:numPr>
          <w:ilvl w:val="0"/>
          <w:numId w:val="23"/>
        </w:numPr>
      </w:pPr>
      <w:r>
        <w:t xml:space="preserve">Abrí el menú de la fila para </w:t>
      </w:r>
      <w:r>
        <w:rPr>
          <w:b/>
        </w:rPr>
        <w:t>Ver comprobante</w:t>
      </w:r>
      <w:r>
        <w:t xml:space="preserve"> o </w:t>
      </w:r>
      <w:r>
        <w:rPr>
          <w:b/>
        </w:rPr>
        <w:t>Reimprimir</w:t>
      </w:r>
      <w:r>
        <w:t>.</w:t>
      </w:r>
    </w:p>
    <w:p w14:paraId="3C576959" w14:textId="77777777" w:rsidR="00180521" w:rsidRDefault="00D822E4" w:rsidP="00D822E4">
      <w:pPr>
        <w:pStyle w:val="TaskStep"/>
        <w:numPr>
          <w:ilvl w:val="0"/>
          <w:numId w:val="23"/>
        </w:numPr>
      </w:pPr>
      <w:r>
        <w:t xml:space="preserve">En una pendiente, elegí </w:t>
      </w:r>
      <w:r>
        <w:rPr>
          <w:b/>
        </w:rPr>
        <w:t>Marcar como entregado</w:t>
      </w:r>
      <w:r>
        <w:t xml:space="preserve"> y confirmá la entrega. Para cancelar la operación completa, usá </w:t>
      </w:r>
      <w:r>
        <w:rPr>
          <w:b/>
        </w:rPr>
        <w:t>Anular venta</w:t>
      </w:r>
      <w:r>
        <w:t xml:space="preserve"> y revisá </w:t>
      </w:r>
      <w:r>
        <w:t>el motivo y sus efectos.</w:t>
      </w:r>
    </w:p>
    <w:p w14:paraId="00713D20" w14:textId="77777777" w:rsidR="00180521" w:rsidRDefault="00D822E4">
      <w:r>
        <w:t>Anular una pendiente libera la reserva. Anular una entregada devuelve las unidades a sus ingresos originales. Se conserva la venta como anulada.</w:t>
      </w:r>
    </w:p>
    <w:p w14:paraId="1342942C" w14:textId="77777777" w:rsidR="00180521" w:rsidRDefault="00D822E4">
      <w:r>
        <w:t>En una venta financiada se cancela la deuda pendiente y se mantienen los cobros para d</w:t>
      </w:r>
      <w:r>
        <w:t>eterminar cuánto devolver. La devolución de dinero se registra desde Reintegros.</w:t>
      </w:r>
    </w:p>
    <w:p w14:paraId="7C3B2184" w14:textId="77777777" w:rsidR="00180521" w:rsidRDefault="00D822E4">
      <w:r>
        <w:t>Una venta entregada puede seguir adeudada. La condición de pago, la entrega y los cobros se consultan por separado. Los cambios posteriores del catálogo y las listas no altera</w:t>
      </w:r>
      <w:r>
        <w:t>n los importes originales.</w:t>
      </w:r>
    </w:p>
    <w:p w14:paraId="0381BFE1" w14:textId="77777777" w:rsidR="00180521" w:rsidRDefault="00D822E4">
      <w:pPr>
        <w:pStyle w:val="Ttulo1"/>
        <w:pageBreakBefore/>
      </w:pPr>
      <w:bookmarkStart w:id="20" w:name="chapter_20"/>
      <w:r>
        <w:lastRenderedPageBreak/>
        <w:t>Stock</w:t>
      </w:r>
      <w:bookmarkEnd w:id="20"/>
    </w:p>
    <w:p w14:paraId="23AABA6F" w14:textId="77777777" w:rsidR="00180521" w:rsidRDefault="00D822E4">
      <w:r>
        <w:t>El inventario muestra qué unidades quedan y cómo se clasifican según su pago al proveedor. Las sumas se expresan al costo de cada ingreso.</w:t>
      </w:r>
    </w:p>
    <w:p w14:paraId="67BF07CB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1231FB9C" wp14:editId="228E4C97">
            <wp:extent cx="6309360" cy="3061236"/>
            <wp:effectExtent l="0" t="0" r="0" b="0"/>
            <wp:docPr id="19" name="Picture 19" descr="Stock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DDED" w14:textId="77777777" w:rsidR="00180521" w:rsidRDefault="00D822E4">
      <w:pPr>
        <w:pStyle w:val="ImageCaption"/>
        <w:jc w:val="center"/>
      </w:pPr>
      <w:r>
        <w:t>Stock con datos ficticios.</w:t>
      </w:r>
    </w:p>
    <w:p w14:paraId="1E408525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Stock Propio</w:t>
      </w:r>
      <w:r>
        <w:t xml:space="preserve"> y </w:t>
      </w:r>
      <w:r>
        <w:rPr>
          <w:b/>
        </w:rPr>
        <w:t>Stock a crédito</w:t>
      </w:r>
      <w:r>
        <w:t xml:space="preserve"> muestran el valor al costo de la mercadería que queda, según esté pagada al proveedor o pendiente de pago.</w:t>
      </w:r>
    </w:p>
    <w:p w14:paraId="2C40B130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Valor Stock</w:t>
      </w:r>
      <w:r>
        <w:t xml:space="preserve"> suma todo el stock físico, incluido el que figura </w:t>
      </w:r>
      <w:r>
        <w:rPr>
          <w:b/>
        </w:rPr>
        <w:t>con pago sin indicar</w:t>
      </w:r>
      <w:r>
        <w:t>.</w:t>
      </w:r>
    </w:p>
    <w:p w14:paraId="48DA429F" w14:textId="77777777" w:rsidR="00180521" w:rsidRDefault="00D822E4">
      <w:pPr>
        <w:pStyle w:val="ManualBullet"/>
      </w:pPr>
      <w:r>
        <w:t xml:space="preserve">•  En </w:t>
      </w:r>
      <w:r>
        <w:rPr>
          <w:b/>
        </w:rPr>
        <w:t>Inventario</w:t>
      </w:r>
      <w:r>
        <w:t xml:space="preserve">, las columnas </w:t>
      </w:r>
      <w:r>
        <w:rPr>
          <w:b/>
        </w:rPr>
        <w:t>Propio</w:t>
      </w:r>
      <w:r>
        <w:t xml:space="preserve"> y </w:t>
      </w:r>
      <w:r>
        <w:rPr>
          <w:b/>
        </w:rPr>
        <w:t>A crédito</w:t>
      </w:r>
      <w:r>
        <w:t xml:space="preserve"> muestran un</w:t>
      </w:r>
      <w:r>
        <w:t>idades y valores por producto.</w:t>
      </w:r>
    </w:p>
    <w:p w14:paraId="783AB2D6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Total físico</w:t>
      </w:r>
      <w:r>
        <w:t xml:space="preserve"> incluye reservas; </w:t>
      </w:r>
      <w:r>
        <w:rPr>
          <w:b/>
        </w:rPr>
        <w:t>Disponible</w:t>
      </w:r>
      <w:r>
        <w:t xml:space="preserve"> las descuenta.</w:t>
      </w:r>
    </w:p>
    <w:p w14:paraId="7EEBBD37" w14:textId="77777777" w:rsidR="00180521" w:rsidRDefault="00D822E4">
      <w:r>
        <w:t xml:space="preserve">Abrí el menú de </w:t>
      </w:r>
      <w:r>
        <w:rPr>
          <w:b/>
        </w:rPr>
        <w:t>Acciones &gt; Ver detalle</w:t>
      </w:r>
      <w:r>
        <w:t xml:space="preserve"> para consultar código, reservado, mínimo y clasificación pendiente en un modal. El ícono </w:t>
      </w:r>
      <w:r>
        <w:rPr>
          <w:b/>
        </w:rPr>
        <w:t>i</w:t>
      </w:r>
      <w:r>
        <w:t xml:space="preserve"> junto a Inventario explica la relac</w:t>
      </w:r>
      <w:r>
        <w:t>ión entre stock y deuda.</w:t>
      </w:r>
    </w:p>
    <w:p w14:paraId="34C6E263" w14:textId="77777777" w:rsidR="00180521" w:rsidRDefault="00D822E4">
      <w:r>
        <w:rPr>
          <w:b/>
        </w:rPr>
        <w:t>Ejemplo:</w:t>
      </w:r>
      <w:r>
        <w:t xml:space="preserve"> comprás 10 unidades a crédito y vendés 4. Quedan 6 unidades a crédito en Stock, pero todavía debés las 10 al proveedor. La deuda se reduce al registrar su pago en Proveedores.</w:t>
      </w:r>
    </w:p>
    <w:p w14:paraId="4CE7D019" w14:textId="77777777" w:rsidR="00180521" w:rsidRDefault="00D822E4">
      <w:r>
        <w:t>Las salidas consumen los ingresos más antiguos</w:t>
      </w:r>
      <w:r>
        <w:t xml:space="preserve"> primero. Cambiar el costo actual de un producto no reescribe el costo guardado de los ingresos anteriores.</w:t>
      </w:r>
    </w:p>
    <w:p w14:paraId="74272AA4" w14:textId="77777777" w:rsidR="00180521" w:rsidRDefault="00D822E4">
      <w:pPr>
        <w:pStyle w:val="Ttulo1"/>
        <w:pageBreakBefore/>
      </w:pPr>
      <w:bookmarkStart w:id="21" w:name="chapter_21"/>
      <w:r>
        <w:lastRenderedPageBreak/>
        <w:t>Clasificar mercadería anterior</w:t>
      </w:r>
      <w:bookmarkEnd w:id="21"/>
    </w:p>
    <w:p w14:paraId="1D9BD46F" w14:textId="77777777" w:rsidR="00180521" w:rsidRDefault="00D822E4">
      <w:r>
        <w:t>El stock anterior se conserva sin presumir que estaba pagado. Clasificarlo cambia su identificación de pago y conserv</w:t>
      </w:r>
      <w:r>
        <w:t>a la cantidad física.</w:t>
      </w:r>
    </w:p>
    <w:p w14:paraId="7E316DBA" w14:textId="77777777" w:rsidR="00180521" w:rsidRDefault="00D822E4" w:rsidP="00D822E4">
      <w:pPr>
        <w:pStyle w:val="TaskStep"/>
        <w:numPr>
          <w:ilvl w:val="0"/>
          <w:numId w:val="24"/>
        </w:numPr>
      </w:pPr>
      <w:r>
        <w:t xml:space="preserve">En </w:t>
      </w:r>
      <w:r>
        <w:rPr>
          <w:b/>
        </w:rPr>
        <w:t>Stock</w:t>
      </w:r>
      <w:r>
        <w:t xml:space="preserve">, encontrá el producto y elegí </w:t>
      </w:r>
      <w:r>
        <w:rPr>
          <w:b/>
        </w:rPr>
        <w:t>Acciones &gt; Clasificar</w:t>
      </w:r>
      <w:r>
        <w:t>.</w:t>
      </w:r>
    </w:p>
    <w:p w14:paraId="494B7CBE" w14:textId="77777777" w:rsidR="00180521" w:rsidRDefault="00D822E4" w:rsidP="00D822E4">
      <w:pPr>
        <w:pStyle w:val="TaskStep"/>
        <w:numPr>
          <w:ilvl w:val="0"/>
          <w:numId w:val="24"/>
        </w:numPr>
      </w:pPr>
      <w:r>
        <w:t>Indicá las unidades y el costo por unidad. Revisá la estimación inicial, que puede estar basada en el costo actual del producto.</w:t>
      </w:r>
    </w:p>
    <w:p w14:paraId="6FFD6EBF" w14:textId="77777777" w:rsidR="00180521" w:rsidRDefault="00D822E4" w:rsidP="00D822E4">
      <w:pPr>
        <w:pStyle w:val="TaskStep"/>
        <w:numPr>
          <w:ilvl w:val="0"/>
          <w:numId w:val="24"/>
        </w:numPr>
      </w:pPr>
      <w:r>
        <w:t xml:space="preserve">Si ya pagaste esa mercadería, </w:t>
      </w:r>
      <w:r>
        <w:t>clasificala como pagada. Si la debés, seleccioná el proveedor y la deuda anterior a la que pertenece.</w:t>
      </w:r>
    </w:p>
    <w:p w14:paraId="688E7A8A" w14:textId="77777777" w:rsidR="00180521" w:rsidRDefault="00D822E4" w:rsidP="00D822E4">
      <w:pPr>
        <w:pStyle w:val="TaskStep"/>
        <w:numPr>
          <w:ilvl w:val="0"/>
          <w:numId w:val="24"/>
        </w:numPr>
      </w:pPr>
      <w:r>
        <w:t>Si la deuda no existe, cargala con su importe y vencimiento. Revisá el resumen y confirmá la clasificación.</w:t>
      </w:r>
    </w:p>
    <w:p w14:paraId="3CFFE25D" w14:textId="77777777" w:rsidR="00180521" w:rsidRDefault="00D822E4">
      <w:r>
        <w:t xml:space="preserve">La deuda anterior puede incluir mercadería ya </w:t>
      </w:r>
      <w:r>
        <w:t>vendida. Vinculá solo las unidades que todavía quedan; no reduzcas la deuda para hacerla coincidir con ese stock.</w:t>
      </w:r>
    </w:p>
    <w:p w14:paraId="3F9BE8A5" w14:textId="77777777" w:rsidR="00180521" w:rsidRDefault="00D822E4">
      <w:r>
        <w:t>Por ejemplo, si debés $100.000 y solo quedan unidades por $60.000 al costo, la deuda sigue siendo $100.000. Al pagarla, las unidades vinculada</w:t>
      </w:r>
      <w:r>
        <w:t>s que permanezcan pasan a pagadas.</w:t>
      </w:r>
    </w:p>
    <w:p w14:paraId="5B38DA21" w14:textId="77777777" w:rsidR="00180521" w:rsidRDefault="00D822E4">
      <w:r>
        <w:t>Para mercadería nueva, registrá una compra con su condición desde Compras o Aumentar stock; no uses la clasificación para simular un nuevo ingreso.</w:t>
      </w:r>
    </w:p>
    <w:p w14:paraId="2F151C2D" w14:textId="77777777" w:rsidR="00180521" w:rsidRDefault="00D822E4">
      <w:pPr>
        <w:pStyle w:val="Ttulo1"/>
        <w:pageBreakBefore/>
      </w:pPr>
      <w:bookmarkStart w:id="22" w:name="chapter_22"/>
      <w:r>
        <w:lastRenderedPageBreak/>
        <w:t>Aumentar y ajustar stock</w:t>
      </w:r>
      <w:bookmarkEnd w:id="22"/>
    </w:p>
    <w:p w14:paraId="57E6AB4F" w14:textId="77777777" w:rsidR="00180521" w:rsidRDefault="00D822E4">
      <w:r>
        <w:t>Elegí la operación según el motivo de la diferen</w:t>
      </w:r>
      <w:r>
        <w:t>cia: mercadería recibida o corrección de inventario.</w:t>
      </w:r>
    </w:p>
    <w:p w14:paraId="4746E20C" w14:textId="77777777" w:rsidR="00180521" w:rsidRDefault="00D822E4">
      <w:pPr>
        <w:pStyle w:val="Ttulo2"/>
      </w:pPr>
      <w:r>
        <w:t>Ingresar mercadería comprada</w:t>
      </w:r>
    </w:p>
    <w:p w14:paraId="055AB2DD" w14:textId="77777777" w:rsidR="00180521" w:rsidRDefault="00D822E4">
      <w:r>
        <w:rPr>
          <w:b/>
        </w:rPr>
        <w:t>Aumentar stock</w:t>
      </w:r>
      <w:r>
        <w:t>, disponible también en Acciones, abre la carga de una compra. Seleccioná proveedor, cantidad, costo y condición de pago. Si queda a crédito, indicá el vencimie</w:t>
      </w:r>
      <w:r>
        <w:t>nto.</w:t>
      </w:r>
    </w:p>
    <w:p w14:paraId="038C8D39" w14:textId="77777777" w:rsidR="00180521" w:rsidRDefault="00D822E4">
      <w:pPr>
        <w:pStyle w:val="Ttulo2"/>
      </w:pPr>
      <w:r>
        <w:t>Corregir una diferencia física</w:t>
      </w:r>
    </w:p>
    <w:p w14:paraId="42127B61" w14:textId="77777777" w:rsidR="00180521" w:rsidRDefault="00D822E4" w:rsidP="00D822E4">
      <w:pPr>
        <w:pStyle w:val="TaskStep"/>
        <w:numPr>
          <w:ilvl w:val="0"/>
          <w:numId w:val="25"/>
        </w:numPr>
      </w:pPr>
      <w:r>
        <w:t xml:space="preserve">Presioná </w:t>
      </w:r>
      <w:r>
        <w:rPr>
          <w:b/>
        </w:rPr>
        <w:t>Ajustar stock</w:t>
      </w:r>
      <w:r>
        <w:t xml:space="preserve"> y seleccioná el producto.</w:t>
      </w:r>
    </w:p>
    <w:p w14:paraId="5A141081" w14:textId="77777777" w:rsidR="00180521" w:rsidRDefault="00D822E4" w:rsidP="00D822E4">
      <w:pPr>
        <w:pStyle w:val="TaskStep"/>
        <w:numPr>
          <w:ilvl w:val="0"/>
          <w:numId w:val="25"/>
        </w:numPr>
      </w:pPr>
      <w:r>
        <w:t xml:space="preserve">Elegí </w:t>
      </w:r>
      <w:r>
        <w:rPr>
          <w:b/>
        </w:rPr>
        <w:t>Egreso manual</w:t>
      </w:r>
      <w:r>
        <w:t xml:space="preserve"> para restar unidades o </w:t>
      </w:r>
      <w:r>
        <w:rPr>
          <w:b/>
        </w:rPr>
        <w:t>Conteo físico</w:t>
      </w:r>
      <w:r>
        <w:t xml:space="preserve"> para indicar el stock contado. Ingresá la cantidad; podés agregar una nota con el motivo.</w:t>
      </w:r>
    </w:p>
    <w:p w14:paraId="4EC9FDA7" w14:textId="77777777" w:rsidR="00180521" w:rsidRDefault="00D822E4" w:rsidP="00D822E4">
      <w:pPr>
        <w:pStyle w:val="TaskStep"/>
        <w:numPr>
          <w:ilvl w:val="0"/>
          <w:numId w:val="25"/>
        </w:numPr>
      </w:pPr>
      <w:r>
        <w:t>Revisá el resultado y gu</w:t>
      </w:r>
      <w:r>
        <w:t>ardá. El ajuste debe respetar las unidades reservadas.</w:t>
      </w:r>
    </w:p>
    <w:p w14:paraId="3614D2E0" w14:textId="77777777" w:rsidR="00180521" w:rsidRDefault="00D822E4">
      <w:r>
        <w:t xml:space="preserve">Si el conteo supera el stock actual, usá </w:t>
      </w:r>
      <w:r>
        <w:rPr>
          <w:b/>
        </w:rPr>
        <w:t>Registrar ingreso de N unidades</w:t>
      </w:r>
      <w:r>
        <w:t xml:space="preserve"> para cargar las unidades adicionales como compra, con su proveedor, costo y condición de pago.</w:t>
      </w:r>
    </w:p>
    <w:p w14:paraId="57EAA1BB" w14:textId="77777777" w:rsidR="00180521" w:rsidRDefault="00D822E4">
      <w:r>
        <w:t>Los egresos descuentan los ingres</w:t>
      </w:r>
      <w:r>
        <w:t xml:space="preserve">os más antiguos. Para revertir un ajuste permitido, usá </w:t>
      </w:r>
      <w:r>
        <w:rPr>
          <w:b/>
        </w:rPr>
        <w:t>Anular movimiento</w:t>
      </w:r>
      <w:r>
        <w:t xml:space="preserve"> en Movimientos recientes y confirmá el motivo.</w:t>
      </w:r>
    </w:p>
    <w:p w14:paraId="5F4B7247" w14:textId="77777777" w:rsidR="00180521" w:rsidRDefault="00D822E4">
      <w:r>
        <w:t xml:space="preserve">Las compras y las ventas se corrigen desde su módulo de origen. Una compra solo se anula si sus unidades originales siguen </w:t>
      </w:r>
      <w:r>
        <w:t>disponibles.</w:t>
      </w:r>
    </w:p>
    <w:p w14:paraId="6C6BE47C" w14:textId="77777777" w:rsidR="00180521" w:rsidRDefault="00D822E4">
      <w:pPr>
        <w:pStyle w:val="Ttulo1"/>
        <w:pageBreakBefore/>
      </w:pPr>
      <w:bookmarkStart w:id="23" w:name="chapter_23"/>
      <w:r>
        <w:lastRenderedPageBreak/>
        <w:t>Historial</w:t>
      </w:r>
      <w:bookmarkEnd w:id="23"/>
    </w:p>
    <w:p w14:paraId="022948F6" w14:textId="77777777" w:rsidR="00180521" w:rsidRDefault="00D822E4">
      <w:r>
        <w:t>El Historial reúne las operaciones y los cambios para consultar qué ocurrió y cuándo.</w:t>
      </w:r>
    </w:p>
    <w:p w14:paraId="04E0A5AA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81D0A2E" wp14:editId="1D1C71F0">
            <wp:extent cx="6309360" cy="3195795"/>
            <wp:effectExtent l="0" t="0" r="0" b="0"/>
            <wp:docPr id="20" name="Picture 20" descr="Actividades organizadas por mes y tipo de ope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2940" w14:textId="77777777" w:rsidR="00180521" w:rsidRDefault="00D822E4">
      <w:pPr>
        <w:pStyle w:val="ImageCaption"/>
        <w:jc w:val="center"/>
      </w:pPr>
      <w:r>
        <w:t>Actividades organizadas por mes y tipo de operación.</w:t>
      </w:r>
    </w:p>
    <w:p w14:paraId="6D7B5973" w14:textId="77777777" w:rsidR="00180521" w:rsidRDefault="00D822E4" w:rsidP="00D822E4">
      <w:pPr>
        <w:pStyle w:val="TaskStep"/>
        <w:numPr>
          <w:ilvl w:val="0"/>
          <w:numId w:val="26"/>
        </w:numPr>
      </w:pPr>
      <w:r>
        <w:t xml:space="preserve">Entrá en </w:t>
      </w:r>
      <w:r>
        <w:rPr>
          <w:b/>
        </w:rPr>
        <w:t>Historial</w:t>
      </w:r>
      <w:r>
        <w:t xml:space="preserve">. En </w:t>
      </w:r>
      <w:r>
        <w:rPr>
          <w:b/>
        </w:rPr>
        <w:t>Meses con actividad</w:t>
      </w:r>
      <w:r>
        <w:t>, desplegá el año y elegí el mes que querés revisa</w:t>
      </w:r>
      <w:r>
        <w:t>r.</w:t>
      </w:r>
    </w:p>
    <w:p w14:paraId="30238032" w14:textId="77777777" w:rsidR="00180521" w:rsidRDefault="00D822E4" w:rsidP="00D822E4">
      <w:pPr>
        <w:pStyle w:val="TaskStep"/>
        <w:numPr>
          <w:ilvl w:val="0"/>
          <w:numId w:val="26"/>
        </w:numPr>
      </w:pPr>
      <w:r>
        <w:t>Usá la búsqueda para encontrar un comprobante, producto o detalle.</w:t>
      </w:r>
    </w:p>
    <w:p w14:paraId="5CF9DBE6" w14:textId="77777777" w:rsidR="00180521" w:rsidRDefault="00D822E4" w:rsidP="00D822E4">
      <w:pPr>
        <w:pStyle w:val="TaskStep"/>
        <w:numPr>
          <w:ilvl w:val="0"/>
          <w:numId w:val="26"/>
        </w:numPr>
      </w:pPr>
      <w:r>
        <w:t xml:space="preserve">En </w:t>
      </w:r>
      <w:r>
        <w:rPr>
          <w:b/>
        </w:rPr>
        <w:t>Todos los tipos</w:t>
      </w:r>
      <w:r>
        <w:t>, seleccioná ventas, compras, productos, stock, proveedores, combos, configuración o backups. Podés acotar también la fecha.</w:t>
      </w:r>
    </w:p>
    <w:p w14:paraId="7875E94F" w14:textId="77777777" w:rsidR="00180521" w:rsidRDefault="00D822E4" w:rsidP="00D822E4">
      <w:pPr>
        <w:pStyle w:val="TaskStep"/>
        <w:numPr>
          <w:ilvl w:val="0"/>
          <w:numId w:val="26"/>
        </w:numPr>
      </w:pPr>
      <w:r>
        <w:t>Leé la fecha, el tipo y el detalle del movi</w:t>
      </w:r>
      <w:r>
        <w:t xml:space="preserve">miento. Usá </w:t>
      </w:r>
      <w:r>
        <w:rPr>
          <w:b/>
        </w:rPr>
        <w:t>Ver más</w:t>
      </w:r>
      <w:r>
        <w:t xml:space="preserve"> para ampliar el listado cuando esté disponible.</w:t>
      </w:r>
    </w:p>
    <w:p w14:paraId="5E8464F9" w14:textId="77777777" w:rsidR="00180521" w:rsidRDefault="00D822E4">
      <w:r>
        <w:t>Esta pantalla sirve para consultar el seguimiento. Para modificar o anular una operación, abrí el módulo correspondiente.</w:t>
      </w:r>
    </w:p>
    <w:p w14:paraId="1822863E" w14:textId="77777777" w:rsidR="00180521" w:rsidRDefault="00D822E4">
      <w:r>
        <w:t xml:space="preserve">Cuando investigues una diferencia, compará el registro del </w:t>
      </w:r>
      <w:r>
        <w:t>historial con el comprobante y el movimiento de stock de esa misma operación.</w:t>
      </w:r>
    </w:p>
    <w:p w14:paraId="7F84AD92" w14:textId="77777777" w:rsidR="00180521" w:rsidRDefault="00D822E4">
      <w:r>
        <w:t>El historial también identifica cobros de clientes, acreditaciones, reintegros y movimientos de cuenta de proveedores. Consultá su detalle en la cuenta correspondiente.</w:t>
      </w:r>
    </w:p>
    <w:p w14:paraId="2003AAF5" w14:textId="77777777" w:rsidR="00180521" w:rsidRDefault="00D822E4">
      <w:pPr>
        <w:pStyle w:val="Ttulo1"/>
        <w:pageBreakBefore/>
      </w:pPr>
      <w:bookmarkStart w:id="24" w:name="chapter_24"/>
      <w:r>
        <w:lastRenderedPageBreak/>
        <w:t xml:space="preserve">Reportes </w:t>
      </w:r>
      <w:r>
        <w:t>y período de consulta</w:t>
      </w:r>
      <w:bookmarkEnd w:id="24"/>
    </w:p>
    <w:p w14:paraId="47C248A7" w14:textId="77777777" w:rsidR="00180521" w:rsidRDefault="00D822E4">
      <w:r>
        <w:t xml:space="preserve">El selector de </w:t>
      </w:r>
      <w:r>
        <w:rPr>
          <w:b/>
        </w:rPr>
        <w:t>Período</w:t>
      </w:r>
      <w:r>
        <w:t xml:space="preserve"> está en la cabecera, al lado de Exportar. Un mismo rango se aplica a los indicadores y consultas del reporte.</w:t>
      </w:r>
    </w:p>
    <w:p w14:paraId="036A0BBC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674BB4E4" wp14:editId="5E676B37">
            <wp:extent cx="5852160" cy="4434745"/>
            <wp:effectExtent l="0" t="0" r="0" b="0"/>
            <wp:docPr id="21" name="Picture 21" descr="Reportes y período de consulta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io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CF57" w14:textId="77777777" w:rsidR="00180521" w:rsidRDefault="00D822E4">
      <w:pPr>
        <w:pStyle w:val="ImageCaption"/>
        <w:jc w:val="center"/>
      </w:pPr>
      <w:r>
        <w:t>Reportes y período de consulta con datos ficticios.</w:t>
      </w:r>
    </w:p>
    <w:p w14:paraId="352EFE3E" w14:textId="77777777" w:rsidR="00180521" w:rsidRDefault="00D822E4" w:rsidP="00D822E4">
      <w:pPr>
        <w:pStyle w:val="TaskStep"/>
        <w:numPr>
          <w:ilvl w:val="0"/>
          <w:numId w:val="27"/>
        </w:numPr>
      </w:pPr>
      <w:r>
        <w:t xml:space="preserve">Abrí </w:t>
      </w:r>
      <w:r>
        <w:rPr>
          <w:b/>
        </w:rPr>
        <w:t>Período</w:t>
      </w:r>
      <w:r>
        <w:t xml:space="preserve">. Elegí un atajo como Hoy, Últimos </w:t>
      </w:r>
      <w:r>
        <w:t>7 días o Este mes, o marcá inicio y fin en el calendario de dos meses.</w:t>
      </w:r>
    </w:p>
    <w:p w14:paraId="66DC6EDB" w14:textId="77777777" w:rsidR="00180521" w:rsidRDefault="00D822E4" w:rsidP="00D822E4">
      <w:pPr>
        <w:pStyle w:val="TaskStep"/>
        <w:numPr>
          <w:ilvl w:val="0"/>
          <w:numId w:val="27"/>
        </w:numPr>
      </w:pPr>
      <w:r>
        <w:t>Al completar el rango se aplica el filtro. Para consultar un día, elegí esa misma fecha como inicio y fin. Se incluyen ambos días.</w:t>
      </w:r>
    </w:p>
    <w:p w14:paraId="3195BBB3" w14:textId="77777777" w:rsidR="00180521" w:rsidRDefault="00D822E4" w:rsidP="00D822E4">
      <w:pPr>
        <w:pStyle w:val="TaskStep"/>
        <w:numPr>
          <w:ilvl w:val="0"/>
          <w:numId w:val="27"/>
        </w:numPr>
      </w:pPr>
      <w:r>
        <w:t>Revisá indicadores, gráfico, productos y combos vendid</w:t>
      </w:r>
      <w:r>
        <w:t>os, consumo y medios de pago. Los días se interpretan en la zona horaria de Buenos Aires.</w:t>
      </w:r>
    </w:p>
    <w:p w14:paraId="584E8A55" w14:textId="77777777" w:rsidR="00180521" w:rsidRDefault="00D822E4" w:rsidP="00D822E4">
      <w:pPr>
        <w:pStyle w:val="TaskStep"/>
        <w:numPr>
          <w:ilvl w:val="0"/>
          <w:numId w:val="27"/>
        </w:numPr>
      </w:pPr>
      <w:r>
        <w:t xml:space="preserve">Desde </w:t>
      </w:r>
      <w:r>
        <w:rPr>
          <w:b/>
        </w:rPr>
        <w:t>Exportar</w:t>
      </w:r>
      <w:r>
        <w:t>, descargá la consulta o imprimí el reporte. Las exportaciones respetan el período seleccionado.</w:t>
      </w:r>
    </w:p>
    <w:p w14:paraId="581DC395" w14:textId="77777777" w:rsidR="00180521" w:rsidRDefault="00D822E4">
      <w:r>
        <w:rPr>
          <w:b/>
        </w:rPr>
        <w:t>Ventas menos compras</w:t>
      </w:r>
      <w:r>
        <w:t xml:space="preserve"> compara los importes registrados; </w:t>
      </w:r>
      <w:r>
        <w:t>no incluye todos los gastos del negocio ni equivale a la ganancia neta. El consumo separa productos sueltos y componentes de combos sin cobrarlos nuevamente.</w:t>
      </w:r>
    </w:p>
    <w:p w14:paraId="08E509C4" w14:textId="77777777" w:rsidR="00180521" w:rsidRDefault="00D822E4">
      <w:r>
        <w:t>Los importes de ventas describen operaciones. Para conocer cobros o acreditaciones efectivos, cons</w:t>
      </w:r>
      <w:r>
        <w:t xml:space="preserve">ultá </w:t>
      </w:r>
      <w:r>
        <w:rPr>
          <w:b/>
        </w:rPr>
        <w:t>Clientes y cobranzas</w:t>
      </w:r>
      <w:r>
        <w:t>. La tabla de precios originales conserva lista, escala y condiciones de cada venta.</w:t>
      </w:r>
    </w:p>
    <w:p w14:paraId="55B4677D" w14:textId="77777777" w:rsidR="00180521" w:rsidRDefault="00D822E4">
      <w:pPr>
        <w:pStyle w:val="Ttulo1"/>
        <w:pageBreakBefore/>
      </w:pPr>
      <w:bookmarkStart w:id="25" w:name="chapter_25"/>
      <w:r>
        <w:lastRenderedPageBreak/>
        <w:t>Apariencia</w:t>
      </w:r>
      <w:bookmarkEnd w:id="25"/>
    </w:p>
    <w:p w14:paraId="04F30499" w14:textId="77777777" w:rsidR="00180521" w:rsidRDefault="00D822E4">
      <w:r>
        <w:t>Ajustá el tema y el tamaño de la interfaz según tu comodidad y la pantalla que usás.</w:t>
      </w:r>
    </w:p>
    <w:p w14:paraId="7A04216B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4088F565" wp14:editId="613B0A6B">
            <wp:extent cx="6309360" cy="3363995"/>
            <wp:effectExtent l="0" t="0" r="0" b="0"/>
            <wp:docPr id="22" name="Picture 22" descr="Configuración del modo de color y de la esca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arienc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FCC9" w14:textId="77777777" w:rsidR="00180521" w:rsidRDefault="00D822E4">
      <w:pPr>
        <w:pStyle w:val="ImageCaption"/>
        <w:jc w:val="center"/>
      </w:pPr>
      <w:r>
        <w:t>Configuración del modo de color y de la escala.</w:t>
      </w:r>
    </w:p>
    <w:p w14:paraId="3B2868B0" w14:textId="77777777" w:rsidR="00180521" w:rsidRDefault="00D822E4" w:rsidP="00D822E4">
      <w:pPr>
        <w:pStyle w:val="TaskStep"/>
        <w:numPr>
          <w:ilvl w:val="0"/>
          <w:numId w:val="28"/>
        </w:numPr>
      </w:pPr>
      <w:r>
        <w:t xml:space="preserve">Entrá en </w:t>
      </w:r>
      <w:r>
        <w:rPr>
          <w:b/>
        </w:rPr>
        <w:t>Configuración &gt; Apariencia</w:t>
      </w:r>
      <w:r>
        <w:t>.</w:t>
      </w:r>
    </w:p>
    <w:p w14:paraId="1844EE39" w14:textId="77777777" w:rsidR="00180521" w:rsidRDefault="00D822E4" w:rsidP="00D822E4">
      <w:pPr>
        <w:pStyle w:val="TaskStep"/>
        <w:numPr>
          <w:ilvl w:val="0"/>
          <w:numId w:val="28"/>
        </w:numPr>
      </w:pPr>
      <w:r>
        <w:t xml:space="preserve">En </w:t>
      </w:r>
      <w:r>
        <w:rPr>
          <w:b/>
        </w:rPr>
        <w:t>Tema de la interfaz</w:t>
      </w:r>
      <w:r>
        <w:t xml:space="preserve">, elegí </w:t>
      </w:r>
      <w:r>
        <w:rPr>
          <w:b/>
        </w:rPr>
        <w:t>Claro</w:t>
      </w:r>
      <w:r>
        <w:t xml:space="preserve"> u </w:t>
      </w:r>
      <w:r>
        <w:rPr>
          <w:b/>
        </w:rPr>
        <w:t>Oscuro</w:t>
      </w:r>
      <w:r>
        <w:t>. El cambio se aplica inmediatamente.</w:t>
      </w:r>
    </w:p>
    <w:p w14:paraId="2773C2B8" w14:textId="77777777" w:rsidR="00180521" w:rsidRDefault="00D822E4" w:rsidP="00D822E4">
      <w:pPr>
        <w:pStyle w:val="TaskStep"/>
        <w:numPr>
          <w:ilvl w:val="0"/>
          <w:numId w:val="28"/>
        </w:numPr>
      </w:pPr>
      <w:r>
        <w:t xml:space="preserve">En </w:t>
      </w:r>
      <w:r>
        <w:rPr>
          <w:b/>
        </w:rPr>
        <w:t>Tamaño de la interfaz</w:t>
      </w:r>
      <w:r>
        <w:t xml:space="preserve">, usá los botones de menos y más para modificar la </w:t>
      </w:r>
      <w:r>
        <w:rPr>
          <w:b/>
        </w:rPr>
        <w:t>Escala</w:t>
      </w:r>
      <w:r>
        <w:t>. El rango es de 50 % a 150 %, en pasos de 5 %.</w:t>
      </w:r>
    </w:p>
    <w:p w14:paraId="1F01E7A9" w14:textId="77777777" w:rsidR="00180521" w:rsidRDefault="00D822E4" w:rsidP="00D822E4">
      <w:pPr>
        <w:pStyle w:val="TaskStep"/>
        <w:numPr>
          <w:ilvl w:val="0"/>
          <w:numId w:val="28"/>
        </w:numPr>
      </w:pPr>
      <w:r>
        <w:t>Presioná</w:t>
      </w:r>
      <w:r>
        <w:t xml:space="preserve"> </w:t>
      </w:r>
      <w:r>
        <w:rPr>
          <w:b/>
        </w:rPr>
        <w:t>Restablecer</w:t>
      </w:r>
      <w:r>
        <w:t xml:space="preserve"> si querés volver al tamaño de 100 %.</w:t>
      </w:r>
    </w:p>
    <w:p w14:paraId="2720F791" w14:textId="77777777" w:rsidR="00180521" w:rsidRDefault="00D822E4">
      <w:r>
        <w:t>El tema y la escala se guardan automáticamente en ese navegador. Si usás otro navegador, sus preferencias de apariencia pueden ser distintas.</w:t>
      </w:r>
    </w:p>
    <w:p w14:paraId="36C63FDB" w14:textId="77777777" w:rsidR="00180521" w:rsidRDefault="00D822E4">
      <w:r>
        <w:t xml:space="preserve">El acceso rápido para cambiar entre claro y oscuro se muestra únicamente en el Dashboard. Desde los demás módulos, entrá en </w:t>
      </w:r>
      <w:r>
        <w:rPr>
          <w:b/>
        </w:rPr>
        <w:t>Configuración &gt; Apariencia</w:t>
      </w:r>
      <w:r>
        <w:t>.</w:t>
      </w:r>
    </w:p>
    <w:p w14:paraId="6E8C87A7" w14:textId="77777777" w:rsidR="00180521" w:rsidRDefault="00D822E4">
      <w:r>
        <w:t>Si necesitás más espacio para trabajar, reducí la escala gradualmente. Si la lectura resulta pequeña, au</w:t>
      </w:r>
      <w:r>
        <w:t>mentala o restablecé el tamaño inicial.</w:t>
      </w:r>
    </w:p>
    <w:p w14:paraId="203CFC5E" w14:textId="77777777" w:rsidR="00180521" w:rsidRDefault="00D822E4">
      <w:pPr>
        <w:pStyle w:val="Ttulo1"/>
        <w:pageBreakBefore/>
      </w:pPr>
      <w:bookmarkStart w:id="26" w:name="chapter_26"/>
      <w:r>
        <w:lastRenderedPageBreak/>
        <w:t>Pagos y cupones</w:t>
      </w:r>
      <w:bookmarkEnd w:id="26"/>
    </w:p>
    <w:p w14:paraId="5EAA6ECC" w14:textId="77777777" w:rsidR="00180521" w:rsidRDefault="00D822E4">
      <w:r>
        <w:t xml:space="preserve">Los medios y descuentos se administran en </w:t>
      </w:r>
      <w:r>
        <w:rPr>
          <w:b/>
        </w:rPr>
        <w:t>Configuración &gt; Ventas</w:t>
      </w:r>
      <w:r>
        <w:t>. Revisá sus opciones antes de comenzar a operar.</w:t>
      </w:r>
    </w:p>
    <w:p w14:paraId="4B698158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310B85D6" wp14:editId="221A29DA">
            <wp:extent cx="6309360" cy="3363995"/>
            <wp:effectExtent l="0" t="0" r="0" b="0"/>
            <wp:docPr id="23" name="Picture 23" descr="Pagos y cupone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-vent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E2C3" w14:textId="77777777" w:rsidR="00180521" w:rsidRDefault="00D822E4">
      <w:pPr>
        <w:pStyle w:val="ImageCaption"/>
        <w:jc w:val="center"/>
      </w:pPr>
      <w:r>
        <w:t>Pagos y cupones con datos ficticios.</w:t>
      </w:r>
    </w:p>
    <w:p w14:paraId="296F2BDB" w14:textId="77777777" w:rsidR="00180521" w:rsidRDefault="00D822E4">
      <w:pPr>
        <w:pStyle w:val="Ttulo2"/>
      </w:pPr>
      <w:r>
        <w:t>Medios de pago</w:t>
      </w:r>
    </w:p>
    <w:p w14:paraId="28F2424F" w14:textId="77777777" w:rsidR="00180521" w:rsidRDefault="00D822E4">
      <w:r>
        <w:t xml:space="preserve">Podés agregar, renombrar, activar o desactivar medios y definir sus recargos. </w:t>
      </w:r>
      <w:r>
        <w:rPr>
          <w:b/>
        </w:rPr>
        <w:t>Calcula vuelto</w:t>
      </w:r>
      <w:r>
        <w:t xml:space="preserve"> habilita el dinero recibido y el cambio en efectivo.</w:t>
      </w:r>
    </w:p>
    <w:p w14:paraId="70E68AB1" w14:textId="77777777" w:rsidR="00180521" w:rsidRDefault="00D822E4">
      <w:r>
        <w:rPr>
          <w:b/>
        </w:rPr>
        <w:t>Admite cuotas con tarjeta</w:t>
      </w:r>
      <w:r>
        <w:t xml:space="preserve"> identifica los medios disponibles para esa condición. </w:t>
      </w:r>
      <w:r>
        <w:rPr>
          <w:b/>
        </w:rPr>
        <w:t>Admite cobranzas directas</w:t>
      </w:r>
      <w:r>
        <w:t xml:space="preserve"> habi</w:t>
      </w:r>
      <w:r>
        <w:t>lita los medios para cobrar deudas de clientes. No alcanza con escribir “tarjeta” o “cuotas” en el nombre.</w:t>
      </w:r>
    </w:p>
    <w:p w14:paraId="576398C4" w14:textId="77777777" w:rsidR="00180521" w:rsidRDefault="00D822E4">
      <w:pPr>
        <w:pStyle w:val="Ttulo2"/>
      </w:pPr>
      <w:r>
        <w:t>Cupones y margen</w:t>
      </w:r>
    </w:p>
    <w:p w14:paraId="22E889C5" w14:textId="77777777" w:rsidR="00180521" w:rsidRDefault="00D822E4" w:rsidP="00D822E4">
      <w:pPr>
        <w:pStyle w:val="TaskStep"/>
        <w:numPr>
          <w:ilvl w:val="0"/>
          <w:numId w:val="29"/>
        </w:numPr>
      </w:pPr>
      <w:r>
        <w:t xml:space="preserve">Usá </w:t>
      </w:r>
      <w:r>
        <w:rPr>
          <w:b/>
        </w:rPr>
        <w:t>Nuevo cupón</w:t>
      </w:r>
      <w:r>
        <w:t xml:space="preserve"> y completá código, tipo de descuento y valor. Podés elegir porcentaje o importe fijo.</w:t>
      </w:r>
    </w:p>
    <w:p w14:paraId="4DFA19FD" w14:textId="77777777" w:rsidR="00180521" w:rsidRDefault="00D822E4" w:rsidP="00D822E4">
      <w:pPr>
        <w:pStyle w:val="TaskStep"/>
        <w:numPr>
          <w:ilvl w:val="0"/>
          <w:numId w:val="29"/>
        </w:numPr>
      </w:pPr>
      <w:r>
        <w:t>Guardá el cupón activo. En Nue</w:t>
      </w:r>
      <w:r>
        <w:t xml:space="preserve">va venta, escribí el código y presioná </w:t>
      </w:r>
      <w:r>
        <w:rPr>
          <w:b/>
        </w:rPr>
        <w:t>Aplicar</w:t>
      </w:r>
      <w:r>
        <w:t>.</w:t>
      </w:r>
    </w:p>
    <w:p w14:paraId="0EC3ED6F" w14:textId="77777777" w:rsidR="00180521" w:rsidRDefault="00D822E4" w:rsidP="00D822E4">
      <w:pPr>
        <w:pStyle w:val="TaskStep"/>
        <w:numPr>
          <w:ilvl w:val="0"/>
          <w:numId w:val="29"/>
        </w:numPr>
      </w:pPr>
      <w:r>
        <w:t>Revisá subtotal, descuento, recargo y total antes de confirmar.</w:t>
      </w:r>
    </w:p>
    <w:p w14:paraId="0D786BBB" w14:textId="77777777" w:rsidR="00180521" w:rsidRDefault="00D822E4">
      <w:r>
        <w:t>El margen predeterminado se propone al crear productos nuevos. Los precios guardados en listas mayoristas se administran desde Productos y no ca</w:t>
      </w:r>
      <w:r>
        <w:t>mbian automáticamente al editar el costo.</w:t>
      </w:r>
    </w:p>
    <w:p w14:paraId="5FC9A572" w14:textId="77777777" w:rsidR="00180521" w:rsidRDefault="00D822E4">
      <w:pPr>
        <w:pStyle w:val="Ttulo1"/>
        <w:pageBreakBefore/>
      </w:pPr>
      <w:bookmarkStart w:id="27" w:name="chapter_27"/>
      <w:r>
        <w:lastRenderedPageBreak/>
        <w:t>Comprobantes e impresión</w:t>
      </w:r>
      <w:bookmarkEnd w:id="27"/>
    </w:p>
    <w:p w14:paraId="55DCEF50" w14:textId="77777777" w:rsidR="00180521" w:rsidRDefault="00D822E4">
      <w:r>
        <w:t>Los comprobantes identifican la operación y sus condiciones. Son registros internos y no sustituyen una factura fiscal.</w:t>
      </w:r>
    </w:p>
    <w:p w14:paraId="17D5B54B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60C45221" wp14:editId="668FB632">
            <wp:extent cx="6309360" cy="3363995"/>
            <wp:effectExtent l="0" t="0" r="0" b="0"/>
            <wp:docPr id="24" name="Picture 24" descr="Comprobantes e impresión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C0EE" w14:textId="77777777" w:rsidR="00180521" w:rsidRDefault="00D822E4">
      <w:pPr>
        <w:pStyle w:val="ImageCaption"/>
        <w:jc w:val="center"/>
      </w:pPr>
      <w:r>
        <w:t>Comprobantes e impresión con datos ficticios.</w:t>
      </w:r>
    </w:p>
    <w:p w14:paraId="0B2E5DA1" w14:textId="77777777" w:rsidR="00180521" w:rsidRDefault="00D822E4" w:rsidP="00D822E4">
      <w:pPr>
        <w:pStyle w:val="TaskStep"/>
        <w:numPr>
          <w:ilvl w:val="0"/>
          <w:numId w:val="30"/>
        </w:numPr>
      </w:pPr>
      <w:r>
        <w:t xml:space="preserve">En </w:t>
      </w:r>
      <w:r>
        <w:rPr>
          <w:b/>
        </w:rPr>
        <w:t>Configuración &gt; Lo</w:t>
      </w:r>
      <w:r>
        <w:rPr>
          <w:b/>
        </w:rPr>
        <w:t>cal</w:t>
      </w:r>
      <w:r>
        <w:t>, actualizá nombre y contacto del negocio.</w:t>
      </w:r>
    </w:p>
    <w:p w14:paraId="0CCAA403" w14:textId="77777777" w:rsidR="00180521" w:rsidRDefault="00D822E4" w:rsidP="00D822E4">
      <w:pPr>
        <w:pStyle w:val="TaskStep"/>
        <w:numPr>
          <w:ilvl w:val="0"/>
          <w:numId w:val="30"/>
        </w:numPr>
      </w:pPr>
      <w:r>
        <w:t xml:space="preserve">En </w:t>
      </w:r>
      <w:r>
        <w:rPr>
          <w:b/>
        </w:rPr>
        <w:t>Comprobantes</w:t>
      </w:r>
      <w:r>
        <w:t>, escribí el pie del ticket. Elegí si los combos muestran una sola línea o sus componentes sin precios y guardá el formato.</w:t>
      </w:r>
    </w:p>
    <w:p w14:paraId="5502B53F" w14:textId="77777777" w:rsidR="00180521" w:rsidRDefault="00D822E4" w:rsidP="00D822E4">
      <w:pPr>
        <w:pStyle w:val="TaskStep"/>
        <w:numPr>
          <w:ilvl w:val="0"/>
          <w:numId w:val="30"/>
        </w:numPr>
      </w:pPr>
      <w:r>
        <w:t xml:space="preserve">Imprimí al confirmar una venta o desde </w:t>
      </w:r>
      <w:r>
        <w:rPr>
          <w:b/>
        </w:rPr>
        <w:t>Ventas &gt; Reimprimir</w:t>
      </w:r>
      <w:r>
        <w:t>. Elegí la im</w:t>
      </w:r>
      <w:r>
        <w:t>presora o guardar PDF en el diálogo disponible.</w:t>
      </w:r>
    </w:p>
    <w:p w14:paraId="63F00787" w14:textId="77777777" w:rsidR="00180521" w:rsidRDefault="00D822E4">
      <w:r>
        <w:t>Los comprobantes financiados muestran anticipo, cuotas y condiciones originales. La leyenda de comprobante interno se imprime una sola vez cuando el pie predeterminado expresa lo mismo; un pie personalizado s</w:t>
      </w:r>
      <w:r>
        <w:t>e conserva.</w:t>
      </w:r>
    </w:p>
    <w:p w14:paraId="0A5DB77D" w14:textId="77777777" w:rsidR="00180521" w:rsidRDefault="00D822E4">
      <w:r>
        <w:t xml:space="preserve">Los recibos de cobro y reintegro se abren desde su historial. Su vista permite </w:t>
      </w:r>
      <w:r>
        <w:rPr>
          <w:b/>
        </w:rPr>
        <w:t>Hoja A4</w:t>
      </w:r>
      <w:r>
        <w:t xml:space="preserve"> o </w:t>
      </w:r>
      <w:r>
        <w:rPr>
          <w:b/>
        </w:rPr>
        <w:t>Ticket 58 mm</w:t>
      </w:r>
      <w:r>
        <w:t xml:space="preserve"> y luego </w:t>
      </w:r>
      <w:r>
        <w:rPr>
          <w:b/>
        </w:rPr>
        <w:t>Imprimir o guardar PDF</w:t>
      </w:r>
      <w:r>
        <w:t>.</w:t>
      </w:r>
    </w:p>
    <w:p w14:paraId="4854EA09" w14:textId="77777777" w:rsidR="00180521" w:rsidRDefault="00D822E4">
      <w:r>
        <w:t xml:space="preserve">En un recibo de cobro, </w:t>
      </w:r>
      <w:r>
        <w:rPr>
          <w:b/>
        </w:rPr>
        <w:t>Saldo actual</w:t>
      </w:r>
      <w:r>
        <w:t xml:space="preserve"> corresponde al momento de imprimir; puede incluir movimientos posteriores </w:t>
      </w:r>
      <w:r>
        <w:t>al pago original. Su fecha y hora de consulta se indican en el recibo.</w:t>
      </w:r>
    </w:p>
    <w:p w14:paraId="7CA33AE0" w14:textId="77777777" w:rsidR="00180521" w:rsidRDefault="00D822E4">
      <w:pPr>
        <w:pStyle w:val="Ttulo1"/>
        <w:pageBreakBefore/>
      </w:pPr>
      <w:bookmarkStart w:id="28" w:name="chapter_28"/>
      <w:r>
        <w:lastRenderedPageBreak/>
        <w:t>Copias de seguridad</w:t>
      </w:r>
      <w:bookmarkEnd w:id="28"/>
    </w:p>
    <w:p w14:paraId="1D169AE3" w14:textId="77777777" w:rsidR="00180521" w:rsidRDefault="00D822E4">
      <w:r>
        <w:t>Un backup conserva una copia de la base completa. Mantené al menos una copia fuera de la computadora para poder recuperar los datos si el equipo falla.</w:t>
      </w:r>
    </w:p>
    <w:p w14:paraId="0740C585" w14:textId="77777777" w:rsidR="00180521" w:rsidRDefault="00D822E4">
      <w:pPr>
        <w:pStyle w:val="Ttulo2"/>
      </w:pPr>
      <w:r>
        <w:t>Crear una cop</w:t>
      </w:r>
      <w:r>
        <w:t>ia</w:t>
      </w:r>
    </w:p>
    <w:p w14:paraId="5AE624A1" w14:textId="77777777" w:rsidR="00180521" w:rsidRDefault="00D822E4" w:rsidP="00D822E4">
      <w:pPr>
        <w:pStyle w:val="TaskStep"/>
        <w:numPr>
          <w:ilvl w:val="0"/>
          <w:numId w:val="31"/>
        </w:numPr>
      </w:pPr>
      <w:r>
        <w:t xml:space="preserve">Entrá en </w:t>
      </w:r>
      <w:r>
        <w:rPr>
          <w:b/>
        </w:rPr>
        <w:t>Configuración &gt; Datos</w:t>
      </w:r>
      <w:r>
        <w:t>.</w:t>
      </w:r>
    </w:p>
    <w:p w14:paraId="4A181FDC" w14:textId="77777777" w:rsidR="00180521" w:rsidRDefault="00D822E4" w:rsidP="00D822E4">
      <w:pPr>
        <w:pStyle w:val="TaskStep"/>
        <w:numPr>
          <w:ilvl w:val="0"/>
          <w:numId w:val="31"/>
        </w:numPr>
      </w:pPr>
      <w:r>
        <w:t xml:space="preserve">Presioná </w:t>
      </w:r>
      <w:r>
        <w:rPr>
          <w:b/>
        </w:rPr>
        <w:t>Crear backup ahora</w:t>
      </w:r>
      <w:r>
        <w:t xml:space="preserve"> y esperá el resultado.</w:t>
      </w:r>
    </w:p>
    <w:p w14:paraId="1A8B1FEE" w14:textId="77777777" w:rsidR="00180521" w:rsidRDefault="00D822E4" w:rsidP="00D822E4">
      <w:pPr>
        <w:pStyle w:val="TaskStep"/>
        <w:numPr>
          <w:ilvl w:val="0"/>
          <w:numId w:val="31"/>
        </w:numPr>
      </w:pPr>
      <w:r>
        <w:t xml:space="preserve">Verificá la fecha del último backup. Abrí la carpeta desde </w:t>
      </w:r>
      <w:r>
        <w:rPr>
          <w:b/>
        </w:rPr>
        <w:t>Abrir carpeta de backups</w:t>
      </w:r>
      <w:r>
        <w:t xml:space="preserve"> en el ícono de Vape Society junto al reloj.</w:t>
      </w:r>
    </w:p>
    <w:p w14:paraId="66549B3D" w14:textId="77777777" w:rsidR="00180521" w:rsidRDefault="00D822E4" w:rsidP="00D822E4">
      <w:pPr>
        <w:pStyle w:val="TaskStep"/>
        <w:numPr>
          <w:ilvl w:val="0"/>
          <w:numId w:val="31"/>
        </w:numPr>
      </w:pPr>
      <w:r>
        <w:t xml:space="preserve">Copiá el archivo generado a una </w:t>
      </w:r>
      <w:r>
        <w:t>unidad externa o una carpeta de respaldo que mantengas fuera del equipo.</w:t>
      </w:r>
    </w:p>
    <w:p w14:paraId="56D472B0" w14:textId="77777777" w:rsidR="00180521" w:rsidRDefault="00D822E4">
      <w:pPr>
        <w:pStyle w:val="Ttulo2"/>
      </w:pPr>
      <w:r>
        <w:t>Backup automático diario</w:t>
      </w:r>
    </w:p>
    <w:p w14:paraId="2F40A99F" w14:textId="77777777" w:rsidR="00180521" w:rsidRDefault="00D822E4">
      <w:r>
        <w:t xml:space="preserve">Activá </w:t>
      </w:r>
      <w:r>
        <w:rPr>
          <w:b/>
        </w:rPr>
        <w:t>Backup automático diario</w:t>
      </w:r>
      <w:r>
        <w:t xml:space="preserve"> en la misma sección. El sistema crea una copia al cumplirse 24 horas desde el último backup, mientras está en ejecución. Si es</w:t>
      </w:r>
      <w:r>
        <w:t>taba cerrado, realiza la copia pendiente al volver a abrirlo.</w:t>
      </w:r>
    </w:p>
    <w:p w14:paraId="5EB810E0" w14:textId="77777777" w:rsidR="00180521" w:rsidRDefault="00D822E4">
      <w:r>
        <w:t>Antes de importar datos o actualizar la aplicación, creá una copia manual y comprobá que el archivo exista.</w:t>
      </w:r>
    </w:p>
    <w:p w14:paraId="566C5297" w14:textId="77777777" w:rsidR="00180521" w:rsidRDefault="00D822E4">
      <w:pPr>
        <w:pStyle w:val="Ttulo2"/>
      </w:pPr>
      <w:r>
        <w:t>Ubicación de los datos</w:t>
      </w:r>
    </w:p>
    <w:p w14:paraId="14A9564E" w14:textId="77777777" w:rsidR="00180521" w:rsidRDefault="00D822E4">
      <w:r>
        <w:t xml:space="preserve">Para abrir la carpeta de datos de la instalación, presioná </w:t>
      </w:r>
      <w:r>
        <w:rPr>
          <w:b/>
        </w:rPr>
        <w:t>Wind</w:t>
      </w:r>
      <w:r>
        <w:rPr>
          <w:b/>
        </w:rPr>
        <w:t>ows + R</w:t>
      </w:r>
      <w:r>
        <w:t xml:space="preserve">, escribí </w:t>
      </w:r>
      <w:r>
        <w:rPr>
          <w:b/>
        </w:rPr>
        <w:t>%LOCALAPPDATA%\VapeSociety</w:t>
      </w:r>
      <w:r>
        <w:t xml:space="preserve"> y aceptá.</w:t>
      </w:r>
    </w:p>
    <w:p w14:paraId="3F60B3F2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core.db:</w:t>
      </w:r>
      <w:r>
        <w:t xml:space="preserve"> base de trabajo del sistema.</w:t>
      </w:r>
    </w:p>
    <w:p w14:paraId="7BE41AEF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backups:</w:t>
      </w:r>
      <w:r>
        <w:t xml:space="preserve"> copias de seguridad.</w:t>
      </w:r>
    </w:p>
    <w:p w14:paraId="78EA42B9" w14:textId="77777777" w:rsidR="00180521" w:rsidRDefault="00D822E4">
      <w:pPr>
        <w:pStyle w:val="ManualBullet"/>
      </w:pPr>
      <w:r>
        <w:t xml:space="preserve">•  </w:t>
      </w:r>
      <w:r>
        <w:rPr>
          <w:b/>
        </w:rPr>
        <w:t>logs:</w:t>
      </w:r>
      <w:r>
        <w:t xml:space="preserve"> registros de ejecución útiles al solicitar asistencia.</w:t>
      </w:r>
    </w:p>
    <w:p w14:paraId="4E0EB5CE" w14:textId="77777777" w:rsidR="00180521" w:rsidRDefault="00D822E4">
      <w:r>
        <w:t>Usá las opciones del sistema para generar y restaurar copias. No</w:t>
      </w:r>
      <w:r>
        <w:t xml:space="preserve"> reemplaces manualmente la base mientras la aplicación está abierta.</w:t>
      </w:r>
    </w:p>
    <w:p w14:paraId="256190C1" w14:textId="77777777" w:rsidR="00180521" w:rsidRDefault="00D822E4">
      <w:r>
        <w:t>La desinstalación conserva la carpeta de datos del usuario. Un respaldo guardado únicamente en esa misma computadora no protege frente a una falla del disco.</w:t>
      </w:r>
    </w:p>
    <w:p w14:paraId="2AFB0BB0" w14:textId="77777777" w:rsidR="00180521" w:rsidRDefault="00D822E4">
      <w:pPr>
        <w:pStyle w:val="Ttulo1"/>
        <w:pageBreakBefore/>
      </w:pPr>
      <w:bookmarkStart w:id="29" w:name="chapter_29"/>
      <w:r>
        <w:lastRenderedPageBreak/>
        <w:t>Exportar planillas</w:t>
      </w:r>
      <w:bookmarkEnd w:id="29"/>
    </w:p>
    <w:p w14:paraId="7BFC3507" w14:textId="77777777" w:rsidR="00180521" w:rsidRDefault="00D822E4">
      <w:r>
        <w:t>Usá CSV pa</w:t>
      </w:r>
      <w:r>
        <w:t>ra consultar o compartir registros en una planilla. Para recuperar el sistema completo necesitás un respaldo SQLite.</w:t>
      </w:r>
    </w:p>
    <w:p w14:paraId="158B426F" w14:textId="77777777" w:rsidR="00180521" w:rsidRDefault="00D822E4">
      <w:pPr>
        <w:pStyle w:val="Screenshot"/>
        <w:jc w:val="center"/>
      </w:pPr>
      <w:r>
        <w:rPr>
          <w:noProof/>
        </w:rPr>
        <w:drawing>
          <wp:inline distT="0" distB="0" distL="0" distR="0" wp14:anchorId="324D7FD2" wp14:editId="622D6517">
            <wp:extent cx="6309360" cy="3252941"/>
            <wp:effectExtent l="0" t="0" r="0" b="0"/>
            <wp:docPr id="25" name="Picture 25" descr="Exportar planillas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5D97" w14:textId="77777777" w:rsidR="00180521" w:rsidRDefault="00D822E4">
      <w:pPr>
        <w:pStyle w:val="ImageCaption"/>
        <w:jc w:val="center"/>
      </w:pPr>
      <w:r>
        <w:t>Exportar planillas con datos ficticios.</w:t>
      </w:r>
    </w:p>
    <w:p w14:paraId="49932559" w14:textId="77777777" w:rsidR="00180521" w:rsidRDefault="00D822E4" w:rsidP="00D822E4">
      <w:pPr>
        <w:pStyle w:val="TaskStep"/>
        <w:numPr>
          <w:ilvl w:val="0"/>
          <w:numId w:val="32"/>
        </w:numPr>
      </w:pPr>
      <w:r>
        <w:t xml:space="preserve">Entrá en </w:t>
      </w:r>
      <w:r>
        <w:rPr>
          <w:b/>
        </w:rPr>
        <w:t>Configuración &gt; Datos &gt; Exportar datos</w:t>
      </w:r>
      <w:r>
        <w:t xml:space="preserve"> y elegí la sección.</w:t>
      </w:r>
    </w:p>
    <w:p w14:paraId="2D0CA9B7" w14:textId="77777777" w:rsidR="00180521" w:rsidRDefault="00D822E4" w:rsidP="00D822E4">
      <w:pPr>
        <w:pStyle w:val="TaskStep"/>
        <w:numPr>
          <w:ilvl w:val="0"/>
          <w:numId w:val="32"/>
        </w:numPr>
      </w:pPr>
      <w:r>
        <w:t xml:space="preserve">Presioná </w:t>
      </w:r>
      <w:r>
        <w:rPr>
          <w:b/>
        </w:rPr>
        <w:t>Exportar CSV</w:t>
      </w:r>
      <w:r>
        <w:t xml:space="preserve"> y guard</w:t>
      </w:r>
      <w:r>
        <w:t>á el archivo. Las 33 opciones incluyen registros archivados y movimientos revertidos, identificados con su estado.</w:t>
      </w:r>
    </w:p>
    <w:p w14:paraId="59D797E9" w14:textId="77777777" w:rsidR="00180521" w:rsidRDefault="00D822E4" w:rsidP="00D822E4">
      <w:pPr>
        <w:pStyle w:val="TaskStep"/>
        <w:numPr>
          <w:ilvl w:val="0"/>
          <w:numId w:val="32"/>
        </w:numPr>
      </w:pPr>
      <w:r>
        <w:t xml:space="preserve">Si Excel muestra una sola columna, importá como </w:t>
      </w:r>
      <w:r>
        <w:rPr>
          <w:b/>
        </w:rPr>
        <w:t>UTF-8</w:t>
      </w:r>
      <w:r>
        <w:t xml:space="preserve"> con separador </w:t>
      </w:r>
      <w:r>
        <w:rPr>
          <w:b/>
        </w:rPr>
        <w:t>punto y coma</w:t>
      </w:r>
      <w:r>
        <w:t>. Los decimales usan coma.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024"/>
        <w:gridCol w:w="6912"/>
      </w:tblGrid>
      <w:tr w:rsidR="00180521" w14:paraId="4B9C7FAF" w14:textId="77777777">
        <w:trPr>
          <w:cantSplit/>
          <w:tblHeader/>
        </w:trPr>
        <w:tc>
          <w:tcPr>
            <w:tcW w:w="3024" w:type="dxa"/>
            <w:shd w:val="clear" w:color="auto" w:fill="333333"/>
            <w:vAlign w:val="center"/>
          </w:tcPr>
          <w:p w14:paraId="3EEBBBF5" w14:textId="77777777" w:rsidR="00180521" w:rsidRDefault="00D822E4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w="6912" w:type="dxa"/>
            <w:shd w:val="clear" w:color="auto" w:fill="333333"/>
            <w:vAlign w:val="center"/>
          </w:tcPr>
          <w:p w14:paraId="74967892" w14:textId="77777777" w:rsidR="00180521" w:rsidRDefault="00D822E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Qué podés consultar</w:t>
            </w:r>
          </w:p>
        </w:tc>
      </w:tr>
      <w:tr w:rsidR="00180521" w14:paraId="6EF76523" w14:textId="77777777">
        <w:trPr>
          <w:cantSplit/>
        </w:trPr>
        <w:tc>
          <w:tcPr>
            <w:tcW w:w="3024" w:type="dxa"/>
            <w:shd w:val="clear" w:color="auto" w:fill="FFFFFF"/>
            <w:vAlign w:val="center"/>
          </w:tcPr>
          <w:p w14:paraId="4DDB4626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Ventas y clientes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01EF705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Condiciones originales, planes, cuotas, cobros y aplicaciones</w:t>
            </w:r>
          </w:p>
        </w:tc>
      </w:tr>
      <w:tr w:rsidR="00180521" w14:paraId="257B5941" w14:textId="77777777">
        <w:trPr>
          <w:cantSplit/>
        </w:trPr>
        <w:tc>
          <w:tcPr>
            <w:tcW w:w="3024" w:type="dxa"/>
            <w:shd w:val="clear" w:color="auto" w:fill="F5F5F5"/>
            <w:vAlign w:val="center"/>
          </w:tcPr>
          <w:p w14:paraId="23EFE654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Tarjetas y reintegros</w:t>
            </w:r>
          </w:p>
        </w:tc>
        <w:tc>
          <w:tcPr>
            <w:tcW w:w="6912" w:type="dxa"/>
            <w:shd w:val="clear" w:color="auto" w:fill="F5F5F5"/>
            <w:vAlign w:val="center"/>
          </w:tcPr>
          <w:p w14:paraId="4563ECAC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Acreditaciones esperadas y recibidas, comisiones y cancelaciones</w:t>
            </w:r>
          </w:p>
        </w:tc>
      </w:tr>
      <w:tr w:rsidR="00180521" w14:paraId="66E708E8" w14:textId="77777777">
        <w:trPr>
          <w:cantSplit/>
        </w:trPr>
        <w:tc>
          <w:tcPr>
            <w:tcW w:w="3024" w:type="dxa"/>
            <w:shd w:val="clear" w:color="auto" w:fill="FFFFFF"/>
            <w:vAlign w:val="center"/>
          </w:tcPr>
          <w:p w14:paraId="081BD321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>Compras y proveedores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E7F5B87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Deudas, pagos efectivos y reintegros a favor</w:t>
            </w:r>
          </w:p>
        </w:tc>
      </w:tr>
      <w:tr w:rsidR="00180521" w14:paraId="74AEB604" w14:textId="77777777">
        <w:trPr>
          <w:cantSplit/>
        </w:trPr>
        <w:tc>
          <w:tcPr>
            <w:tcW w:w="3024" w:type="dxa"/>
            <w:shd w:val="clear" w:color="auto" w:fill="F5F5F5"/>
            <w:vAlign w:val="center"/>
          </w:tcPr>
          <w:p w14:paraId="484D9555" w14:textId="77777777" w:rsidR="00180521" w:rsidRDefault="00D822E4">
            <w:pPr>
              <w:spacing w:after="0" w:line="252" w:lineRule="auto"/>
            </w:pPr>
            <w:r>
              <w:rPr>
                <w:sz w:val="19"/>
              </w:rPr>
              <w:t xml:space="preserve">Stock y </w:t>
            </w:r>
            <w:r>
              <w:rPr>
                <w:sz w:val="19"/>
              </w:rPr>
              <w:t>precios</w:t>
            </w:r>
          </w:p>
        </w:tc>
        <w:tc>
          <w:tcPr>
            <w:tcW w:w="6912" w:type="dxa"/>
            <w:shd w:val="clear" w:color="auto" w:fill="F5F5F5"/>
            <w:vAlign w:val="center"/>
          </w:tcPr>
          <w:p w14:paraId="6366AAAE" w14:textId="77777777" w:rsidR="00180521" w:rsidRDefault="00D822E4">
            <w:pPr>
              <w:spacing w:after="0" w:line="252" w:lineRule="auto"/>
              <w:jc w:val="center"/>
            </w:pPr>
            <w:r>
              <w:rPr>
                <w:sz w:val="19"/>
              </w:rPr>
              <w:t>Ingresos por origen, salidas asignadas, listas, escalas y precios</w:t>
            </w:r>
          </w:p>
        </w:tc>
      </w:tr>
    </w:tbl>
    <w:p w14:paraId="6D89AB5D" w14:textId="77777777" w:rsidR="00180521" w:rsidRDefault="00180521">
      <w:pPr>
        <w:spacing w:after="0" w:line="60" w:lineRule="exact"/>
      </w:pPr>
    </w:p>
    <w:p w14:paraId="55800EFD" w14:textId="77777777" w:rsidR="00180521" w:rsidRDefault="00D822E4">
      <w:r>
        <w:rPr>
          <w:b/>
        </w:rPr>
        <w:t>Productos &gt; Exportar</w:t>
      </w:r>
      <w:r>
        <w:t xml:space="preserve"> usa los filtros del catálogo. </w:t>
      </w:r>
      <w:r>
        <w:rPr>
          <w:b/>
        </w:rPr>
        <w:t>Reportes &gt; Exportar</w:t>
      </w:r>
      <w:r>
        <w:t xml:space="preserve"> respeta el período elegido. Una cuota cobrada o el pago de una compra no se exportan como una venta o compra adicional.</w:t>
      </w:r>
    </w:p>
    <w:p w14:paraId="2CCBD1A9" w14:textId="77777777" w:rsidR="00180521" w:rsidRDefault="00D822E4">
      <w:pPr>
        <w:pStyle w:val="Ttulo1"/>
        <w:pageBreakBefore/>
      </w:pPr>
      <w:bookmarkStart w:id="30" w:name="chapter_30"/>
      <w:r>
        <w:lastRenderedPageBreak/>
        <w:t>Restaurar un respaldo</w:t>
      </w:r>
      <w:bookmarkEnd w:id="30"/>
    </w:p>
    <w:p w14:paraId="2236FA64" w14:textId="77777777" w:rsidR="00180521" w:rsidRDefault="00D822E4">
      <w:r>
        <w:t>La importación reemplaza los datos actuales por los del respaldo validado. Revisá el archivo y sus cantidades ant</w:t>
      </w:r>
      <w:r>
        <w:t>es de confirmar.</w:t>
      </w:r>
    </w:p>
    <w:p w14:paraId="3230986F" w14:textId="77777777" w:rsidR="00180521" w:rsidRDefault="00D822E4" w:rsidP="00D822E4">
      <w:pPr>
        <w:pStyle w:val="TaskStep"/>
        <w:numPr>
          <w:ilvl w:val="0"/>
          <w:numId w:val="33"/>
        </w:numPr>
      </w:pPr>
      <w:r>
        <w:t>Creá un backup actual y conservá otra copia fuera del equipo.</w:t>
      </w:r>
    </w:p>
    <w:p w14:paraId="0D54A674" w14:textId="77777777" w:rsidR="00180521" w:rsidRDefault="00D822E4" w:rsidP="00D822E4">
      <w:pPr>
        <w:pStyle w:val="TaskStep"/>
        <w:numPr>
          <w:ilvl w:val="0"/>
          <w:numId w:val="33"/>
        </w:numPr>
      </w:pPr>
      <w:r>
        <w:t xml:space="preserve">En </w:t>
      </w:r>
      <w:r>
        <w:rPr>
          <w:b/>
        </w:rPr>
        <w:t>Configuración &gt; Datos &gt; Importar datos</w:t>
      </w:r>
      <w:r>
        <w:t xml:space="preserve">, seleccioná un archivo </w:t>
      </w:r>
      <w:r>
        <w:rPr>
          <w:b/>
        </w:rPr>
        <w:t>.db</w:t>
      </w:r>
      <w:r>
        <w:t xml:space="preserve">, </w:t>
      </w:r>
      <w:r>
        <w:rPr>
          <w:b/>
        </w:rPr>
        <w:t>.sqlite</w:t>
      </w:r>
      <w:r>
        <w:t xml:space="preserve"> o </w:t>
      </w:r>
      <w:r>
        <w:rPr>
          <w:b/>
        </w:rPr>
        <w:t>.sqlite3</w:t>
      </w:r>
      <w:r>
        <w:t>, de hasta 50 MB.</w:t>
      </w:r>
    </w:p>
    <w:p w14:paraId="0382789A" w14:textId="77777777" w:rsidR="00180521" w:rsidRDefault="00D822E4" w:rsidP="00D822E4">
      <w:pPr>
        <w:pStyle w:val="TaskStep"/>
        <w:numPr>
          <w:ilvl w:val="0"/>
          <w:numId w:val="33"/>
        </w:numPr>
      </w:pPr>
      <w:r>
        <w:t xml:space="preserve">Revisá el resumen de catálogo, ventas, cobranzas, tarjetas, </w:t>
      </w:r>
      <w:r>
        <w:t>proveedores, stock por origen y listas de precios. Podés cancelar antes de reemplazar.</w:t>
      </w:r>
    </w:p>
    <w:p w14:paraId="3F5951DC" w14:textId="77777777" w:rsidR="00180521" w:rsidRDefault="00D822E4" w:rsidP="00D822E4">
      <w:pPr>
        <w:pStyle w:val="TaskStep"/>
        <w:numPr>
          <w:ilvl w:val="0"/>
          <w:numId w:val="33"/>
        </w:numPr>
      </w:pPr>
      <w:r>
        <w:t xml:space="preserve">Si el respaldo es el correcto, confirmá </w:t>
      </w:r>
      <w:r>
        <w:rPr>
          <w:b/>
        </w:rPr>
        <w:t>Importar y reemplazar</w:t>
      </w:r>
      <w:r>
        <w:t xml:space="preserve">. Esperá el resultado y presioná </w:t>
      </w:r>
      <w:r>
        <w:rPr>
          <w:b/>
        </w:rPr>
        <w:t>Continuar</w:t>
      </w:r>
      <w:r>
        <w:t xml:space="preserve"> para recargar.</w:t>
      </w:r>
    </w:p>
    <w:p w14:paraId="60A63B50" w14:textId="77777777" w:rsidR="00180521" w:rsidRDefault="00D822E4">
      <w:r>
        <w:t>Los respaldos antiguos compatibles se actualizan e</w:t>
      </w:r>
      <w:r>
        <w:t>n una copia temporal y se validan antes de usarse. La importación conserva los registros financieros, sus relaciones e importes.</w:t>
      </w:r>
    </w:p>
    <w:p w14:paraId="643E5675" w14:textId="77777777" w:rsidR="00180521" w:rsidRDefault="00D822E4">
      <w:r>
        <w:t>Antes del reemplazo se crea una copia de la base actual. Si no se puede crear o falla el reemplazo, los datos actuales se conse</w:t>
      </w:r>
      <w:r>
        <w:t>rvan. No cierres el programa durante el proceso.</w:t>
      </w:r>
    </w:p>
    <w:p w14:paraId="4687C402" w14:textId="77777777" w:rsidR="00180521" w:rsidRDefault="00D822E4">
      <w:r>
        <w:t>La importación no combina registros y no acepta CSV. Renombrar una planilla como .db no la convierte en un respaldo válido.</w:t>
      </w:r>
    </w:p>
    <w:p w14:paraId="61776414" w14:textId="77777777" w:rsidR="00180521" w:rsidRDefault="00D822E4">
      <w:pPr>
        <w:pStyle w:val="Ttulo1"/>
        <w:pageBreakBefore/>
      </w:pPr>
      <w:bookmarkStart w:id="31" w:name="chapter_31"/>
      <w:r>
        <w:lastRenderedPageBreak/>
        <w:t>Rutina diaria y ayuda</w:t>
      </w:r>
      <w:bookmarkEnd w:id="31"/>
    </w:p>
    <w:p w14:paraId="3C474DEC" w14:textId="77777777" w:rsidR="00180521" w:rsidRDefault="00D822E4">
      <w:r>
        <w:t>Revisá tanto la mercadería como los compromisos de cobro y pa</w:t>
      </w:r>
      <w:r>
        <w:t>go al comenzar y cerrar la jornada.</w:t>
      </w:r>
    </w:p>
    <w:p w14:paraId="16853DD7" w14:textId="77777777" w:rsidR="00180521" w:rsidRDefault="00D822E4">
      <w:pPr>
        <w:pStyle w:val="ManualBullet"/>
      </w:pPr>
      <w:r>
        <w:t>•  Al abrir, revisá Dashboard, entregas pendientes y alertas de Stock.</w:t>
      </w:r>
    </w:p>
    <w:p w14:paraId="10A21230" w14:textId="77777777" w:rsidR="00180521" w:rsidRDefault="00D822E4">
      <w:pPr>
        <w:pStyle w:val="ManualBullet"/>
      </w:pPr>
      <w:r>
        <w:t>•  En Clientes y cobranzas, controlá cuotas atrasadas y tarjetas pendientes. En Proveedores, revisá vencimientos.</w:t>
      </w:r>
    </w:p>
    <w:p w14:paraId="34A06DF1" w14:textId="77777777" w:rsidR="00180521" w:rsidRDefault="00D822E4">
      <w:pPr>
        <w:pStyle w:val="ManualBullet"/>
      </w:pPr>
      <w:r>
        <w:t>•  Registrá compras, ventas, cobros</w:t>
      </w:r>
      <w:r>
        <w:t xml:space="preserve"> y pagos según la fecha efectiva. Al cerrar, revisá los movimientos y creá un respaldo.</w:t>
      </w:r>
    </w:p>
    <w:p w14:paraId="09A67A5D" w14:textId="77777777" w:rsidR="00180521" w:rsidRDefault="00D822E4">
      <w:pPr>
        <w:pStyle w:val="Ttulo2"/>
      </w:pPr>
      <w:r>
        <w:t>Situaciones habituales</w:t>
      </w:r>
    </w:p>
    <w:p w14:paraId="52B10405" w14:textId="77777777" w:rsidR="00180521" w:rsidRDefault="00D822E4">
      <w:r>
        <w:rPr>
          <w:b/>
        </w:rPr>
        <w:t>Cobrar está deshabilitado.</w:t>
      </w:r>
      <w:r>
        <w:t xml:space="preserve"> El cliente no tiene deuda directa pendiente. Si compró con tarjeta, buscá la operación en Tarjetas.</w:t>
      </w:r>
    </w:p>
    <w:p w14:paraId="6BF42388" w14:textId="77777777" w:rsidR="00180521" w:rsidRDefault="00D822E4">
      <w:r>
        <w:rPr>
          <w:b/>
        </w:rPr>
        <w:t>No cambia el preci</w:t>
      </w:r>
      <w:r>
        <w:rPr>
          <w:b/>
        </w:rPr>
        <w:t>o mayorista.</w:t>
      </w:r>
      <w:r>
        <w:t xml:space="preserve"> Revisá cliente, lista asignada, unidades combinadas, escala y precios guardados. Una celda vacía puede conservar un precio anterior o el habitual.</w:t>
      </w:r>
    </w:p>
    <w:p w14:paraId="100411F1" w14:textId="77777777" w:rsidR="00180521" w:rsidRDefault="00D822E4">
      <w:r>
        <w:rPr>
          <w:b/>
        </w:rPr>
        <w:t>No puedo confirmar una venta.</w:t>
      </w:r>
      <w:r>
        <w:t xml:space="preserve"> Leé la indicación junto al botón. Completá cliente, calendario o d</w:t>
      </w:r>
      <w:r>
        <w:t>inero recibido cuando corresponda y esperá el recálculo.</w:t>
      </w:r>
    </w:p>
    <w:p w14:paraId="07311602" w14:textId="77777777" w:rsidR="00180521" w:rsidRDefault="00D822E4">
      <w:r>
        <w:rPr>
          <w:b/>
        </w:rPr>
        <w:t>La aplicación no abre.</w:t>
      </w:r>
      <w:r>
        <w:t xml:space="preserve"> Iniciá desde el acceso directo y revisá el ícono junto al reloj. Al pedir ayuda, indicá si falla el instalador, el inicio del programa o la carga del navegador, y copiá el mens</w:t>
      </w:r>
      <w:r>
        <w:t>aje exacto.</w:t>
      </w:r>
    </w:p>
    <w:p w14:paraId="0125FAD6" w14:textId="77777777" w:rsidR="00180521" w:rsidRDefault="00D822E4">
      <w:r>
        <w:rPr>
          <w:b/>
        </w:rPr>
        <w:t>Para solicitar asistencia</w:t>
      </w:r>
      <w:r>
        <w:t>, informá versión, pantalla, pasos, fecha y comprobante. Conservá el backup y los registros de la carpeta logs. Si una ventana no entra en pantalla, restablecé la escala al 100 %.</w:t>
      </w:r>
    </w:p>
    <w:sectPr w:rsidR="00180521" w:rsidSect="0003461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979" w:right="1152" w:bottom="936" w:left="1152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5557C" w14:textId="77777777" w:rsidR="00DC7557" w:rsidRDefault="006E4F84">
      <w:pPr>
        <w:spacing w:after="0" w:line="240" w:lineRule="auto"/>
      </w:pPr>
      <w:r>
        <w:separator/>
      </w:r>
    </w:p>
  </w:endnote>
  <w:endnote w:type="continuationSeparator" w:id="0">
    <w:p w14:paraId="497D03A9" w14:textId="77777777" w:rsidR="00DC7557" w:rsidRDefault="006E4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7B0A5" w14:textId="77777777" w:rsidR="006E4F84" w:rsidRDefault="006E4F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80B85" w14:textId="77777777" w:rsidR="0029113B" w:rsidRDefault="006E4F84">
    <w:pPr>
      <w:pStyle w:val="Piedepgina"/>
      <w:tabs>
        <w:tab w:val="right" w:pos="9936"/>
      </w:tabs>
    </w:pPr>
    <w:r>
      <w:rPr>
        <w:sz w:val="18"/>
      </w:rPr>
      <w:t>Manual de usuario  |  Versión 0.1.6</w:t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75D02" w14:textId="77777777" w:rsidR="006E4F84" w:rsidRDefault="006E4F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C7B3" w14:textId="77777777" w:rsidR="00DC7557" w:rsidRDefault="006E4F84">
      <w:pPr>
        <w:spacing w:after="0" w:line="240" w:lineRule="auto"/>
      </w:pPr>
      <w:r>
        <w:separator/>
      </w:r>
    </w:p>
  </w:footnote>
  <w:footnote w:type="continuationSeparator" w:id="0">
    <w:p w14:paraId="7A9098D0" w14:textId="77777777" w:rsidR="00DC7557" w:rsidRDefault="006E4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8EC3" w14:textId="77777777" w:rsidR="006E4F84" w:rsidRDefault="006E4F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8DC9D" w14:textId="77777777" w:rsidR="0029113B" w:rsidRDefault="006E4F84">
    <w:pPr>
      <w:pStyle w:val="Encabezado"/>
    </w:pPr>
    <w:r>
      <w:rPr>
        <w:sz w:val="18"/>
      </w:rPr>
      <w:t>Vape Society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44CD3" w14:textId="77777777" w:rsidR="006E4F84" w:rsidRDefault="006E4F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19"/>
    <w:multiLevelType w:val="singleLevel"/>
    <w:tmpl w:val="ED987C1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7" w15:restartNumberingAfterBreak="0">
    <w:nsid w:val="0000001A"/>
    <w:multiLevelType w:val="singleLevel"/>
    <w:tmpl w:val="EB5846D6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8" w15:restartNumberingAfterBreak="0">
    <w:nsid w:val="0000001B"/>
    <w:multiLevelType w:val="singleLevel"/>
    <w:tmpl w:val="0652F29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9" w15:restartNumberingAfterBreak="0">
    <w:nsid w:val="0000001C"/>
    <w:multiLevelType w:val="singleLevel"/>
    <w:tmpl w:val="2E68CE3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0" w15:restartNumberingAfterBreak="0">
    <w:nsid w:val="0000001D"/>
    <w:multiLevelType w:val="singleLevel"/>
    <w:tmpl w:val="A2BEFF4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1" w15:restartNumberingAfterBreak="0">
    <w:nsid w:val="0000001E"/>
    <w:multiLevelType w:val="singleLevel"/>
    <w:tmpl w:val="0CA2162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2" w15:restartNumberingAfterBreak="0">
    <w:nsid w:val="0000001F"/>
    <w:multiLevelType w:val="singleLevel"/>
    <w:tmpl w:val="097C500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3" w15:restartNumberingAfterBreak="0">
    <w:nsid w:val="00000020"/>
    <w:multiLevelType w:val="singleLevel"/>
    <w:tmpl w:val="7C20612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4" w15:restartNumberingAfterBreak="0">
    <w:nsid w:val="00000021"/>
    <w:multiLevelType w:val="singleLevel"/>
    <w:tmpl w:val="72E2C4E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5" w15:restartNumberingAfterBreak="0">
    <w:nsid w:val="00000022"/>
    <w:multiLevelType w:val="singleLevel"/>
    <w:tmpl w:val="1A2A30D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6" w15:restartNumberingAfterBreak="0">
    <w:nsid w:val="00000023"/>
    <w:multiLevelType w:val="singleLevel"/>
    <w:tmpl w:val="7036403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7" w15:restartNumberingAfterBreak="0">
    <w:nsid w:val="00000024"/>
    <w:multiLevelType w:val="singleLevel"/>
    <w:tmpl w:val="B85E803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8" w15:restartNumberingAfterBreak="0">
    <w:nsid w:val="00000025"/>
    <w:multiLevelType w:val="singleLevel"/>
    <w:tmpl w:val="24A8AEC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9" w15:restartNumberingAfterBreak="0">
    <w:nsid w:val="00000026"/>
    <w:multiLevelType w:val="singleLevel"/>
    <w:tmpl w:val="A6DCE51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0" w15:restartNumberingAfterBreak="0">
    <w:nsid w:val="00000027"/>
    <w:multiLevelType w:val="singleLevel"/>
    <w:tmpl w:val="50C621B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1" w15:restartNumberingAfterBreak="0">
    <w:nsid w:val="00000028"/>
    <w:multiLevelType w:val="singleLevel"/>
    <w:tmpl w:val="D17E5AB4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2" w15:restartNumberingAfterBreak="0">
    <w:nsid w:val="00000029"/>
    <w:multiLevelType w:val="singleLevel"/>
    <w:tmpl w:val="2458CC7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3" w15:restartNumberingAfterBreak="0">
    <w:nsid w:val="0000002A"/>
    <w:multiLevelType w:val="singleLevel"/>
    <w:tmpl w:val="709EB988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4" w15:restartNumberingAfterBreak="0">
    <w:nsid w:val="0000002B"/>
    <w:multiLevelType w:val="singleLevel"/>
    <w:tmpl w:val="2DD6C95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5" w15:restartNumberingAfterBreak="0">
    <w:nsid w:val="0000002C"/>
    <w:multiLevelType w:val="singleLevel"/>
    <w:tmpl w:val="5AF6F7D6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6" w15:restartNumberingAfterBreak="0">
    <w:nsid w:val="0000002D"/>
    <w:multiLevelType w:val="singleLevel"/>
    <w:tmpl w:val="84B0D2E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7" w15:restartNumberingAfterBreak="0">
    <w:nsid w:val="0000002E"/>
    <w:multiLevelType w:val="singleLevel"/>
    <w:tmpl w:val="4208B37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8" w15:restartNumberingAfterBreak="0">
    <w:nsid w:val="0000002F"/>
    <w:multiLevelType w:val="singleLevel"/>
    <w:tmpl w:val="A22C05E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9" w15:restartNumberingAfterBreak="0">
    <w:nsid w:val="00000030"/>
    <w:multiLevelType w:val="singleLevel"/>
    <w:tmpl w:val="6EB69594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30" w15:restartNumberingAfterBreak="0">
    <w:nsid w:val="00000031"/>
    <w:multiLevelType w:val="singleLevel"/>
    <w:tmpl w:val="C108E578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31" w15:restartNumberingAfterBreak="0">
    <w:nsid w:val="00000032"/>
    <w:multiLevelType w:val="singleLevel"/>
    <w:tmpl w:val="DB8C395A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32" w15:restartNumberingAfterBreak="0">
    <w:nsid w:val="00000033"/>
    <w:multiLevelType w:val="singleLevel"/>
    <w:tmpl w:val="C4AEDDD8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  <w:num w:numId="33">
    <w:abstractNumId w:val="32"/>
    <w:lvlOverride w:ilvl="0">
      <w:startOverride w:val="1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521"/>
    <w:rsid w:val="0029113B"/>
    <w:rsid w:val="0029639D"/>
    <w:rsid w:val="00326F90"/>
    <w:rsid w:val="006E4F84"/>
    <w:rsid w:val="00AA1D8D"/>
    <w:rsid w:val="00B47730"/>
    <w:rsid w:val="00C062C2"/>
    <w:rsid w:val="00CB0664"/>
    <w:rsid w:val="00D822E4"/>
    <w:rsid w:val="00DC7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1B7C916-71EF-4D43-8E74-AB4CFA42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b/>
      <w:bCs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80"/>
      <w:outlineLvl w:val="1"/>
    </w:pPr>
    <w:rPr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240" w:line="240" w:lineRule="auto"/>
      <w:contextualSpacing/>
    </w:pPr>
    <w:rPr>
      <w:b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20"/>
    </w:pPr>
    <w:rPr>
      <w:iCs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Step">
    <w:name w:val="Task Step"/>
    <w:basedOn w:val="Normal"/>
    <w:pPr>
      <w:keepLines/>
      <w:spacing w:after="100"/>
    </w:pPr>
  </w:style>
  <w:style w:type="paragraph" w:customStyle="1" w:styleId="ManualBullet">
    <w:name w:val="Manual Bullet"/>
    <w:basedOn w:val="Normal"/>
    <w:pPr>
      <w:keepLines/>
      <w:spacing w:after="100"/>
      <w:ind w:left="259" w:hanging="259"/>
    </w:pPr>
  </w:style>
  <w:style w:type="paragraph" w:customStyle="1" w:styleId="ImageCaption">
    <w:name w:val="Image Caption"/>
    <w:basedOn w:val="Normal"/>
    <w:pPr>
      <w:keepLines/>
      <w:spacing w:after="140"/>
    </w:pPr>
    <w:rPr>
      <w:color w:val="595959"/>
      <w:sz w:val="18"/>
    </w:rPr>
  </w:style>
  <w:style w:type="paragraph" w:customStyle="1" w:styleId="Screenshot">
    <w:name w:val="Screenshot"/>
    <w:basedOn w:val="Normal"/>
    <w:pPr>
      <w:keepNext/>
      <w:spacing w:before="40" w:after="60" w:line="240" w:lineRule="auto"/>
    </w:pPr>
  </w:style>
  <w:style w:type="paragraph" w:customStyle="1" w:styleId="IndexEntry">
    <w:name w:val="Index Entry"/>
    <w:basedOn w:val="Normal"/>
    <w:pPr>
      <w:keepLines/>
      <w:spacing w:after="60"/>
    </w:pPr>
    <w:rPr>
      <w:sz w:val="21"/>
    </w:rPr>
  </w:style>
  <w:style w:type="paragraph" w:customStyle="1" w:styleId="IndexTitle">
    <w:name w:val="Index Title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5659</Words>
  <Characters>29358</Characters>
  <Application>Microsoft Office Word</Application>
  <DocSecurity>0</DocSecurity>
  <Lines>593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Vape Society</dc:title>
  <dc:subject>Sistema de gestión comercial versión 0.1.6 actualizado al 19 de octubre de 2026</dc:subject>
  <dc:creator>Vape Society</dc:creator>
  <cp:keywords>manual, ventas, cobranzas, proveedores, stock, precios mayoristas, reportes</cp:keywords>
  <dc:description>Manual de usuario para la operación de Vape Society</dc:description>
  <cp:lastModifiedBy>Vape Society</cp:lastModifiedBy>
  <cp:revision>4</cp:revision>
  <dcterms:created xsi:type="dcterms:W3CDTF">2026-10-10T01:01:00Z</dcterms:created>
  <dcterms:modified xsi:type="dcterms:W3CDTF">2026-10-19T04:32:00Z</dcterms:modified>
  <cp:category/>
</cp:coreProperties>
</file>