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6FC01" w14:textId="77777777" w:rsidR="0029113B" w:rsidRDefault="006E4F84">
      <w:pPr>
        <w:spacing w:after="300"/>
      </w:pPr>
      <w:r>
        <w:rPr>
          <w:noProof/>
        </w:rPr>
        <w:drawing>
          <wp:inline distT="0" distB="0" distL="0" distR="0" wp14:anchorId="03B7E082" wp14:editId="402C9958">
            <wp:extent cx="1371600" cy="1144831"/>
            <wp:effectExtent l="0" t="0" r="0" b="0"/>
            <wp:docPr id="1" name="Picture 1" descr="Logo de Vape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pe-society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836F" w14:textId="77777777" w:rsidR="0029113B" w:rsidRDefault="006E4F84">
      <w:pPr>
        <w:pStyle w:val="Ttulo"/>
      </w:pPr>
      <w:r>
        <w:t>Manual de usuario de Vape Society</w:t>
      </w:r>
    </w:p>
    <w:p w14:paraId="4AC527B1" w14:textId="77777777" w:rsidR="0029113B" w:rsidRDefault="006E4F84">
      <w:pPr>
        <w:pStyle w:val="Subttulo"/>
      </w:pPr>
      <w:r>
        <w:t>Sistema de gestión comercial</w:t>
      </w:r>
    </w:p>
    <w:p w14:paraId="0890A093" w14:textId="77777777" w:rsidR="0029113B" w:rsidRDefault="006E4F84">
      <w:r>
        <w:t>Versión 0.1.3  |  9 de octubre de 2026</w:t>
      </w:r>
    </w:p>
    <w:p w14:paraId="2F6CD0C4" w14:textId="77777777" w:rsidR="0029113B" w:rsidRDefault="006E4F84">
      <w:r>
        <w:t xml:space="preserve">Este manual te guía desde la instalación hasta la operación diaria: cargar productos, registrar compras y ventas, controlar el stock, </w:t>
      </w:r>
      <w:r>
        <w:t>consultar reportes y proteger los datos del negocio.</w:t>
      </w:r>
    </w:p>
    <w:p w14:paraId="7C91ACDE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0A038EB4" wp14:editId="458638AD">
            <wp:extent cx="6126480" cy="3448264"/>
            <wp:effectExtent l="0" t="0" r="0" b="0"/>
            <wp:docPr id="2" name="Picture 2" descr="Dashboard del sistema con datos ficticios de demost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AD4B" w14:textId="77777777" w:rsidR="0029113B" w:rsidRDefault="006E4F84">
      <w:pPr>
        <w:pStyle w:val="ImageCaption"/>
        <w:jc w:val="center"/>
      </w:pPr>
      <w:r>
        <w:t>Dashboard del sistema con datos ficticios de demostración.</w:t>
      </w:r>
    </w:p>
    <w:p w14:paraId="0481FEC6" w14:textId="77777777" w:rsidR="0029113B" w:rsidRDefault="006E4F84">
      <w:r>
        <w:t>Usá el índice para ir directamente a la tarea que necesitás. Las capturas muestran la interfaz real y ejemplos ficticios de productos, proveed</w:t>
      </w:r>
      <w:r>
        <w:t>ores y operaciones.</w:t>
      </w:r>
    </w:p>
    <w:p w14:paraId="0A17B465" w14:textId="77777777" w:rsidR="0029113B" w:rsidRDefault="006E4F84">
      <w:pPr>
        <w:pStyle w:val="IndexTitle"/>
        <w:pageBreakBefore/>
      </w:pPr>
      <w:bookmarkStart w:id="0" w:name="manual_index"/>
      <w:r>
        <w:lastRenderedPageBreak/>
        <w:t>Índice</w:t>
      </w:r>
      <w:bookmarkEnd w:id="0"/>
    </w:p>
    <w:p w14:paraId="4A703E96" w14:textId="77777777" w:rsidR="0029113B" w:rsidRDefault="006E4F84">
      <w:r>
        <w:t>Seleccioná un tema para abrir su sección en la versión digital.</w:t>
      </w:r>
    </w:p>
    <w:p w14:paraId="4F1DEDAA" w14:textId="1F826831" w:rsidR="0029113B" w:rsidRDefault="006E4F84">
      <w:pPr>
        <w:pStyle w:val="IndexEntry"/>
        <w:tabs>
          <w:tab w:val="right" w:leader="dot" w:pos="9864"/>
        </w:tabs>
      </w:pPr>
      <w:hyperlink w:anchor="chapter_01" w:history="1">
        <w:r>
          <w:t>01  Instalación y acceso</w:t>
        </w:r>
      </w:hyperlink>
      <w:r>
        <w:tab/>
      </w:r>
      <w:r>
        <w:fldChar w:fldCharType="begin"/>
      </w:r>
      <w:r>
        <w:instrText xml:space="preserve"> PAGEREF chapter_01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4A335F2F" w14:textId="06EAFF71" w:rsidR="0029113B" w:rsidRDefault="006E4F84">
      <w:pPr>
        <w:pStyle w:val="IndexEntry"/>
        <w:tabs>
          <w:tab w:val="right" w:leader="dot" w:pos="9864"/>
        </w:tabs>
      </w:pPr>
      <w:hyperlink w:anchor="chapter_02" w:history="1">
        <w:r>
          <w:t>02  Configuración inicial</w:t>
        </w:r>
      </w:hyperlink>
      <w:r>
        <w:tab/>
      </w:r>
      <w:r>
        <w:fldChar w:fldCharType="begin"/>
      </w:r>
      <w:r>
        <w:instrText xml:space="preserve"> PAGEREF chapter_02 \h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2FD77268" w14:textId="0B599F54" w:rsidR="0029113B" w:rsidRDefault="006E4F84">
      <w:pPr>
        <w:pStyle w:val="IndexEntry"/>
        <w:tabs>
          <w:tab w:val="right" w:leader="dot" w:pos="9864"/>
        </w:tabs>
      </w:pPr>
      <w:hyperlink w:anchor="chapter_03" w:history="1">
        <w:r>
          <w:t>03  Dashboard</w:t>
        </w:r>
      </w:hyperlink>
      <w:r>
        <w:tab/>
      </w:r>
      <w:r>
        <w:fldChar w:fldCharType="begin"/>
      </w:r>
      <w:r>
        <w:instrText xml:space="preserve"> PAGEREF chapter_03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774CBB92" w14:textId="6780BD43" w:rsidR="0029113B" w:rsidRDefault="006E4F84">
      <w:pPr>
        <w:pStyle w:val="IndexEntry"/>
        <w:tabs>
          <w:tab w:val="right" w:leader="dot" w:pos="9864"/>
        </w:tabs>
      </w:pPr>
      <w:hyperlink w:anchor="chapter_04" w:history="1">
        <w:r>
          <w:t>04  Productos</w:t>
        </w:r>
      </w:hyperlink>
      <w:r>
        <w:tab/>
      </w:r>
      <w:r>
        <w:fldChar w:fldCharType="begin"/>
      </w:r>
      <w:r>
        <w:instrText xml:space="preserve"> PAGEREF chapter_04 \h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55C4CE4B" w14:textId="2DF17FC8" w:rsidR="0029113B" w:rsidRDefault="006E4F84">
      <w:pPr>
        <w:pStyle w:val="IndexEntry"/>
        <w:tabs>
          <w:tab w:val="right" w:leader="dot" w:pos="9864"/>
        </w:tabs>
      </w:pPr>
      <w:hyperlink w:anchor="chapter_05" w:history="1">
        <w:r>
          <w:t>05  Combos</w:t>
        </w:r>
      </w:hyperlink>
      <w:r>
        <w:tab/>
      </w:r>
      <w:r>
        <w:fldChar w:fldCharType="begin"/>
      </w:r>
      <w:r>
        <w:instrText xml:space="preserve"> PAGEREF chapter_05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7A2AEFA1" w14:textId="6FF28092" w:rsidR="0029113B" w:rsidRDefault="006E4F84">
      <w:pPr>
        <w:pStyle w:val="IndexEntry"/>
        <w:tabs>
          <w:tab w:val="right" w:leader="dot" w:pos="9864"/>
        </w:tabs>
      </w:pPr>
      <w:hyperlink w:anchor="chapter_06" w:history="1">
        <w:r>
          <w:t>06  Proveedores</w:t>
        </w:r>
      </w:hyperlink>
      <w:r>
        <w:tab/>
      </w:r>
      <w:r>
        <w:fldChar w:fldCharType="begin"/>
      </w:r>
      <w:r>
        <w:instrText xml:space="preserve"> PAGEREF chapter_06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5C37F244" w14:textId="0E59C3F3" w:rsidR="0029113B" w:rsidRDefault="006E4F84">
      <w:pPr>
        <w:pStyle w:val="IndexEntry"/>
        <w:tabs>
          <w:tab w:val="right" w:leader="dot" w:pos="9864"/>
        </w:tabs>
      </w:pPr>
      <w:hyperlink w:anchor="chapter_07" w:history="1">
        <w:r>
          <w:t>07  Compras</w:t>
        </w:r>
      </w:hyperlink>
      <w:r>
        <w:tab/>
      </w:r>
      <w:r>
        <w:fldChar w:fldCharType="begin"/>
      </w:r>
      <w:r>
        <w:instrText xml:space="preserve"> PAGEREF chapter_07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6956016D" w14:textId="504F98CA" w:rsidR="0029113B" w:rsidRDefault="006E4F84">
      <w:pPr>
        <w:pStyle w:val="IndexEntry"/>
        <w:tabs>
          <w:tab w:val="right" w:leader="dot" w:pos="9864"/>
        </w:tabs>
      </w:pPr>
      <w:hyperlink w:anchor="chapter_08" w:history="1">
        <w:r>
          <w:t>08  Nueva venta</w:t>
        </w:r>
      </w:hyperlink>
      <w:r>
        <w:tab/>
      </w:r>
      <w:r>
        <w:fldChar w:fldCharType="begin"/>
      </w:r>
      <w:r>
        <w:instrText xml:space="preserve"> PAGEREF chapter_08 \h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2381B3ED" w14:textId="19B11BA6" w:rsidR="0029113B" w:rsidRDefault="006E4F84">
      <w:pPr>
        <w:pStyle w:val="IndexEntry"/>
        <w:tabs>
          <w:tab w:val="right" w:leader="dot" w:pos="9864"/>
        </w:tabs>
      </w:pPr>
      <w:hyperlink w:anchor="chapter_09" w:history="1">
        <w:r>
          <w:t>09  Gestión de ventas</w:t>
        </w:r>
      </w:hyperlink>
      <w:r>
        <w:tab/>
      </w:r>
      <w:r>
        <w:fldChar w:fldCharType="begin"/>
      </w:r>
      <w:r>
        <w:instrText xml:space="preserve"> PAGER</w:instrText>
      </w:r>
      <w:r>
        <w:instrText xml:space="preserve">EF chapter_09 \h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41E05234" w14:textId="20B12106" w:rsidR="0029113B" w:rsidRDefault="006E4F84">
      <w:pPr>
        <w:pStyle w:val="IndexEntry"/>
        <w:tabs>
          <w:tab w:val="right" w:leader="dot" w:pos="9864"/>
        </w:tabs>
      </w:pPr>
      <w:hyperlink w:anchor="chapter_10" w:history="1">
        <w:r>
          <w:t>10  Stock</w:t>
        </w:r>
      </w:hyperlink>
      <w:r>
        <w:tab/>
      </w:r>
      <w:r>
        <w:fldChar w:fldCharType="begin"/>
      </w:r>
      <w:r>
        <w:instrText xml:space="preserve"> PAGEREF chapter_10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55BE7D31" w14:textId="070AF0DE" w:rsidR="0029113B" w:rsidRDefault="006E4F84">
      <w:pPr>
        <w:pStyle w:val="IndexEntry"/>
        <w:tabs>
          <w:tab w:val="right" w:leader="dot" w:pos="9864"/>
        </w:tabs>
      </w:pPr>
      <w:hyperlink w:anchor="chapter_11" w:history="1">
        <w:r>
          <w:t xml:space="preserve">11  Ajustes </w:t>
        </w:r>
        <w:r>
          <w:t>de stock</w:t>
        </w:r>
      </w:hyperlink>
      <w:r>
        <w:tab/>
      </w:r>
      <w:r>
        <w:fldChar w:fldCharType="begin"/>
      </w:r>
      <w:r>
        <w:instrText xml:space="preserve"> PAGEREF chapter_11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07D594A6" w14:textId="75E5A19E" w:rsidR="0029113B" w:rsidRDefault="006E4F84">
      <w:pPr>
        <w:pStyle w:val="IndexEntry"/>
        <w:tabs>
          <w:tab w:val="right" w:leader="dot" w:pos="9864"/>
        </w:tabs>
      </w:pPr>
      <w:hyperlink w:anchor="chapter_12" w:history="1">
        <w:r>
          <w:t>12  Historial</w:t>
        </w:r>
      </w:hyperlink>
      <w:r>
        <w:tab/>
      </w:r>
      <w:r>
        <w:fldChar w:fldCharType="begin"/>
      </w:r>
      <w:r>
        <w:instrText xml:space="preserve"> PAGEREF chapter_12 \h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27B46199" w14:textId="1E8167F9" w:rsidR="0029113B" w:rsidRDefault="006E4F84">
      <w:pPr>
        <w:pStyle w:val="IndexEntry"/>
        <w:tabs>
          <w:tab w:val="right" w:leader="dot" w:pos="9864"/>
        </w:tabs>
      </w:pPr>
      <w:hyperlink w:anchor="chapter_13" w:history="1">
        <w:r>
          <w:t>13  Reportes</w:t>
        </w:r>
      </w:hyperlink>
      <w:r>
        <w:tab/>
      </w:r>
      <w:r>
        <w:fldChar w:fldCharType="begin"/>
      </w:r>
      <w:r>
        <w:instrText xml:space="preserve"> PAGEREF chapter_13 \h </w:instrText>
      </w:r>
      <w:r>
        <w:fldChar w:fldCharType="separate"/>
      </w:r>
      <w:r>
        <w:rPr>
          <w:noProof/>
        </w:rPr>
        <w:t>15</w:t>
      </w:r>
      <w:r>
        <w:fldChar w:fldCharType="end"/>
      </w:r>
    </w:p>
    <w:p w14:paraId="4E10F463" w14:textId="3F0531E7" w:rsidR="0029113B" w:rsidRDefault="006E4F84">
      <w:pPr>
        <w:pStyle w:val="IndexEntry"/>
        <w:tabs>
          <w:tab w:val="right" w:leader="dot" w:pos="9864"/>
        </w:tabs>
      </w:pPr>
      <w:hyperlink w:anchor="chapter_14" w:history="1">
        <w:r>
          <w:t>14  Apariencia</w:t>
        </w:r>
      </w:hyperlink>
      <w:r>
        <w:tab/>
      </w:r>
      <w:r>
        <w:fldChar w:fldCharType="begin"/>
      </w:r>
      <w:r>
        <w:instrText xml:space="preserve"> PAGEREF chapter_14 \h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14:paraId="7B7C5094" w14:textId="6381189B" w:rsidR="0029113B" w:rsidRDefault="006E4F84">
      <w:pPr>
        <w:pStyle w:val="IndexEntry"/>
        <w:tabs>
          <w:tab w:val="right" w:leader="dot" w:pos="9864"/>
        </w:tabs>
      </w:pPr>
      <w:hyperlink w:anchor="chapter_15" w:history="1">
        <w:r>
          <w:t>15  Pagos y cupones</w:t>
        </w:r>
      </w:hyperlink>
      <w:r>
        <w:tab/>
      </w:r>
      <w:r>
        <w:fldChar w:fldCharType="begin"/>
      </w:r>
      <w:r>
        <w:instrText xml:space="preserve"> PAGEREF chapter_15 \h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6B2C3D11" w14:textId="2EB1807F" w:rsidR="0029113B" w:rsidRDefault="006E4F84">
      <w:pPr>
        <w:pStyle w:val="IndexEntry"/>
        <w:tabs>
          <w:tab w:val="right" w:leader="dot" w:pos="9864"/>
        </w:tabs>
      </w:pPr>
      <w:hyperlink w:anchor="chapter_16" w:history="1">
        <w:r>
          <w:t>16  Comprobantes</w:t>
        </w:r>
      </w:hyperlink>
      <w:r>
        <w:tab/>
      </w:r>
      <w:r>
        <w:fldChar w:fldCharType="begin"/>
      </w:r>
      <w:r>
        <w:instrText xml:space="preserve"> PAGEREF chapter_16 \h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1B2FA665" w14:textId="642A7B16" w:rsidR="0029113B" w:rsidRDefault="006E4F84">
      <w:pPr>
        <w:pStyle w:val="IndexEntry"/>
        <w:tabs>
          <w:tab w:val="right" w:leader="dot" w:pos="9864"/>
        </w:tabs>
      </w:pPr>
      <w:hyperlink w:anchor="chapter_17" w:history="1">
        <w:r>
          <w:t>17  Copias de seguridad</w:t>
        </w:r>
      </w:hyperlink>
      <w:r>
        <w:tab/>
      </w:r>
      <w:r>
        <w:fldChar w:fldCharType="begin"/>
      </w:r>
      <w:r>
        <w:instrText xml:space="preserve"> PAGEREF chapter_17 \h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0E0F35DB" w14:textId="220723A0" w:rsidR="0029113B" w:rsidRDefault="006E4F84">
      <w:pPr>
        <w:pStyle w:val="IndexEntry"/>
        <w:tabs>
          <w:tab w:val="right" w:leader="dot" w:pos="9864"/>
        </w:tabs>
      </w:pPr>
      <w:hyperlink w:anchor="chapter_18" w:history="1">
        <w:r>
          <w:t>18  Exportar y restaurar datos</w:t>
        </w:r>
      </w:hyperlink>
      <w:r>
        <w:tab/>
      </w:r>
      <w:r>
        <w:fldChar w:fldCharType="begin"/>
      </w:r>
      <w:r>
        <w:instrText xml:space="preserve"> PAGEREF chapter_18 \h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7891B8C5" w14:textId="025F9C14" w:rsidR="0029113B" w:rsidRDefault="006E4F84">
      <w:pPr>
        <w:pStyle w:val="IndexEntry"/>
        <w:tabs>
          <w:tab w:val="right" w:leader="dot" w:pos="9864"/>
        </w:tabs>
      </w:pPr>
      <w:hyperlink w:anchor="chapter_19" w:history="1">
        <w:r>
          <w:t>19  Rutina dia</w:t>
        </w:r>
        <w:r>
          <w:t>ria y ayuda</w:t>
        </w:r>
      </w:hyperlink>
      <w:r>
        <w:tab/>
      </w:r>
      <w:r>
        <w:fldChar w:fldCharType="begin"/>
      </w:r>
      <w:r>
        <w:instrText xml:space="preserve"> PAGEREF chapter_19 \h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14:paraId="096A4FD6" w14:textId="77777777" w:rsidR="0029113B" w:rsidRDefault="006E4F84">
      <w:pPr>
        <w:pStyle w:val="Ttulo2"/>
      </w:pPr>
      <w:r>
        <w:t>Cómo usar el manual</w:t>
      </w:r>
    </w:p>
    <w:p w14:paraId="4E85785E" w14:textId="77777777" w:rsidR="0029113B" w:rsidRDefault="006E4F84">
      <w:r>
        <w:t>Los nombres en negrita corresponden a pantallas, campos o acciones. Cuando una fila muestra un menú de tres puntos, allí se reúnen sus</w:t>
      </w:r>
      <w:r>
        <w:t xml:space="preserve"> opciones. En listados extensos, usá Ver más, Ver menos y el desplazamiento de la tabla. Si el menú lateral está cerrado, usá Abrir menú.</w:t>
      </w:r>
    </w:p>
    <w:p w14:paraId="71678DC1" w14:textId="77777777" w:rsidR="0029113B" w:rsidRDefault="006E4F84">
      <w:pPr>
        <w:pStyle w:val="Ttulo1"/>
        <w:pageBreakBefore/>
      </w:pPr>
      <w:bookmarkStart w:id="1" w:name="chapter_01"/>
      <w:r>
        <w:lastRenderedPageBreak/>
        <w:t>Instalación y acceso</w:t>
      </w:r>
      <w:bookmarkEnd w:id="1"/>
    </w:p>
    <w:p w14:paraId="2CB61CA0" w14:textId="77777777" w:rsidR="0029113B" w:rsidRDefault="006E4F84">
      <w:r>
        <w:t>Vape Society funciona de forma local en una computadora. Cada usuario de Windows tiene sus propio</w:t>
      </w:r>
      <w:r>
        <w:t>s datos. Para operar el sistema no necesitás una conexión permanente a Internet.</w:t>
      </w:r>
    </w:p>
    <w:p w14:paraId="6174F52C" w14:textId="77777777" w:rsidR="0029113B" w:rsidRDefault="006E4F84">
      <w:pPr>
        <w:pStyle w:val="Ttulo2"/>
      </w:pPr>
      <w:r>
        <w:t>Instalar el sistema</w:t>
      </w:r>
    </w:p>
    <w:p w14:paraId="5EEE8B06" w14:textId="77777777" w:rsidR="0029113B" w:rsidRDefault="006E4F84">
      <w:r>
        <w:t xml:space="preserve">Usá una computadora con </w:t>
      </w:r>
      <w:r>
        <w:rPr>
          <w:b/>
        </w:rPr>
        <w:t>Windows 10 versión 2004 o posterior, o Windows 11, de 64 bits</w:t>
      </w:r>
      <w:r>
        <w:t>.</w:t>
      </w:r>
    </w:p>
    <w:p w14:paraId="0058508E" w14:textId="77777777" w:rsidR="0029113B" w:rsidRDefault="006E4F84">
      <w:pPr>
        <w:pStyle w:val="TaskStep"/>
        <w:numPr>
          <w:ilvl w:val="0"/>
          <w:numId w:val="10"/>
        </w:numPr>
      </w:pPr>
      <w:r>
        <w:t xml:space="preserve">Abrí </w:t>
      </w:r>
      <w:r>
        <w:rPr>
          <w:b/>
        </w:rPr>
        <w:t>Vape-Society-Setup-0.1.3-x64.exe</w:t>
      </w:r>
      <w:r>
        <w:t xml:space="preserve"> con doble clic.</w:t>
      </w:r>
    </w:p>
    <w:p w14:paraId="5717163A" w14:textId="77777777" w:rsidR="0029113B" w:rsidRDefault="006E4F84">
      <w:pPr>
        <w:pStyle w:val="TaskStep"/>
        <w:numPr>
          <w:ilvl w:val="0"/>
          <w:numId w:val="10"/>
        </w:numPr>
      </w:pPr>
      <w:r>
        <w:t>Seguí los paso</w:t>
      </w:r>
      <w:r>
        <w:t>s del asistente. Podés conservar la carpeta de instalación propuesta y crear un acceso directo en el escritorio.</w:t>
      </w:r>
    </w:p>
    <w:p w14:paraId="2BBC8338" w14:textId="77777777" w:rsidR="0029113B" w:rsidRDefault="006E4F84">
      <w:pPr>
        <w:pStyle w:val="TaskStep"/>
        <w:numPr>
          <w:ilvl w:val="0"/>
          <w:numId w:val="10"/>
        </w:numPr>
      </w:pPr>
      <w:r>
        <w:t xml:space="preserve">Al finalizar, abrí </w:t>
      </w:r>
      <w:r>
        <w:rPr>
          <w:b/>
        </w:rPr>
        <w:t>Vape Society</w:t>
      </w:r>
      <w:r>
        <w:t>. La primera apertura puede demorar unos segundos mientras se preparan los datos.</w:t>
      </w:r>
    </w:p>
    <w:p w14:paraId="7A02BC87" w14:textId="77777777" w:rsidR="0029113B" w:rsidRDefault="006E4F84">
      <w:pPr>
        <w:pStyle w:val="Ttulo2"/>
      </w:pPr>
      <w:r>
        <w:t>Abrir y cerrar</w:t>
      </w:r>
    </w:p>
    <w:p w14:paraId="5607884B" w14:textId="77777777" w:rsidR="0029113B" w:rsidRDefault="006E4F84">
      <w:r>
        <w:t>Ingresá desde e</w:t>
      </w:r>
      <w:r>
        <w:t xml:space="preserve">l acceso directo del escritorio o el menú Inicio. El sistema abre tu navegador en </w:t>
      </w:r>
      <w:r>
        <w:rPr>
          <w:b/>
        </w:rPr>
        <w:t>http://127.0.0.1:43120</w:t>
      </w:r>
      <w:r>
        <w:t>.</w:t>
      </w:r>
    </w:p>
    <w:p w14:paraId="7A048BD2" w14:textId="77777777" w:rsidR="0029113B" w:rsidRDefault="006E4F84">
      <w:r>
        <w:t>El ícono de Vape Society queda en el área de notificaciones de Windows, junto al reloj. Si está oculto, desplegá los íconos de esa zona. Su menú permi</w:t>
      </w:r>
      <w:r>
        <w:t xml:space="preserve">te </w:t>
      </w:r>
      <w:r>
        <w:rPr>
          <w:b/>
        </w:rPr>
        <w:t>Abrir sistema</w:t>
      </w:r>
      <w:r>
        <w:t xml:space="preserve">, </w:t>
      </w:r>
      <w:r>
        <w:rPr>
          <w:b/>
        </w:rPr>
        <w:t>Abrir carpeta de backups</w:t>
      </w:r>
      <w:r>
        <w:t xml:space="preserve"> y </w:t>
      </w:r>
      <w:r>
        <w:rPr>
          <w:b/>
        </w:rPr>
        <w:t>Cerrar sistema</w:t>
      </w:r>
      <w:r>
        <w:t>.</w:t>
      </w:r>
    </w:p>
    <w:p w14:paraId="1B74EAAE" w14:textId="77777777" w:rsidR="0029113B" w:rsidRDefault="006E4F84">
      <w:r>
        <w:t xml:space="preserve">Cerrar la pestaña del navegador deja el sistema en ejecución. Para detenerlo por completo, usá </w:t>
      </w:r>
      <w:r>
        <w:rPr>
          <w:b/>
        </w:rPr>
        <w:t>Cerrar sistema</w:t>
      </w:r>
      <w:r>
        <w:t xml:space="preserve"> desde ese ícono.</w:t>
      </w:r>
    </w:p>
    <w:p w14:paraId="6F5BE48F" w14:textId="77777777" w:rsidR="0029113B" w:rsidRDefault="006E4F84">
      <w:pPr>
        <w:pStyle w:val="Ttulo2"/>
      </w:pPr>
      <w:r>
        <w:t>Datos de una instalación nueva</w:t>
      </w:r>
    </w:p>
    <w:p w14:paraId="335C2980" w14:textId="77777777" w:rsidR="0029113B" w:rsidRDefault="006E4F84">
      <w:r>
        <w:t xml:space="preserve">La instalación nueva comienza sin </w:t>
      </w:r>
      <w:r>
        <w:t>productos, compras ni ventas. Los datos de las capturas de este manual son ejemplos ficticios y no forman parte del instalador.</w:t>
      </w:r>
    </w:p>
    <w:p w14:paraId="71B0EE89" w14:textId="77777777" w:rsidR="0029113B" w:rsidRDefault="006E4F84">
      <w:r>
        <w:t xml:space="preserve">Las actualizaciones conservan la base y los respaldos del usuario. Antes de actualizar, creá una copia desde </w:t>
      </w:r>
      <w:r>
        <w:rPr>
          <w:b/>
        </w:rPr>
        <w:t>Configuración &gt; Dat</w:t>
      </w:r>
      <w:r>
        <w:rPr>
          <w:b/>
        </w:rPr>
        <w:t>os</w:t>
      </w:r>
      <w:r>
        <w:t xml:space="preserve"> y guardá otra copia fuera de la computadora.</w:t>
      </w:r>
    </w:p>
    <w:p w14:paraId="2BBBF236" w14:textId="77777777" w:rsidR="0029113B" w:rsidRDefault="006E4F84">
      <w:pPr>
        <w:pStyle w:val="Ttulo1"/>
        <w:pageBreakBefore/>
      </w:pPr>
      <w:bookmarkStart w:id="2" w:name="chapter_02"/>
      <w:r>
        <w:lastRenderedPageBreak/>
        <w:t>Configuración inicial</w:t>
      </w:r>
      <w:bookmarkEnd w:id="2"/>
    </w:p>
    <w:p w14:paraId="6447BF95" w14:textId="77777777" w:rsidR="0029113B" w:rsidRDefault="006E4F84">
      <w:r>
        <w:t>Antes de cargar el catálogo, prepará los datos del local y las opciones que vas a usar al vender.</w:t>
      </w:r>
    </w:p>
    <w:p w14:paraId="2F8D9949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493921E9" wp14:editId="2FD6B20D">
            <wp:extent cx="6309360" cy="3551197"/>
            <wp:effectExtent l="0" t="0" r="0" b="0"/>
            <wp:docPr id="3" name="Picture 3" descr="Configuración del local con dato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-loc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5D69" w14:textId="77777777" w:rsidR="0029113B" w:rsidRDefault="006E4F84">
      <w:pPr>
        <w:pStyle w:val="ImageCaption"/>
        <w:jc w:val="center"/>
      </w:pPr>
      <w:r>
        <w:t>Configuración del local con datos ficticios.</w:t>
      </w:r>
    </w:p>
    <w:p w14:paraId="01926176" w14:textId="77777777" w:rsidR="0029113B" w:rsidRDefault="006E4F84">
      <w:pPr>
        <w:pStyle w:val="TaskStep"/>
        <w:numPr>
          <w:ilvl w:val="0"/>
          <w:numId w:val="11"/>
        </w:numPr>
      </w:pPr>
      <w:r>
        <w:t xml:space="preserve">Entrá en </w:t>
      </w:r>
      <w:r>
        <w:rPr>
          <w:b/>
        </w:rPr>
        <w:t>Configuración &gt; Local</w:t>
      </w:r>
      <w:r>
        <w:t xml:space="preserve">. Completá </w:t>
      </w:r>
      <w:r>
        <w:t xml:space="preserve">nombre, dirección, CUIT si corresponde y teléfono. Presioná </w:t>
      </w:r>
      <w:r>
        <w:rPr>
          <w:b/>
        </w:rPr>
        <w:t>Guardar</w:t>
      </w:r>
      <w:r>
        <w:t>.</w:t>
      </w:r>
    </w:p>
    <w:p w14:paraId="67B196F3" w14:textId="77777777" w:rsidR="0029113B" w:rsidRDefault="006E4F84">
      <w:pPr>
        <w:pStyle w:val="TaskStep"/>
        <w:numPr>
          <w:ilvl w:val="0"/>
          <w:numId w:val="11"/>
        </w:numPr>
      </w:pPr>
      <w:r>
        <w:t xml:space="preserve">En </w:t>
      </w:r>
      <w:r>
        <w:rPr>
          <w:b/>
        </w:rPr>
        <w:t>Catálogo</w:t>
      </w:r>
      <w:r>
        <w:t xml:space="preserve">, escribí el nombre de cada categoría y presioná </w:t>
      </w:r>
      <w:r>
        <w:rPr>
          <w:b/>
        </w:rPr>
        <w:t>Agregar</w:t>
      </w:r>
      <w:r>
        <w:t>. Por ejemplo: Pods desechables, Pods recargables y Accesorios.</w:t>
      </w:r>
    </w:p>
    <w:p w14:paraId="22F8D321" w14:textId="77777777" w:rsidR="0029113B" w:rsidRDefault="006E4F84">
      <w:pPr>
        <w:pStyle w:val="TaskStep"/>
        <w:numPr>
          <w:ilvl w:val="0"/>
          <w:numId w:val="11"/>
        </w:numPr>
      </w:pPr>
      <w:r>
        <w:t xml:space="preserve">En </w:t>
      </w:r>
      <w:r>
        <w:rPr>
          <w:b/>
        </w:rPr>
        <w:t>Ventas</w:t>
      </w:r>
      <w:r>
        <w:t xml:space="preserve">, revisá el margen </w:t>
      </w:r>
      <w:r>
        <w:t>predeterminado, los métodos de pago y sus recargos. Guardá el margen; los cambios de cada método se guardan al salir del campo o accionar su interruptor.</w:t>
      </w:r>
    </w:p>
    <w:p w14:paraId="3EC858AD" w14:textId="77777777" w:rsidR="0029113B" w:rsidRDefault="006E4F84">
      <w:pPr>
        <w:pStyle w:val="TaskStep"/>
        <w:numPr>
          <w:ilvl w:val="0"/>
          <w:numId w:val="11"/>
        </w:numPr>
      </w:pPr>
      <w:r>
        <w:t xml:space="preserve">En </w:t>
      </w:r>
      <w:r>
        <w:rPr>
          <w:b/>
        </w:rPr>
        <w:t>Comprobantes</w:t>
      </w:r>
      <w:r>
        <w:t xml:space="preserve">, completá el encabezado y el pie del ticket. En </w:t>
      </w:r>
      <w:r>
        <w:rPr>
          <w:b/>
        </w:rPr>
        <w:t>Datos</w:t>
      </w:r>
      <w:r>
        <w:t>, revisá el backup automático y c</w:t>
      </w:r>
      <w:r>
        <w:t>reá tu primera copia.</w:t>
      </w:r>
    </w:p>
    <w:p w14:paraId="26FECDD3" w14:textId="77777777" w:rsidR="0029113B" w:rsidRDefault="006E4F84">
      <w:r>
        <w:rPr>
          <w:b/>
        </w:rPr>
        <w:t>Orden recomendado:</w:t>
      </w:r>
      <w:r>
        <w:t xml:space="preserve"> categorías, proveedores, productos y stock inicial. Después podés registrar compras, crear combos y comenzar a vender.</w:t>
      </w:r>
    </w:p>
    <w:p w14:paraId="182ADD7D" w14:textId="77777777" w:rsidR="0029113B" w:rsidRDefault="006E4F84">
      <w:r>
        <w:t>Podés crear una categoría también desde el formulario de un producto. Una categoría con producto</w:t>
      </w:r>
      <w:r>
        <w:t>s asociados no se puede eliminar.</w:t>
      </w:r>
    </w:p>
    <w:p w14:paraId="3F7FC2FA" w14:textId="77777777" w:rsidR="0029113B" w:rsidRDefault="006E4F84">
      <w:pPr>
        <w:pStyle w:val="Ttulo1"/>
        <w:pageBreakBefore/>
      </w:pPr>
      <w:bookmarkStart w:id="3" w:name="chapter_03"/>
      <w:r>
        <w:lastRenderedPageBreak/>
        <w:t>Dashboard</w:t>
      </w:r>
      <w:bookmarkEnd w:id="3"/>
    </w:p>
    <w:p w14:paraId="2367BE00" w14:textId="77777777" w:rsidR="0029113B" w:rsidRDefault="006E4F84">
      <w:r>
        <w:t>El Dashboard reúne el resumen del negocio y los accesos a las operaciones habituales.</w:t>
      </w:r>
    </w:p>
    <w:p w14:paraId="5DF0BCEC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5A795E5C" wp14:editId="7D25CDC1">
            <wp:extent cx="6309360" cy="3551197"/>
            <wp:effectExtent l="0" t="0" r="0" b="0"/>
            <wp:docPr id="4" name="Picture 4" descr="Resumen de ventas e inventario de la demost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890A" w14:textId="77777777" w:rsidR="0029113B" w:rsidRDefault="006E4F84">
      <w:pPr>
        <w:pStyle w:val="ImageCaption"/>
        <w:jc w:val="center"/>
      </w:pPr>
      <w:r>
        <w:t>Resumen de ventas e inventario de la demostración.</w:t>
      </w:r>
    </w:p>
    <w:p w14:paraId="657246A2" w14:textId="77777777" w:rsidR="0029113B" w:rsidRDefault="006E4F84">
      <w:pPr>
        <w:pStyle w:val="Ttulo2"/>
      </w:pPr>
      <w:r>
        <w:t>Consultar el resumen</w:t>
      </w:r>
    </w:p>
    <w:p w14:paraId="6C0C9462" w14:textId="77777777" w:rsidR="0029113B" w:rsidRDefault="006E4F84">
      <w:pPr>
        <w:pStyle w:val="ManualBullet"/>
      </w:pPr>
      <w:r>
        <w:t xml:space="preserve">•  </w:t>
      </w:r>
      <w:r>
        <w:rPr>
          <w:b/>
        </w:rPr>
        <w:t>Ventas de hoy</w:t>
      </w:r>
      <w:r>
        <w:t xml:space="preserve"> y </w:t>
      </w:r>
      <w:r>
        <w:rPr>
          <w:b/>
        </w:rPr>
        <w:t>Ventas del mes</w:t>
      </w:r>
      <w:r>
        <w:t xml:space="preserve"> muestran los impor</w:t>
      </w:r>
      <w:r>
        <w:t>tes de ventas confirmadas. Incluyen pendientes y entregadas; excluyen las anuladas.</w:t>
      </w:r>
    </w:p>
    <w:p w14:paraId="39A56425" w14:textId="77777777" w:rsidR="0029113B" w:rsidRDefault="006E4F84">
      <w:pPr>
        <w:pStyle w:val="ManualBullet"/>
      </w:pPr>
      <w:r>
        <w:t xml:space="preserve">•  </w:t>
      </w:r>
      <w:r>
        <w:rPr>
          <w:b/>
        </w:rPr>
        <w:t>Valor de stock</w:t>
      </w:r>
      <w:r>
        <w:t xml:space="preserve"> calcula las unidades físicas de los productos activos a su precio de costo.</w:t>
      </w:r>
    </w:p>
    <w:p w14:paraId="18FFB2B0" w14:textId="77777777" w:rsidR="0029113B" w:rsidRDefault="006E4F84">
      <w:pPr>
        <w:pStyle w:val="ManualBullet"/>
      </w:pPr>
      <w:r>
        <w:t xml:space="preserve">•  </w:t>
      </w:r>
      <w:r>
        <w:rPr>
          <w:b/>
        </w:rPr>
        <w:t>Entregas pendientes</w:t>
      </w:r>
      <w:r>
        <w:t xml:space="preserve"> permite identificar las ventas que todavía necesitan en</w:t>
      </w:r>
      <w:r>
        <w:t>trega.</w:t>
      </w:r>
    </w:p>
    <w:p w14:paraId="2476DC36" w14:textId="77777777" w:rsidR="0029113B" w:rsidRDefault="006E4F84">
      <w:pPr>
        <w:pStyle w:val="ManualBullet"/>
      </w:pPr>
      <w:r>
        <w:t xml:space="preserve">•  El gráfico de </w:t>
      </w:r>
      <w:r>
        <w:rPr>
          <w:b/>
        </w:rPr>
        <w:t>Unidades vendidas</w:t>
      </w:r>
      <w:r>
        <w:t xml:space="preserve"> permite alternar la vista </w:t>
      </w:r>
      <w:r>
        <w:rPr>
          <w:b/>
        </w:rPr>
        <w:t>Semanal</w:t>
      </w:r>
      <w:r>
        <w:t xml:space="preserve"> y </w:t>
      </w:r>
      <w:r>
        <w:rPr>
          <w:b/>
        </w:rPr>
        <w:t>Mensual</w:t>
      </w:r>
      <w:r>
        <w:t>.</w:t>
      </w:r>
    </w:p>
    <w:p w14:paraId="7EEAC806" w14:textId="77777777" w:rsidR="0029113B" w:rsidRDefault="006E4F84">
      <w:pPr>
        <w:pStyle w:val="Ttulo2"/>
      </w:pPr>
      <w:r>
        <w:t>Comenzar una tarea</w:t>
      </w:r>
    </w:p>
    <w:p w14:paraId="1008882B" w14:textId="77777777" w:rsidR="0029113B" w:rsidRDefault="006E4F84">
      <w:r>
        <w:t xml:space="preserve">Usá </w:t>
      </w:r>
      <w:r>
        <w:rPr>
          <w:b/>
        </w:rPr>
        <w:t>Nueva venta</w:t>
      </w:r>
      <w:r>
        <w:t xml:space="preserve"> para vender y </w:t>
      </w:r>
      <w:r>
        <w:rPr>
          <w:b/>
        </w:rPr>
        <w:t>Registrar compra</w:t>
      </w:r>
      <w:r>
        <w:t xml:space="preserve"> para ingresar mercadería. Los accesos </w:t>
      </w:r>
      <w:r>
        <w:rPr>
          <w:b/>
        </w:rPr>
        <w:t>Ver ventas</w:t>
      </w:r>
      <w:r>
        <w:t xml:space="preserve">, </w:t>
      </w:r>
      <w:r>
        <w:rPr>
          <w:b/>
        </w:rPr>
        <w:t>Ver stock</w:t>
      </w:r>
      <w:r>
        <w:t xml:space="preserve"> y </w:t>
      </w:r>
      <w:r>
        <w:rPr>
          <w:b/>
        </w:rPr>
        <w:t>Ver pendientes</w:t>
      </w:r>
      <w:r>
        <w:t xml:space="preserve"> llevan a sus respectivos l</w:t>
      </w:r>
      <w:r>
        <w:t>istados.</w:t>
      </w:r>
    </w:p>
    <w:p w14:paraId="325C8202" w14:textId="77777777" w:rsidR="0029113B" w:rsidRDefault="006E4F84">
      <w:r>
        <w:t xml:space="preserve">El botón de modo claro u oscuro de la cabecera está disponible en el Dashboard. La configuración completa se encuentra en </w:t>
      </w:r>
      <w:r>
        <w:rPr>
          <w:b/>
        </w:rPr>
        <w:t>Configuración &gt; Apariencia</w:t>
      </w:r>
      <w:r>
        <w:t>.</w:t>
      </w:r>
    </w:p>
    <w:p w14:paraId="21F45CE5" w14:textId="77777777" w:rsidR="0029113B" w:rsidRDefault="006E4F84">
      <w:pPr>
        <w:pStyle w:val="Ttulo1"/>
        <w:pageBreakBefore/>
      </w:pPr>
      <w:bookmarkStart w:id="4" w:name="chapter_04"/>
      <w:r>
        <w:lastRenderedPageBreak/>
        <w:t>Productos</w:t>
      </w:r>
      <w:bookmarkEnd w:id="4"/>
    </w:p>
    <w:p w14:paraId="369C92AF" w14:textId="77777777" w:rsidR="0029113B" w:rsidRDefault="006E4F84">
      <w:r>
        <w:t xml:space="preserve">El catálogo concentra los precios, la clasificación y las referencias de cada </w:t>
      </w:r>
      <w:r>
        <w:t>producto que vendés.</w:t>
      </w:r>
    </w:p>
    <w:p w14:paraId="2FB42715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2E535941" wp14:editId="4E93DB12">
            <wp:extent cx="6309360" cy="3551197"/>
            <wp:effectExtent l="0" t="0" r="0" b="0"/>
            <wp:docPr id="5" name="Picture 5" descr="Productos de ejemplo y menú de acciones por fi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0C80" w14:textId="77777777" w:rsidR="0029113B" w:rsidRDefault="006E4F84">
      <w:pPr>
        <w:pStyle w:val="ImageCaption"/>
        <w:jc w:val="center"/>
      </w:pPr>
      <w:r>
        <w:t>Productos de ejemplo y menú de acciones por fila.</w:t>
      </w:r>
    </w:p>
    <w:p w14:paraId="598842FF" w14:textId="77777777" w:rsidR="0029113B" w:rsidRDefault="006E4F84">
      <w:pPr>
        <w:pStyle w:val="TaskStep"/>
        <w:numPr>
          <w:ilvl w:val="0"/>
          <w:numId w:val="12"/>
        </w:numPr>
      </w:pPr>
      <w:r>
        <w:t xml:space="preserve">Entrá en </w:t>
      </w:r>
      <w:r>
        <w:rPr>
          <w:b/>
        </w:rPr>
        <w:t>Productos</w:t>
      </w:r>
      <w:r>
        <w:t xml:space="preserve"> y elegí </w:t>
      </w:r>
      <w:r>
        <w:rPr>
          <w:b/>
        </w:rPr>
        <w:t>Nuevo producto</w:t>
      </w:r>
      <w:r>
        <w:t>.</w:t>
      </w:r>
    </w:p>
    <w:p w14:paraId="5B7F08D3" w14:textId="77777777" w:rsidR="0029113B" w:rsidRDefault="006E4F84">
      <w:pPr>
        <w:pStyle w:val="TaskStep"/>
        <w:numPr>
          <w:ilvl w:val="0"/>
          <w:numId w:val="12"/>
        </w:numPr>
      </w:pPr>
      <w:r>
        <w:t>Completá nombre, categoría y proveedor. El código de barras es opcional. Podés buscar o crear una categoría y un proveedor desde el formular</w:t>
      </w:r>
      <w:r>
        <w:t>io.</w:t>
      </w:r>
    </w:p>
    <w:p w14:paraId="33827ED7" w14:textId="77777777" w:rsidR="0029113B" w:rsidRDefault="006E4F84">
      <w:pPr>
        <w:pStyle w:val="TaskStep"/>
        <w:numPr>
          <w:ilvl w:val="0"/>
          <w:numId w:val="12"/>
        </w:numPr>
      </w:pPr>
      <w:r>
        <w:t>Cargá costo y porcentaje de ganancia: el sistema calcula el precio de venta. Si editás el precio de venta, recalcula el porcentaje.</w:t>
      </w:r>
    </w:p>
    <w:p w14:paraId="3048BF12" w14:textId="77777777" w:rsidR="0029113B" w:rsidRDefault="006E4F84">
      <w:pPr>
        <w:pStyle w:val="TaskStep"/>
        <w:numPr>
          <w:ilvl w:val="0"/>
          <w:numId w:val="12"/>
        </w:numPr>
      </w:pPr>
      <w:r>
        <w:t xml:space="preserve">Ingresá </w:t>
      </w:r>
      <w:r>
        <w:rPr>
          <w:b/>
        </w:rPr>
        <w:t>Stock inicial</w:t>
      </w:r>
      <w:r>
        <w:t xml:space="preserve"> y </w:t>
      </w:r>
      <w:r>
        <w:rPr>
          <w:b/>
        </w:rPr>
        <w:t>Stock mínimo</w:t>
      </w:r>
      <w:r>
        <w:t xml:space="preserve">. Revisá los valores y presioná </w:t>
      </w:r>
      <w:r>
        <w:rPr>
          <w:b/>
        </w:rPr>
        <w:t>Guardar producto</w:t>
      </w:r>
      <w:r>
        <w:t>.</w:t>
      </w:r>
    </w:p>
    <w:p w14:paraId="71D6DB85" w14:textId="77777777" w:rsidR="0029113B" w:rsidRDefault="006E4F84">
      <w:r>
        <w:rPr>
          <w:b/>
        </w:rPr>
        <w:t>Administración:</w:t>
      </w:r>
      <w:r>
        <w:t xml:space="preserve"> buscá por nombre o</w:t>
      </w:r>
      <w:r>
        <w:t xml:space="preserve"> código y filtrá por categoría. En el menú de tres puntos de una fila, elegí </w:t>
      </w:r>
      <w:r>
        <w:rPr>
          <w:b/>
        </w:rPr>
        <w:t>Editar</w:t>
      </w:r>
      <w:r>
        <w:t xml:space="preserve">, </w:t>
      </w:r>
      <w:r>
        <w:rPr>
          <w:b/>
        </w:rPr>
        <w:t>Archivar</w:t>
      </w:r>
      <w:r>
        <w:t xml:space="preserve"> o </w:t>
      </w:r>
      <w:r>
        <w:rPr>
          <w:b/>
        </w:rPr>
        <w:t>Restaurar</w:t>
      </w:r>
      <w:r>
        <w:t xml:space="preserve">. Para encontrar archivados, activá </w:t>
      </w:r>
      <w:r>
        <w:rPr>
          <w:b/>
        </w:rPr>
        <w:t>Mostrar archivados</w:t>
      </w:r>
      <w:r>
        <w:t>.</w:t>
      </w:r>
    </w:p>
    <w:p w14:paraId="5AB0702E" w14:textId="77777777" w:rsidR="0029113B" w:rsidRDefault="006E4F84">
      <w:r>
        <w:t>Archivar retira el producto del catálogo activo y conserva sus operaciones anteriores. El stock</w:t>
      </w:r>
      <w:r>
        <w:t xml:space="preserve"> de un producto ya creado se modifica mediante compras, ventas o ajustes de stock.</w:t>
      </w:r>
    </w:p>
    <w:p w14:paraId="3DCC8015" w14:textId="77777777" w:rsidR="0029113B" w:rsidRDefault="006E4F84">
      <w:r>
        <w:t>Ejemplo: costo $15.000 y ganancia 40 % producen un precio de venta de $21.000.</w:t>
      </w:r>
    </w:p>
    <w:p w14:paraId="695A8AA1" w14:textId="77777777" w:rsidR="0029113B" w:rsidRDefault="006E4F84">
      <w:pPr>
        <w:pStyle w:val="Ttulo1"/>
        <w:pageBreakBefore/>
      </w:pPr>
      <w:bookmarkStart w:id="5" w:name="chapter_05"/>
      <w:r>
        <w:lastRenderedPageBreak/>
        <w:t>Combos</w:t>
      </w:r>
      <w:bookmarkEnd w:id="5"/>
    </w:p>
    <w:p w14:paraId="51853CFF" w14:textId="77777777" w:rsidR="0029113B" w:rsidRDefault="006E4F84">
      <w:r>
        <w:t xml:space="preserve">Un combo agrupa productos con un precio conjunto. Su disponibilidad depende del </w:t>
      </w:r>
      <w:r>
        <w:t>stock de los productos que lo componen.</w:t>
      </w:r>
    </w:p>
    <w:p w14:paraId="7F81DBCC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19480DD2" wp14:editId="7C46E151">
            <wp:extent cx="6309360" cy="3549015"/>
            <wp:effectExtent l="0" t="0" r="0" b="0"/>
            <wp:docPr id="6" name="Picture 6" descr="Listado de combos y sus compon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o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2728" w14:textId="77777777" w:rsidR="0029113B" w:rsidRDefault="006E4F84">
      <w:pPr>
        <w:pStyle w:val="ImageCaption"/>
        <w:jc w:val="center"/>
      </w:pPr>
      <w:r>
        <w:t>Listado de combos y sus componentes.</w:t>
      </w:r>
    </w:p>
    <w:p w14:paraId="531D01B9" w14:textId="77777777" w:rsidR="0029113B" w:rsidRDefault="006E4F84">
      <w:pPr>
        <w:pStyle w:val="TaskStep"/>
        <w:numPr>
          <w:ilvl w:val="0"/>
          <w:numId w:val="13"/>
        </w:numPr>
      </w:pPr>
      <w:r>
        <w:t xml:space="preserve">Entrá en </w:t>
      </w:r>
      <w:r>
        <w:rPr>
          <w:b/>
        </w:rPr>
        <w:t>Combos</w:t>
      </w:r>
      <w:r>
        <w:t xml:space="preserve"> y presioná </w:t>
      </w:r>
      <w:r>
        <w:rPr>
          <w:b/>
        </w:rPr>
        <w:t>Nuevo combo</w:t>
      </w:r>
      <w:r>
        <w:t>.</w:t>
      </w:r>
    </w:p>
    <w:p w14:paraId="1AD7E808" w14:textId="77777777" w:rsidR="0029113B" w:rsidRDefault="006E4F84">
      <w:pPr>
        <w:pStyle w:val="TaskStep"/>
        <w:numPr>
          <w:ilvl w:val="0"/>
          <w:numId w:val="13"/>
        </w:numPr>
      </w:pPr>
      <w:r>
        <w:t xml:space="preserve">Escribí un nombre, un código de barras si lo usás y el </w:t>
      </w:r>
      <w:r>
        <w:rPr>
          <w:b/>
        </w:rPr>
        <w:t>Precio del combo</w:t>
      </w:r>
      <w:r>
        <w:t>.</w:t>
      </w:r>
    </w:p>
    <w:p w14:paraId="67ED3BDE" w14:textId="77777777" w:rsidR="0029113B" w:rsidRDefault="006E4F84">
      <w:pPr>
        <w:pStyle w:val="TaskStep"/>
        <w:numPr>
          <w:ilvl w:val="0"/>
          <w:numId w:val="13"/>
        </w:numPr>
      </w:pPr>
      <w:r>
        <w:t xml:space="preserve">Seleccioná un </w:t>
      </w:r>
      <w:r>
        <w:rPr>
          <w:b/>
        </w:rPr>
        <w:t>Producto activo</w:t>
      </w:r>
      <w:r>
        <w:t xml:space="preserve">, indicá su cantidad y presioná </w:t>
      </w:r>
      <w:r>
        <w:rPr>
          <w:b/>
        </w:rPr>
        <w:t>Agr</w:t>
      </w:r>
      <w:r>
        <w:rPr>
          <w:b/>
        </w:rPr>
        <w:t>egar</w:t>
      </w:r>
      <w:r>
        <w:t>. Repetí el paso para los demás componentes.</w:t>
      </w:r>
    </w:p>
    <w:p w14:paraId="131E9FFF" w14:textId="77777777" w:rsidR="0029113B" w:rsidRDefault="006E4F84">
      <w:pPr>
        <w:pStyle w:val="TaskStep"/>
        <w:numPr>
          <w:ilvl w:val="0"/>
          <w:numId w:val="13"/>
        </w:numPr>
      </w:pPr>
      <w:r>
        <w:t xml:space="preserve">Revisá </w:t>
      </w:r>
      <w:r>
        <w:rPr>
          <w:b/>
        </w:rPr>
        <w:t>Valor productos</w:t>
      </w:r>
      <w:r>
        <w:t xml:space="preserve"> y </w:t>
      </w:r>
      <w:r>
        <w:rPr>
          <w:b/>
        </w:rPr>
        <w:t>Descuento</w:t>
      </w:r>
      <w:r>
        <w:t xml:space="preserve">. Presioná </w:t>
      </w:r>
      <w:r>
        <w:rPr>
          <w:b/>
        </w:rPr>
        <w:t>Guardar combo</w:t>
      </w:r>
      <w:r>
        <w:t>.</w:t>
      </w:r>
    </w:p>
    <w:p w14:paraId="18ECC624" w14:textId="77777777" w:rsidR="0029113B" w:rsidRDefault="006E4F84">
      <w:r>
        <w:t xml:space="preserve">En cada fila podés </w:t>
      </w:r>
      <w:r>
        <w:rPr>
          <w:b/>
        </w:rPr>
        <w:t>Editar</w:t>
      </w:r>
      <w:r>
        <w:t xml:space="preserve">, </w:t>
      </w:r>
      <w:r>
        <w:rPr>
          <w:b/>
        </w:rPr>
        <w:t>Archivar</w:t>
      </w:r>
      <w:r>
        <w:t xml:space="preserve"> o </w:t>
      </w:r>
      <w:r>
        <w:rPr>
          <w:b/>
        </w:rPr>
        <w:t>Restaurar</w:t>
      </w:r>
      <w:r>
        <w:t xml:space="preserve"> el combo con sus botones de acción. Los combos activos aparecen al buscar productos en una nueva ve</w:t>
      </w:r>
      <w:r>
        <w:t>nta.</w:t>
      </w:r>
    </w:p>
    <w:p w14:paraId="4E7A1803" w14:textId="77777777" w:rsidR="0029113B" w:rsidRDefault="006E4F84">
      <w:r>
        <w:rPr>
          <w:b/>
        </w:rPr>
        <w:t>Efecto en el inventario:</w:t>
      </w:r>
      <w:r>
        <w:t xml:space="preserve"> vender un combo reserva o descuenta las cantidades de cada componente. El combo no tiene un stock independiente.</w:t>
      </w:r>
    </w:p>
    <w:p w14:paraId="3CF80920" w14:textId="77777777" w:rsidR="0029113B" w:rsidRDefault="006E4F84">
      <w:r>
        <w:t>Ejemplo: dos pods de $22.000 suman $44.000. Si el combo cuesta $40.000, el descuento del conjunto es de $4.000.</w:t>
      </w:r>
    </w:p>
    <w:p w14:paraId="1282E8E5" w14:textId="77777777" w:rsidR="0029113B" w:rsidRDefault="006E4F84">
      <w:pPr>
        <w:pStyle w:val="Ttulo1"/>
        <w:pageBreakBefore/>
      </w:pPr>
      <w:bookmarkStart w:id="6" w:name="chapter_06"/>
      <w:r>
        <w:lastRenderedPageBreak/>
        <w:t>P</w:t>
      </w:r>
      <w:r>
        <w:t>roveedores</w:t>
      </w:r>
      <w:bookmarkEnd w:id="6"/>
    </w:p>
    <w:p w14:paraId="432D4B9E" w14:textId="77777777" w:rsidR="0029113B" w:rsidRDefault="006E4F84">
      <w:r>
        <w:t>Registrá a quienes te abastecen para asociarlos al catálogo y a las compras de mercadería.</w:t>
      </w:r>
    </w:p>
    <w:p w14:paraId="3BBACF9B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463ECAD3" wp14:editId="71F7D7CB">
            <wp:extent cx="6309360" cy="3549015"/>
            <wp:effectExtent l="0" t="0" r="0" b="0"/>
            <wp:docPr id="7" name="Picture 7" descr="Agenda de proveedores fict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eedor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33AC" w14:textId="77777777" w:rsidR="0029113B" w:rsidRDefault="006E4F84">
      <w:pPr>
        <w:pStyle w:val="ImageCaption"/>
        <w:jc w:val="center"/>
      </w:pPr>
      <w:r>
        <w:t>Agenda de proveedores ficticios.</w:t>
      </w:r>
    </w:p>
    <w:p w14:paraId="10B9F01B" w14:textId="77777777" w:rsidR="0029113B" w:rsidRDefault="006E4F84">
      <w:pPr>
        <w:pStyle w:val="TaskStep"/>
        <w:numPr>
          <w:ilvl w:val="0"/>
          <w:numId w:val="14"/>
        </w:numPr>
      </w:pPr>
      <w:r>
        <w:t xml:space="preserve">Entrá en </w:t>
      </w:r>
      <w:r>
        <w:rPr>
          <w:b/>
        </w:rPr>
        <w:t>Proveedores</w:t>
      </w:r>
      <w:r>
        <w:t xml:space="preserve"> y elegí </w:t>
      </w:r>
      <w:r>
        <w:rPr>
          <w:b/>
        </w:rPr>
        <w:t>Nuevo proveedor</w:t>
      </w:r>
      <w:r>
        <w:t>.</w:t>
      </w:r>
    </w:p>
    <w:p w14:paraId="483CEC23" w14:textId="77777777" w:rsidR="0029113B" w:rsidRDefault="006E4F84">
      <w:pPr>
        <w:pStyle w:val="TaskStep"/>
        <w:numPr>
          <w:ilvl w:val="0"/>
          <w:numId w:val="14"/>
        </w:numPr>
      </w:pPr>
      <w:r>
        <w:t xml:space="preserve">Completá el </w:t>
      </w:r>
      <w:r>
        <w:rPr>
          <w:b/>
        </w:rPr>
        <w:t>Nombre</w:t>
      </w:r>
      <w:r>
        <w:t xml:space="preserve">. Podés agregar teléfono, email, fecha de última </w:t>
      </w:r>
      <w:r>
        <w:t>compra y notas.</w:t>
      </w:r>
    </w:p>
    <w:p w14:paraId="643BDA9F" w14:textId="77777777" w:rsidR="0029113B" w:rsidRDefault="006E4F84">
      <w:pPr>
        <w:pStyle w:val="TaskStep"/>
        <w:numPr>
          <w:ilvl w:val="0"/>
          <w:numId w:val="14"/>
        </w:numPr>
      </w:pPr>
      <w:r>
        <w:t>Guardá el registro. Ya podés seleccionarlo al crear un producto o cargar una compra.</w:t>
      </w:r>
    </w:p>
    <w:p w14:paraId="673EF2C8" w14:textId="77777777" w:rsidR="0029113B" w:rsidRDefault="006E4F84">
      <w:pPr>
        <w:pStyle w:val="Ttulo2"/>
      </w:pPr>
      <w:r>
        <w:t>Mantener la agenda</w:t>
      </w:r>
    </w:p>
    <w:p w14:paraId="74F4C782" w14:textId="77777777" w:rsidR="0029113B" w:rsidRDefault="006E4F84">
      <w:r>
        <w:t xml:space="preserve">Abrí el menú de tres puntos de la fila y elegí </w:t>
      </w:r>
      <w:r>
        <w:rPr>
          <w:b/>
        </w:rPr>
        <w:t>Editar</w:t>
      </w:r>
      <w:r>
        <w:t xml:space="preserve"> para actualizar los datos. Usá </w:t>
      </w:r>
      <w:r>
        <w:rPr>
          <w:b/>
        </w:rPr>
        <w:t>Desactivar</w:t>
      </w:r>
      <w:r>
        <w:t xml:space="preserve"> cuando dejás de operar con ese proveedor</w:t>
      </w:r>
      <w:r>
        <w:t xml:space="preserve">; podés volver a habilitarlo con </w:t>
      </w:r>
      <w:r>
        <w:rPr>
          <w:b/>
        </w:rPr>
        <w:t>Activar</w:t>
      </w:r>
      <w:r>
        <w:t>.</w:t>
      </w:r>
    </w:p>
    <w:p w14:paraId="6D96B2CC" w14:textId="77777777" w:rsidR="0029113B" w:rsidRDefault="006E4F84">
      <w:r>
        <w:t>Los cambios en la ficha del proveedor conservan las compras ya registradas. Antes de ingresar mercadería, verificá que seleccionaste al proveedor correspondiente.</w:t>
      </w:r>
    </w:p>
    <w:p w14:paraId="49561D97" w14:textId="77777777" w:rsidR="0029113B" w:rsidRDefault="006E4F84">
      <w:pPr>
        <w:pStyle w:val="Ttulo1"/>
        <w:pageBreakBefore/>
      </w:pPr>
      <w:bookmarkStart w:id="7" w:name="chapter_07"/>
      <w:r>
        <w:lastRenderedPageBreak/>
        <w:t>Compras</w:t>
      </w:r>
      <w:bookmarkEnd w:id="7"/>
    </w:p>
    <w:p w14:paraId="07BA0FD6" w14:textId="77777777" w:rsidR="0029113B" w:rsidRDefault="006E4F84">
      <w:r>
        <w:t>Una compra registrada ingresa mercadería al</w:t>
      </w:r>
      <w:r>
        <w:t xml:space="preserve"> inventario. Un borrador pendiente permite preparar la operación sin cambiar el stock.</w:t>
      </w:r>
    </w:p>
    <w:p w14:paraId="07FE4064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4C1E6A1A" wp14:editId="45D93BE4">
            <wp:extent cx="6309360" cy="3551197"/>
            <wp:effectExtent l="0" t="0" r="0" b="0"/>
            <wp:docPr id="8" name="Picture 8" descr="Formulario de compra e historial de oper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a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DFEB" w14:textId="77777777" w:rsidR="0029113B" w:rsidRDefault="006E4F84">
      <w:pPr>
        <w:pStyle w:val="ImageCaption"/>
        <w:jc w:val="center"/>
      </w:pPr>
      <w:r>
        <w:t>Formulario de compra e historial de operaciones.</w:t>
      </w:r>
    </w:p>
    <w:p w14:paraId="49B31EED" w14:textId="77777777" w:rsidR="0029113B" w:rsidRDefault="006E4F84">
      <w:pPr>
        <w:pStyle w:val="TaskStep"/>
        <w:numPr>
          <w:ilvl w:val="0"/>
          <w:numId w:val="15"/>
        </w:numPr>
      </w:pPr>
      <w:r>
        <w:t xml:space="preserve">Entrá en </w:t>
      </w:r>
      <w:r>
        <w:rPr>
          <w:b/>
        </w:rPr>
        <w:t>Compras</w:t>
      </w:r>
      <w:r>
        <w:t>, seleccioná proveedor y fecha.</w:t>
      </w:r>
    </w:p>
    <w:p w14:paraId="77B63ACB" w14:textId="77777777" w:rsidR="0029113B" w:rsidRDefault="006E4F84">
      <w:pPr>
        <w:pStyle w:val="TaskStep"/>
        <w:numPr>
          <w:ilvl w:val="0"/>
          <w:numId w:val="15"/>
        </w:numPr>
      </w:pPr>
      <w:r>
        <w:t xml:space="preserve">Usá </w:t>
      </w:r>
      <w:r>
        <w:rPr>
          <w:b/>
        </w:rPr>
        <w:t>Agregar producto</w:t>
      </w:r>
      <w:r>
        <w:t xml:space="preserve">. En cada fila indicá producto, cantidad y </w:t>
      </w:r>
      <w:r>
        <w:t>costo unitario. Revisá el total.</w:t>
      </w:r>
    </w:p>
    <w:p w14:paraId="24FA6FA4" w14:textId="77777777" w:rsidR="0029113B" w:rsidRDefault="006E4F84">
      <w:pPr>
        <w:pStyle w:val="TaskStep"/>
        <w:numPr>
          <w:ilvl w:val="0"/>
          <w:numId w:val="15"/>
        </w:numPr>
      </w:pPr>
      <w:r>
        <w:t xml:space="preserve">Elegí </w:t>
      </w:r>
      <w:r>
        <w:rPr>
          <w:b/>
        </w:rPr>
        <w:t>Guardar borrador</w:t>
      </w:r>
      <w:r>
        <w:t xml:space="preserve"> si falta confirmar la mercadería. Queda </w:t>
      </w:r>
      <w:r>
        <w:rPr>
          <w:b/>
        </w:rPr>
        <w:t>Pendiente</w:t>
      </w:r>
      <w:r>
        <w:t xml:space="preserve"> y no ingresa stock.</w:t>
      </w:r>
    </w:p>
    <w:p w14:paraId="36999DA7" w14:textId="77777777" w:rsidR="0029113B" w:rsidRDefault="006E4F84">
      <w:pPr>
        <w:pStyle w:val="TaskStep"/>
        <w:numPr>
          <w:ilvl w:val="0"/>
          <w:numId w:val="15"/>
        </w:numPr>
      </w:pPr>
      <w:r>
        <w:t xml:space="preserve">Elegí </w:t>
      </w:r>
      <w:r>
        <w:rPr>
          <w:b/>
        </w:rPr>
        <w:t>Registrar compra</w:t>
      </w:r>
      <w:r>
        <w:t xml:space="preserve"> cuando la operación esté confirmada. Queda </w:t>
      </w:r>
      <w:r>
        <w:rPr>
          <w:b/>
        </w:rPr>
        <w:t>Registrada</w:t>
      </w:r>
      <w:r>
        <w:t xml:space="preserve"> e incrementa el inventario.</w:t>
      </w:r>
    </w:p>
    <w:p w14:paraId="3E41D68D" w14:textId="77777777" w:rsidR="0029113B" w:rsidRDefault="006E4F84">
      <w:r>
        <w:rPr>
          <w:b/>
        </w:rPr>
        <w:t>Borradores:</w:t>
      </w:r>
      <w:r>
        <w:t xml:space="preserve"> en el menú de</w:t>
      </w:r>
      <w:r>
        <w:t xml:space="preserve">l historial podés </w:t>
      </w:r>
      <w:r>
        <w:rPr>
          <w:b/>
        </w:rPr>
        <w:t>Editar</w:t>
      </w:r>
      <w:r>
        <w:t xml:space="preserve">, </w:t>
      </w:r>
      <w:r>
        <w:rPr>
          <w:b/>
        </w:rPr>
        <w:t>Registrar (ingresa stock)</w:t>
      </w:r>
      <w:r>
        <w:t xml:space="preserve"> o </w:t>
      </w:r>
      <w:r>
        <w:rPr>
          <w:b/>
        </w:rPr>
        <w:t>Eliminar borrador</w:t>
      </w:r>
      <w:r>
        <w:t xml:space="preserve">. Al editar, elegí </w:t>
      </w:r>
      <w:r>
        <w:rPr>
          <w:b/>
        </w:rPr>
        <w:t>Guardar cambios</w:t>
      </w:r>
      <w:r>
        <w:t xml:space="preserve"> o </w:t>
      </w:r>
      <w:r>
        <w:rPr>
          <w:b/>
        </w:rPr>
        <w:t>Guardar y registrar</w:t>
      </w:r>
      <w:r>
        <w:t xml:space="preserve"> según corresponda.</w:t>
      </w:r>
    </w:p>
    <w:p w14:paraId="7ED0B29D" w14:textId="77777777" w:rsidR="0029113B" w:rsidRDefault="006E4F84">
      <w:r>
        <w:rPr>
          <w:b/>
        </w:rPr>
        <w:t>Anulación:</w:t>
      </w:r>
      <w:r>
        <w:t xml:space="preserve"> una compra registrada ofrece </w:t>
      </w:r>
      <w:r>
        <w:rPr>
          <w:b/>
        </w:rPr>
        <w:t>Anular compra</w:t>
      </w:r>
      <w:r>
        <w:t>. Revisá el detalle y confirmá la anulación; se revierte</w:t>
      </w:r>
      <w:r>
        <w:t xml:space="preserve"> el ingreso de unidades y el registro queda anulado. Si las unidades ya se usaron, verificá el stock disponible antes de continuar.</w:t>
      </w:r>
    </w:p>
    <w:p w14:paraId="2761379C" w14:textId="77777777" w:rsidR="0029113B" w:rsidRDefault="006E4F84">
      <w:pPr>
        <w:pStyle w:val="Ttulo1"/>
        <w:pageBreakBefore/>
      </w:pPr>
      <w:bookmarkStart w:id="8" w:name="chapter_08"/>
      <w:r>
        <w:lastRenderedPageBreak/>
        <w:t>Nueva venta</w:t>
      </w:r>
      <w:bookmarkEnd w:id="8"/>
    </w:p>
    <w:p w14:paraId="579F17D7" w14:textId="77777777" w:rsidR="0029113B" w:rsidRDefault="006E4F84">
      <w:r>
        <w:t>Prepará el carrito, revisá el cobro y elegí si entregás los productos ahora o quedan pendientes.</w:t>
      </w:r>
    </w:p>
    <w:p w14:paraId="0D62677A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39DB6881" wp14:editId="3144EC10">
            <wp:extent cx="6309360" cy="3551197"/>
            <wp:effectExtent l="0" t="0" r="0" b="0"/>
            <wp:docPr id="9" name="Picture 9" descr="Ejemplo sin confirmar: dos pods, total $44.000 y vuelto $6.0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eva-vent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7B08" w14:textId="77777777" w:rsidR="0029113B" w:rsidRDefault="006E4F84">
      <w:pPr>
        <w:pStyle w:val="ImageCaption"/>
        <w:jc w:val="center"/>
      </w:pPr>
      <w:r>
        <w:t>Ejemplo sin c</w:t>
      </w:r>
      <w:r>
        <w:t>onfirmar: dos pods, total $44.000 y vuelto $6.000.</w:t>
      </w:r>
    </w:p>
    <w:p w14:paraId="13048EDE" w14:textId="77777777" w:rsidR="0029113B" w:rsidRDefault="006E4F84">
      <w:pPr>
        <w:pStyle w:val="TaskStep"/>
        <w:numPr>
          <w:ilvl w:val="0"/>
          <w:numId w:val="16"/>
        </w:numPr>
      </w:pPr>
      <w:r>
        <w:t xml:space="preserve">Abrí </w:t>
      </w:r>
      <w:r>
        <w:rPr>
          <w:b/>
        </w:rPr>
        <w:t>Nueva venta</w:t>
      </w:r>
      <w:r>
        <w:t>. Buscá por nombre o escaneá el código del producto o combo. Seleccioná el resultado para agregarlo.</w:t>
      </w:r>
    </w:p>
    <w:p w14:paraId="30E98D87" w14:textId="77777777" w:rsidR="0029113B" w:rsidRDefault="006E4F84">
      <w:pPr>
        <w:pStyle w:val="TaskStep"/>
        <w:numPr>
          <w:ilvl w:val="0"/>
          <w:numId w:val="16"/>
        </w:numPr>
      </w:pPr>
      <w:r>
        <w:t xml:space="preserve">Ajustá las cantidades con los controles de la fila. Podés quitar una línea o usar </w:t>
      </w:r>
      <w:r>
        <w:rPr>
          <w:b/>
        </w:rPr>
        <w:t>Vaciar</w:t>
      </w:r>
      <w:r>
        <w:rPr>
          <w:b/>
        </w:rPr>
        <w:t xml:space="preserve"> carrito</w:t>
      </w:r>
      <w:r>
        <w:t>.</w:t>
      </w:r>
    </w:p>
    <w:p w14:paraId="0AE73456" w14:textId="77777777" w:rsidR="0029113B" w:rsidRDefault="006E4F84">
      <w:pPr>
        <w:pStyle w:val="TaskStep"/>
        <w:numPr>
          <w:ilvl w:val="0"/>
          <w:numId w:val="16"/>
        </w:numPr>
      </w:pPr>
      <w:r>
        <w:t xml:space="preserve">Completá cliente y celular si necesitás identificarlos. Elegí el método de pago; el total incorpora sus recargos. Si corresponde, ingresá el cupón y presioná </w:t>
      </w:r>
      <w:r>
        <w:rPr>
          <w:b/>
        </w:rPr>
        <w:t>Aplicar</w:t>
      </w:r>
      <w:r>
        <w:t>.</w:t>
      </w:r>
    </w:p>
    <w:p w14:paraId="62CF74DF" w14:textId="77777777" w:rsidR="0029113B" w:rsidRDefault="006E4F84">
      <w:pPr>
        <w:pStyle w:val="TaskStep"/>
        <w:numPr>
          <w:ilvl w:val="0"/>
          <w:numId w:val="16"/>
        </w:numPr>
      </w:pPr>
      <w:r>
        <w:t xml:space="preserve">Si el método calcula vuelto, indicá </w:t>
      </w:r>
      <w:r>
        <w:rPr>
          <w:b/>
        </w:rPr>
        <w:t>Dinero recibido</w:t>
      </w:r>
      <w:r>
        <w:t>. Debe cubrir el total. Revi</w:t>
      </w:r>
      <w:r>
        <w:t>sá subtotal, descuentos, recargo, total y vuelto.</w:t>
      </w:r>
    </w:p>
    <w:p w14:paraId="4BC3809A" w14:textId="77777777" w:rsidR="0029113B" w:rsidRDefault="006E4F84">
      <w:pPr>
        <w:pStyle w:val="TaskStep"/>
        <w:numPr>
          <w:ilvl w:val="0"/>
          <w:numId w:val="16"/>
        </w:numPr>
      </w:pPr>
      <w:r>
        <w:t xml:space="preserve">Elegí </w:t>
      </w:r>
      <w:r>
        <w:rPr>
          <w:b/>
        </w:rPr>
        <w:t>Entregar ahora</w:t>
      </w:r>
      <w:r>
        <w:t xml:space="preserve"> o </w:t>
      </w:r>
      <w:r>
        <w:rPr>
          <w:b/>
        </w:rPr>
        <w:t>Pendiente</w:t>
      </w:r>
      <w:r>
        <w:t xml:space="preserve">. Presioná </w:t>
      </w:r>
      <w:r>
        <w:rPr>
          <w:b/>
        </w:rPr>
        <w:t>Confirmar venta</w:t>
      </w:r>
      <w:r>
        <w:t xml:space="preserve">. Después podés </w:t>
      </w:r>
      <w:r>
        <w:rPr>
          <w:b/>
        </w:rPr>
        <w:t>Imprimir comprobante</w:t>
      </w:r>
      <w:r>
        <w:t>.</w:t>
      </w:r>
    </w:p>
    <w:p w14:paraId="26297BDF" w14:textId="77777777" w:rsidR="0029113B" w:rsidRDefault="006E4F84">
      <w:r>
        <w:rPr>
          <w:b/>
        </w:rPr>
        <w:t>Stock insuficiente:</w:t>
      </w:r>
      <w:r>
        <w:t xml:space="preserve"> si aparece una advertencia de stock negativo, revisá las unidades y el inventario. El sistema permite continuar únicamente con una confirmación explícita; registrá la venta solo si esa situación corresponde a la operación real.</w:t>
      </w:r>
    </w:p>
    <w:p w14:paraId="2081F161" w14:textId="77777777" w:rsidR="0029113B" w:rsidRDefault="006E4F84">
      <w:pPr>
        <w:pStyle w:val="Ttulo1"/>
        <w:pageBreakBefore/>
      </w:pPr>
      <w:bookmarkStart w:id="9" w:name="chapter_09"/>
      <w:r>
        <w:lastRenderedPageBreak/>
        <w:t>Gestión de ventas</w:t>
      </w:r>
      <w:bookmarkEnd w:id="9"/>
    </w:p>
    <w:p w14:paraId="3415E823" w14:textId="77777777" w:rsidR="0029113B" w:rsidRDefault="006E4F84">
      <w:r>
        <w:t xml:space="preserve">Consultá </w:t>
      </w:r>
      <w:r>
        <w:t>operaciones anteriores, completá entregas y reimprimí comprobantes desde el listado de ventas.</w:t>
      </w:r>
    </w:p>
    <w:p w14:paraId="47774EA5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3C20FB6D" wp14:editId="585A67BA">
            <wp:extent cx="6309360" cy="3551197"/>
            <wp:effectExtent l="0" t="0" r="0" b="0"/>
            <wp:docPr id="10" name="Picture 10" descr="Ventas filtrables por estado, fecha y método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ta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F82B" w14:textId="77777777" w:rsidR="0029113B" w:rsidRDefault="006E4F84">
      <w:pPr>
        <w:pStyle w:val="ImageCaption"/>
        <w:jc w:val="center"/>
      </w:pPr>
      <w:r>
        <w:t>Ventas filtrables por estado, fecha y método de pago.</w:t>
      </w:r>
    </w:p>
    <w:p w14:paraId="710D567F" w14:textId="77777777" w:rsidR="0029113B" w:rsidRDefault="006E4F84">
      <w:pPr>
        <w:pStyle w:val="Ttulo2"/>
      </w:pPr>
      <w:r>
        <w:t>Buscar una venta</w:t>
      </w:r>
    </w:p>
    <w:p w14:paraId="27BC2DEA" w14:textId="77777777" w:rsidR="0029113B" w:rsidRDefault="006E4F84">
      <w:r>
        <w:t xml:space="preserve">Entrá en </w:t>
      </w:r>
      <w:r>
        <w:rPr>
          <w:b/>
        </w:rPr>
        <w:t>Ventas</w:t>
      </w:r>
      <w:r>
        <w:t xml:space="preserve">. Elegí </w:t>
      </w:r>
      <w:r>
        <w:rPr>
          <w:b/>
        </w:rPr>
        <w:t>Todas</w:t>
      </w:r>
      <w:r>
        <w:t xml:space="preserve">, </w:t>
      </w:r>
      <w:r>
        <w:rPr>
          <w:b/>
        </w:rPr>
        <w:t>Pendientes</w:t>
      </w:r>
      <w:r>
        <w:t xml:space="preserve">, </w:t>
      </w:r>
      <w:r>
        <w:rPr>
          <w:b/>
        </w:rPr>
        <w:t>Entregadas</w:t>
      </w:r>
      <w:r>
        <w:t xml:space="preserve"> o </w:t>
      </w:r>
      <w:r>
        <w:rPr>
          <w:b/>
        </w:rPr>
        <w:t>Anuladas</w:t>
      </w:r>
      <w:r>
        <w:t xml:space="preserve">. Buscá por comprobante, </w:t>
      </w:r>
      <w:r>
        <w:t>producto, cliente o celular; también podés filtrar por fecha y método de pago.</w:t>
      </w:r>
    </w:p>
    <w:p w14:paraId="793A3382" w14:textId="77777777" w:rsidR="0029113B" w:rsidRDefault="006E4F84">
      <w:pPr>
        <w:pStyle w:val="TaskStep"/>
        <w:numPr>
          <w:ilvl w:val="0"/>
          <w:numId w:val="17"/>
        </w:numPr>
      </w:pPr>
      <w:r>
        <w:t xml:space="preserve">Abrí el menú de tres puntos de la venta. Usá </w:t>
      </w:r>
      <w:r>
        <w:rPr>
          <w:b/>
        </w:rPr>
        <w:t>Ver comprobante</w:t>
      </w:r>
      <w:r>
        <w:t xml:space="preserve"> para consultar el detalle o </w:t>
      </w:r>
      <w:r>
        <w:rPr>
          <w:b/>
        </w:rPr>
        <w:t>Reimprimir</w:t>
      </w:r>
      <w:r>
        <w:t xml:space="preserve"> para volver a imprimir.</w:t>
      </w:r>
    </w:p>
    <w:p w14:paraId="48D709B2" w14:textId="77777777" w:rsidR="0029113B" w:rsidRDefault="006E4F84">
      <w:pPr>
        <w:pStyle w:val="TaskStep"/>
        <w:numPr>
          <w:ilvl w:val="0"/>
          <w:numId w:val="17"/>
        </w:numPr>
      </w:pPr>
      <w:r>
        <w:t xml:space="preserve">Para completar una pendiente, elegí </w:t>
      </w:r>
      <w:r>
        <w:rPr>
          <w:b/>
        </w:rPr>
        <w:t>Marcar como entre</w:t>
      </w:r>
      <w:r>
        <w:rPr>
          <w:b/>
        </w:rPr>
        <w:t>gado</w:t>
      </w:r>
      <w:r>
        <w:t xml:space="preserve">, revisá los datos y presioná </w:t>
      </w:r>
      <w:r>
        <w:rPr>
          <w:b/>
        </w:rPr>
        <w:t>Confirmar entrega</w:t>
      </w:r>
      <w:r>
        <w:t>.</w:t>
      </w:r>
    </w:p>
    <w:p w14:paraId="7C9BDB16" w14:textId="77777777" w:rsidR="0029113B" w:rsidRDefault="006E4F84">
      <w:pPr>
        <w:pStyle w:val="TaskStep"/>
        <w:numPr>
          <w:ilvl w:val="0"/>
          <w:numId w:val="17"/>
        </w:numPr>
      </w:pPr>
      <w:r>
        <w:t xml:space="preserve">Para cancelar una operación, elegí </w:t>
      </w:r>
      <w:r>
        <w:rPr>
          <w:b/>
        </w:rPr>
        <w:t>Anular venta</w:t>
      </w:r>
      <w:r>
        <w:t>. Podés indicar el motivo. Revisá la confirmación antes de aceptar.</w:t>
      </w:r>
    </w:p>
    <w:p w14:paraId="0230CAA4" w14:textId="77777777" w:rsidR="0029113B" w:rsidRDefault="006E4F84">
      <w:r>
        <w:rPr>
          <w:b/>
        </w:rPr>
        <w:t>Inventario:</w:t>
      </w:r>
      <w:r>
        <w:t xml:space="preserve"> anular una venta pendiente libera su reserva. Anular una entregada devuelve </w:t>
      </w:r>
      <w:r>
        <w:t>las unidades al stock físico. La venta queda registrada como anulada para conservar el seguimiento.</w:t>
      </w:r>
    </w:p>
    <w:p w14:paraId="24DA9B92" w14:textId="77777777" w:rsidR="0029113B" w:rsidRDefault="006E4F84">
      <w:r>
        <w:t>Los importes de una venta confirmada se consultan en su comprobante; no se cambian desde el listado.</w:t>
      </w:r>
    </w:p>
    <w:p w14:paraId="718EE709" w14:textId="77777777" w:rsidR="0029113B" w:rsidRDefault="006E4F84">
      <w:pPr>
        <w:pStyle w:val="Ttulo1"/>
        <w:pageBreakBefore/>
      </w:pPr>
      <w:bookmarkStart w:id="10" w:name="chapter_10"/>
      <w:r>
        <w:lastRenderedPageBreak/>
        <w:t>Stock</w:t>
      </w:r>
      <w:bookmarkEnd w:id="10"/>
    </w:p>
    <w:p w14:paraId="1242418E" w14:textId="77777777" w:rsidR="0029113B" w:rsidRDefault="006E4F84">
      <w:r>
        <w:t xml:space="preserve">La pantalla de Stock diferencia las </w:t>
      </w:r>
      <w:r>
        <w:t>unidades que tenés de las que ya están comprometidas para entregas.</w:t>
      </w:r>
    </w:p>
    <w:p w14:paraId="12D98CAD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1F4A3053" wp14:editId="7C2CAD40">
            <wp:extent cx="6126480" cy="3448264"/>
            <wp:effectExtent l="0" t="0" r="0" b="0"/>
            <wp:docPr id="11" name="Picture 11" descr="Inventario con cantidades físicas, reservadas y dispon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8324" w14:textId="77777777" w:rsidR="0029113B" w:rsidRDefault="006E4F84">
      <w:pPr>
        <w:pStyle w:val="ImageCaption"/>
        <w:jc w:val="center"/>
      </w:pPr>
      <w:r>
        <w:t>Inventario con cantidades físicas, reservadas y disponibles.</w:t>
      </w:r>
    </w:p>
    <w:p w14:paraId="1211E20F" w14:textId="77777777" w:rsidR="0029113B" w:rsidRDefault="006E4F84">
      <w:r>
        <w:rPr>
          <w:b/>
        </w:rPr>
        <w:t>Físico</w:t>
      </w:r>
      <w:r>
        <w:t xml:space="preserve"> es la cantidad existente. </w:t>
      </w:r>
      <w:r>
        <w:rPr>
          <w:b/>
        </w:rPr>
        <w:t>Reservado</w:t>
      </w:r>
      <w:r>
        <w:t xml:space="preserve"> corresponde a ventas pendientes. </w:t>
      </w:r>
      <w:r>
        <w:rPr>
          <w:b/>
        </w:rPr>
        <w:t>Disponible = Físico - Reservado</w:t>
      </w:r>
      <w:r>
        <w:t>. Las alertas comp</w:t>
      </w:r>
      <w:r>
        <w:t>aran el disponible con el mínimo del producto.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184"/>
        <w:gridCol w:w="1440"/>
        <w:gridCol w:w="1440"/>
        <w:gridCol w:w="1872"/>
      </w:tblGrid>
      <w:tr w:rsidR="0029113B" w14:paraId="1267EA69" w14:textId="77777777">
        <w:trPr>
          <w:cantSplit/>
          <w:tblHeader/>
        </w:trPr>
        <w:tc>
          <w:tcPr>
            <w:tcW w:w="5184" w:type="dxa"/>
            <w:shd w:val="clear" w:color="auto" w:fill="333333"/>
            <w:vAlign w:val="center"/>
          </w:tcPr>
          <w:p w14:paraId="531A1517" w14:textId="77777777" w:rsidR="0029113B" w:rsidRDefault="006E4F84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Situación de ejemplo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2AA803AD" w14:textId="77777777" w:rsidR="0029113B" w:rsidRDefault="006E4F8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Físico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0AA1C20B" w14:textId="77777777" w:rsidR="0029113B" w:rsidRDefault="006E4F8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Reservado</w:t>
            </w:r>
          </w:p>
        </w:tc>
        <w:tc>
          <w:tcPr>
            <w:tcW w:w="1872" w:type="dxa"/>
            <w:shd w:val="clear" w:color="auto" w:fill="333333"/>
            <w:vAlign w:val="center"/>
          </w:tcPr>
          <w:p w14:paraId="7A9DCA54" w14:textId="77777777" w:rsidR="0029113B" w:rsidRDefault="006E4F84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Disponible</w:t>
            </w:r>
          </w:p>
        </w:tc>
      </w:tr>
      <w:tr w:rsidR="0029113B" w14:paraId="030B4C18" w14:textId="77777777">
        <w:trPr>
          <w:cantSplit/>
        </w:trPr>
        <w:tc>
          <w:tcPr>
            <w:tcW w:w="5184" w:type="dxa"/>
            <w:shd w:val="clear" w:color="auto" w:fill="FFFFFF"/>
            <w:vAlign w:val="center"/>
          </w:tcPr>
          <w:p w14:paraId="37987538" w14:textId="77777777" w:rsidR="0029113B" w:rsidRDefault="006E4F84">
            <w:pPr>
              <w:spacing w:after="0" w:line="252" w:lineRule="auto"/>
            </w:pPr>
            <w:r>
              <w:rPr>
                <w:sz w:val="19"/>
              </w:rPr>
              <w:t>Antes de vender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ED5AC39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63D0078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D47B584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29113B" w14:paraId="49D54AB8" w14:textId="77777777">
        <w:trPr>
          <w:cantSplit/>
        </w:trPr>
        <w:tc>
          <w:tcPr>
            <w:tcW w:w="5184" w:type="dxa"/>
            <w:shd w:val="clear" w:color="auto" w:fill="F5F5F5"/>
            <w:vAlign w:val="center"/>
          </w:tcPr>
          <w:p w14:paraId="6372DE9A" w14:textId="77777777" w:rsidR="0029113B" w:rsidRDefault="006E4F84">
            <w:pPr>
              <w:spacing w:after="0" w:line="252" w:lineRule="auto"/>
            </w:pPr>
            <w:r>
              <w:rPr>
                <w:sz w:val="19"/>
              </w:rPr>
              <w:t>Venta pendiente de 2 unidades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48D2A864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5492EB21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72" w:type="dxa"/>
            <w:shd w:val="clear" w:color="auto" w:fill="F5F5F5"/>
            <w:vAlign w:val="center"/>
          </w:tcPr>
          <w:p w14:paraId="235332EC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18</w:t>
            </w:r>
          </w:p>
        </w:tc>
      </w:tr>
      <w:tr w:rsidR="0029113B" w14:paraId="4EA387A1" w14:textId="77777777">
        <w:trPr>
          <w:cantSplit/>
        </w:trPr>
        <w:tc>
          <w:tcPr>
            <w:tcW w:w="5184" w:type="dxa"/>
            <w:shd w:val="clear" w:color="auto" w:fill="FFFFFF"/>
            <w:vAlign w:val="center"/>
          </w:tcPr>
          <w:p w14:paraId="16A05D85" w14:textId="77777777" w:rsidR="0029113B" w:rsidRDefault="006E4F84">
            <w:pPr>
              <w:spacing w:after="0" w:line="252" w:lineRule="auto"/>
            </w:pPr>
            <w:r>
              <w:rPr>
                <w:sz w:val="19"/>
              </w:rPr>
              <w:t>Entrega de esa venta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13087A4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D06DA0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00A852B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18</w:t>
            </w:r>
          </w:p>
        </w:tc>
      </w:tr>
      <w:tr w:rsidR="0029113B" w14:paraId="6F283825" w14:textId="77777777">
        <w:trPr>
          <w:cantSplit/>
        </w:trPr>
        <w:tc>
          <w:tcPr>
            <w:tcW w:w="5184" w:type="dxa"/>
            <w:shd w:val="clear" w:color="auto" w:fill="F5F5F5"/>
            <w:vAlign w:val="center"/>
          </w:tcPr>
          <w:p w14:paraId="7297107D" w14:textId="77777777" w:rsidR="0029113B" w:rsidRDefault="006E4F84">
            <w:pPr>
              <w:spacing w:after="0" w:line="252" w:lineRule="auto"/>
            </w:pPr>
            <w:r>
              <w:rPr>
                <w:sz w:val="19"/>
              </w:rPr>
              <w:t>Anulación de la venta entregada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286085EB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19FE619D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5F5F5"/>
            <w:vAlign w:val="center"/>
          </w:tcPr>
          <w:p w14:paraId="4EF38453" w14:textId="77777777" w:rsidR="0029113B" w:rsidRDefault="006E4F84"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</w:tr>
    </w:tbl>
    <w:p w14:paraId="74FED508" w14:textId="77777777" w:rsidR="0029113B" w:rsidRDefault="0029113B">
      <w:pPr>
        <w:spacing w:after="0" w:line="60" w:lineRule="exact"/>
      </w:pPr>
    </w:p>
    <w:p w14:paraId="6F3F7BD4" w14:textId="77777777" w:rsidR="0029113B" w:rsidRDefault="006E4F84">
      <w:r>
        <w:t xml:space="preserve">Al entregar una </w:t>
      </w:r>
      <w:r>
        <w:t>venta, la reserva pasa a salida física. El disponible no se descuenta por segunda vez.</w:t>
      </w:r>
    </w:p>
    <w:p w14:paraId="717E71D1" w14:textId="77777777" w:rsidR="0029113B" w:rsidRDefault="006E4F84">
      <w:r>
        <w:t xml:space="preserve">Buscá un producto para revisar su estado. En su menú podés </w:t>
      </w:r>
      <w:r>
        <w:rPr>
          <w:b/>
        </w:rPr>
        <w:t>Editar stock mínimo</w:t>
      </w:r>
      <w:r>
        <w:t xml:space="preserve"> y guardar el umbral de alerta, o </w:t>
      </w:r>
      <w:r>
        <w:rPr>
          <w:b/>
        </w:rPr>
        <w:t>Ajustar stock</w:t>
      </w:r>
      <w:r>
        <w:t xml:space="preserve"> para una corrección justificada.</w:t>
      </w:r>
    </w:p>
    <w:p w14:paraId="1AE15E3B" w14:textId="77777777" w:rsidR="0029113B" w:rsidRDefault="006E4F84">
      <w:pPr>
        <w:pStyle w:val="Ttulo1"/>
        <w:pageBreakBefore/>
      </w:pPr>
      <w:bookmarkStart w:id="11" w:name="chapter_11"/>
      <w:r>
        <w:lastRenderedPageBreak/>
        <w:t>Ajustes de</w:t>
      </w:r>
      <w:r>
        <w:t xml:space="preserve"> stock</w:t>
      </w:r>
      <w:bookmarkEnd w:id="11"/>
    </w:p>
    <w:p w14:paraId="52E8C849" w14:textId="77777777" w:rsidR="0029113B" w:rsidRDefault="006E4F84">
      <w:r>
        <w:t>Usá los ajustes para registrar diferencias de inventario, pérdidas o unidades encontradas. Para mercadería comprada, registrá una compra.</w:t>
      </w:r>
    </w:p>
    <w:p w14:paraId="475883F7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58FF6CEE" wp14:editId="5A02C9E4">
            <wp:extent cx="2880360" cy="2750969"/>
            <wp:effectExtent l="0" t="0" r="0" b="0"/>
            <wp:docPr id="12" name="Picture 12" descr="Ejemplo preparado sin guardar: ingreso manual de cinco cartuch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juste-stock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75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6B4" w14:textId="77777777" w:rsidR="0029113B" w:rsidRDefault="006E4F84">
      <w:pPr>
        <w:pStyle w:val="ImageCaption"/>
        <w:jc w:val="center"/>
      </w:pPr>
      <w:r>
        <w:t>Ejemplo preparado sin guardar: ingreso manual de cinco cartuchos.</w:t>
      </w:r>
    </w:p>
    <w:p w14:paraId="7FFB7769" w14:textId="77777777" w:rsidR="0029113B" w:rsidRDefault="006E4F84">
      <w:pPr>
        <w:pStyle w:val="TaskStep"/>
        <w:numPr>
          <w:ilvl w:val="0"/>
          <w:numId w:val="18"/>
        </w:numPr>
      </w:pPr>
      <w:r>
        <w:t xml:space="preserve">En </w:t>
      </w:r>
      <w:r>
        <w:rPr>
          <w:b/>
        </w:rPr>
        <w:t>Stock</w:t>
      </w:r>
      <w:r>
        <w:t xml:space="preserve">, presioná </w:t>
      </w:r>
      <w:r>
        <w:rPr>
          <w:b/>
        </w:rPr>
        <w:t>Ajustar stock</w:t>
      </w:r>
      <w:r>
        <w:t xml:space="preserve"> y seleccio</w:t>
      </w:r>
      <w:r>
        <w:t>ná el producto.</w:t>
      </w:r>
    </w:p>
    <w:p w14:paraId="6D20F70B" w14:textId="77777777" w:rsidR="0029113B" w:rsidRDefault="006E4F84">
      <w:pPr>
        <w:pStyle w:val="TaskStep"/>
        <w:numPr>
          <w:ilvl w:val="0"/>
          <w:numId w:val="18"/>
        </w:numPr>
      </w:pPr>
      <w:r>
        <w:t xml:space="preserve">Elegí </w:t>
      </w:r>
      <w:r>
        <w:rPr>
          <w:b/>
        </w:rPr>
        <w:t>Ingreso manual</w:t>
      </w:r>
      <w:r>
        <w:t xml:space="preserve"> para sumar unidades, </w:t>
      </w:r>
      <w:r>
        <w:rPr>
          <w:b/>
        </w:rPr>
        <w:t>Egreso manual</w:t>
      </w:r>
      <w:r>
        <w:t xml:space="preserve"> para retirarlas o </w:t>
      </w:r>
      <w:r>
        <w:rPr>
          <w:b/>
        </w:rPr>
        <w:t>Conteo físico</w:t>
      </w:r>
      <w:r>
        <w:t xml:space="preserve"> para establecer la cantidad contada.</w:t>
      </w:r>
    </w:p>
    <w:p w14:paraId="24B26399" w14:textId="77777777" w:rsidR="0029113B" w:rsidRDefault="006E4F84">
      <w:pPr>
        <w:pStyle w:val="TaskStep"/>
        <w:numPr>
          <w:ilvl w:val="0"/>
          <w:numId w:val="18"/>
        </w:numPr>
      </w:pPr>
      <w:r>
        <w:t>Ingresá la cantidad y una nota que permita entender el motivo. Revisá el stock anterior y el resultado propuesto.</w:t>
      </w:r>
    </w:p>
    <w:p w14:paraId="6AA3AF22" w14:textId="77777777" w:rsidR="0029113B" w:rsidRDefault="006E4F84">
      <w:pPr>
        <w:pStyle w:val="TaskStep"/>
        <w:numPr>
          <w:ilvl w:val="0"/>
          <w:numId w:val="18"/>
        </w:numPr>
      </w:pPr>
      <w:r>
        <w:t>P</w:t>
      </w:r>
      <w:r>
        <w:t xml:space="preserve">resioná </w:t>
      </w:r>
      <w:r>
        <w:rPr>
          <w:b/>
        </w:rPr>
        <w:t>Guardar ajuste</w:t>
      </w:r>
      <w:r>
        <w:t>. El sistema no permite que un ajuste deje el disponible en negativo.</w:t>
      </w:r>
    </w:p>
    <w:p w14:paraId="2482A14A" w14:textId="77777777" w:rsidR="0029113B" w:rsidRDefault="006E4F84">
      <w:r>
        <w:rPr>
          <w:b/>
        </w:rPr>
        <w:t>Corregir un ajuste:</w:t>
      </w:r>
      <w:r>
        <w:t xml:space="preserve"> en </w:t>
      </w:r>
      <w:r>
        <w:rPr>
          <w:b/>
        </w:rPr>
        <w:t>Movimientos recientes</w:t>
      </w:r>
      <w:r>
        <w:t xml:space="preserve">, usá el botón con flecha de retorno </w:t>
      </w:r>
      <w:r>
        <w:rPr>
          <w:b/>
        </w:rPr>
        <w:t>Anular movimiento</w:t>
      </w:r>
      <w:r>
        <w:t xml:space="preserve"> de un ajuste manual que permita anulación. Confirmá la reversión.</w:t>
      </w:r>
      <w:r>
        <w:t xml:space="preserve"> El movimiento original y la anulación quedan en el historial.</w:t>
      </w:r>
    </w:p>
    <w:p w14:paraId="427269FA" w14:textId="77777777" w:rsidR="0029113B" w:rsidRDefault="006E4F84">
      <w:r>
        <w:t>Las compras y las ventas se anulan desde su módulo de origen. Un movimiento ya anulado no se vuelve a anular.</w:t>
      </w:r>
    </w:p>
    <w:p w14:paraId="3A586A59" w14:textId="77777777" w:rsidR="0029113B" w:rsidRDefault="006E4F84">
      <w:pPr>
        <w:pStyle w:val="Ttulo1"/>
        <w:pageBreakBefore/>
      </w:pPr>
      <w:bookmarkStart w:id="12" w:name="chapter_12"/>
      <w:r>
        <w:lastRenderedPageBreak/>
        <w:t>Historial</w:t>
      </w:r>
      <w:bookmarkEnd w:id="12"/>
    </w:p>
    <w:p w14:paraId="6CF49998" w14:textId="77777777" w:rsidR="0029113B" w:rsidRDefault="006E4F84">
      <w:r>
        <w:t xml:space="preserve">El Historial reúne las operaciones y los cambios para consultar qué </w:t>
      </w:r>
      <w:r>
        <w:t>ocurrió y cuándo.</w:t>
      </w:r>
    </w:p>
    <w:p w14:paraId="7EB53E12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38080B17" wp14:editId="279E5456">
            <wp:extent cx="6309360" cy="3551197"/>
            <wp:effectExtent l="0" t="0" r="0" b="0"/>
            <wp:docPr id="13" name="Picture 13" descr="Actividades organizadas por mes y tipo de ope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a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4170" w14:textId="77777777" w:rsidR="0029113B" w:rsidRDefault="006E4F84">
      <w:pPr>
        <w:pStyle w:val="ImageCaption"/>
        <w:jc w:val="center"/>
      </w:pPr>
      <w:r>
        <w:t>Actividades organizadas por mes y tipo de operación.</w:t>
      </w:r>
    </w:p>
    <w:p w14:paraId="52AA13C5" w14:textId="77777777" w:rsidR="0029113B" w:rsidRDefault="006E4F84">
      <w:pPr>
        <w:pStyle w:val="TaskStep"/>
        <w:numPr>
          <w:ilvl w:val="0"/>
          <w:numId w:val="19"/>
        </w:numPr>
      </w:pPr>
      <w:r>
        <w:t xml:space="preserve">Entrá en </w:t>
      </w:r>
      <w:r>
        <w:rPr>
          <w:b/>
        </w:rPr>
        <w:t>Historial</w:t>
      </w:r>
      <w:r>
        <w:t xml:space="preserve">. En </w:t>
      </w:r>
      <w:r>
        <w:rPr>
          <w:b/>
        </w:rPr>
        <w:t>Meses con actividad</w:t>
      </w:r>
      <w:r>
        <w:t>, desplegá el año y elegí el mes que querés revisar.</w:t>
      </w:r>
    </w:p>
    <w:p w14:paraId="61C53B3D" w14:textId="77777777" w:rsidR="0029113B" w:rsidRDefault="006E4F84">
      <w:pPr>
        <w:pStyle w:val="TaskStep"/>
        <w:numPr>
          <w:ilvl w:val="0"/>
          <w:numId w:val="19"/>
        </w:numPr>
      </w:pPr>
      <w:r>
        <w:t>Usá la búsqueda para encontrar un comprobante, producto o detalle.</w:t>
      </w:r>
    </w:p>
    <w:p w14:paraId="667E88B8" w14:textId="77777777" w:rsidR="0029113B" w:rsidRDefault="006E4F84">
      <w:pPr>
        <w:pStyle w:val="TaskStep"/>
        <w:numPr>
          <w:ilvl w:val="0"/>
          <w:numId w:val="19"/>
        </w:numPr>
      </w:pPr>
      <w:r>
        <w:t xml:space="preserve">En </w:t>
      </w:r>
      <w:r>
        <w:rPr>
          <w:b/>
        </w:rPr>
        <w:t>Todos los tipos</w:t>
      </w:r>
      <w:r>
        <w:t>, s</w:t>
      </w:r>
      <w:r>
        <w:t>eleccioná ventas, compras, productos, stock, proveedores, combos, configuración o backups. Podés acotar también la fecha.</w:t>
      </w:r>
    </w:p>
    <w:p w14:paraId="1F4FFAD3" w14:textId="77777777" w:rsidR="0029113B" w:rsidRDefault="006E4F84">
      <w:pPr>
        <w:pStyle w:val="TaskStep"/>
        <w:numPr>
          <w:ilvl w:val="0"/>
          <w:numId w:val="19"/>
        </w:numPr>
      </w:pPr>
      <w:r>
        <w:t xml:space="preserve">Leé la fecha, el tipo y el detalle del movimiento. Usá </w:t>
      </w:r>
      <w:r>
        <w:rPr>
          <w:b/>
        </w:rPr>
        <w:t>Ver más</w:t>
      </w:r>
      <w:r>
        <w:t xml:space="preserve"> para ampliar el listado cuando esté disponible.</w:t>
      </w:r>
    </w:p>
    <w:p w14:paraId="5A562D6B" w14:textId="77777777" w:rsidR="0029113B" w:rsidRDefault="006E4F84">
      <w:r>
        <w:t xml:space="preserve">Esta pantalla </w:t>
      </w:r>
      <w:r>
        <w:t>sirve para consultar el seguimiento. Para modificar o anular una operación, abrí el módulo correspondiente.</w:t>
      </w:r>
    </w:p>
    <w:p w14:paraId="371947A0" w14:textId="77777777" w:rsidR="0029113B" w:rsidRDefault="006E4F84">
      <w:r>
        <w:t>Cuando investigues una diferencia, compará el registro del historial con el comprobante y el movimiento de stock de esa misma operación.</w:t>
      </w:r>
    </w:p>
    <w:p w14:paraId="5FDD9239" w14:textId="77777777" w:rsidR="0029113B" w:rsidRDefault="006E4F84">
      <w:pPr>
        <w:pStyle w:val="Ttulo1"/>
        <w:pageBreakBefore/>
      </w:pPr>
      <w:bookmarkStart w:id="13" w:name="chapter_13"/>
      <w:r>
        <w:lastRenderedPageBreak/>
        <w:t>Reportes</w:t>
      </w:r>
      <w:bookmarkEnd w:id="13"/>
    </w:p>
    <w:p w14:paraId="523F9163" w14:textId="77777777" w:rsidR="0029113B" w:rsidRDefault="006E4F84">
      <w:r>
        <w:t>Lo</w:t>
      </w:r>
      <w:r>
        <w:t>s reportes ayudan a revisar ventas, compras, entregas y consumo de productos en distintos períodos.</w:t>
      </w:r>
    </w:p>
    <w:p w14:paraId="6BB96664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00163F10" wp14:editId="707DF7CA">
            <wp:extent cx="6309360" cy="3551197"/>
            <wp:effectExtent l="0" t="0" r="0" b="0"/>
            <wp:docPr id="14" name="Picture 14" descr="Indicadores comerciales y gráfico de ven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0BF4" w14:textId="77777777" w:rsidR="0029113B" w:rsidRDefault="006E4F84">
      <w:pPr>
        <w:pStyle w:val="ImageCaption"/>
        <w:jc w:val="center"/>
      </w:pPr>
      <w:r>
        <w:t>Indicadores comerciales y gráfico de ventas.</w:t>
      </w:r>
    </w:p>
    <w:p w14:paraId="2AC972C6" w14:textId="77777777" w:rsidR="0029113B" w:rsidRDefault="006E4F84">
      <w:pPr>
        <w:pStyle w:val="ManualBullet"/>
      </w:pPr>
      <w:r>
        <w:t>•  Consultá ventas de hoy y del mes, compras del mes, entregadas, pendientes y total pendiente.</w:t>
      </w:r>
    </w:p>
    <w:p w14:paraId="0D44D553" w14:textId="77777777" w:rsidR="0029113B" w:rsidRDefault="006E4F84">
      <w:pPr>
        <w:pStyle w:val="ManualBullet"/>
      </w:pPr>
      <w:r>
        <w:t>•  En el gráf</w:t>
      </w:r>
      <w:r>
        <w:t xml:space="preserve">ico elegí </w:t>
      </w:r>
      <w:r>
        <w:rPr>
          <w:b/>
        </w:rPr>
        <w:t>Hoy por hora</w:t>
      </w:r>
      <w:r>
        <w:t xml:space="preserve">, </w:t>
      </w:r>
      <w:r>
        <w:rPr>
          <w:b/>
        </w:rPr>
        <w:t>Últimos 30 días</w:t>
      </w:r>
      <w:r>
        <w:t xml:space="preserve">, </w:t>
      </w:r>
      <w:r>
        <w:rPr>
          <w:b/>
        </w:rPr>
        <w:t>Últimos 90 días</w:t>
      </w:r>
      <w:r>
        <w:t xml:space="preserve"> o </w:t>
      </w:r>
      <w:r>
        <w:rPr>
          <w:b/>
        </w:rPr>
        <w:t>Último año</w:t>
      </w:r>
      <w:r>
        <w:t>. Seleccioná una barra para ver su detalle.</w:t>
      </w:r>
    </w:p>
    <w:p w14:paraId="24B877E4" w14:textId="77777777" w:rsidR="0029113B" w:rsidRDefault="006E4F84">
      <w:pPr>
        <w:pStyle w:val="ManualBullet"/>
      </w:pPr>
      <w:r>
        <w:t xml:space="preserve">•  El ranking de productos y combos tiene su propio período y orden por </w:t>
      </w:r>
      <w:r>
        <w:rPr>
          <w:b/>
        </w:rPr>
        <w:t>Más vendidos</w:t>
      </w:r>
      <w:r>
        <w:t xml:space="preserve"> o </w:t>
      </w:r>
      <w:r>
        <w:rPr>
          <w:b/>
        </w:rPr>
        <w:t>Más ingresos</w:t>
      </w:r>
      <w:r>
        <w:t xml:space="preserve">. Los pagos se muestran para </w:t>
      </w:r>
      <w:r>
        <w:rPr>
          <w:b/>
        </w:rPr>
        <w:t>Todo el tiempo</w:t>
      </w:r>
      <w:r>
        <w:t>.</w:t>
      </w:r>
    </w:p>
    <w:p w14:paraId="53DC3C25" w14:textId="77777777" w:rsidR="0029113B" w:rsidRDefault="006E4F84">
      <w:pPr>
        <w:pStyle w:val="ManualBullet"/>
      </w:pPr>
      <w:r>
        <w:t xml:space="preserve">•  </w:t>
      </w:r>
      <w:r>
        <w:rPr>
          <w:b/>
        </w:rPr>
        <w:t>Consumo por producto</w:t>
      </w:r>
      <w:r>
        <w:t xml:space="preserve"> separa ventas directas y componentes de combos, e identifica unidades entregadas y reservadas.</w:t>
      </w:r>
    </w:p>
    <w:p w14:paraId="42FC3ADF" w14:textId="77777777" w:rsidR="0029113B" w:rsidRDefault="006E4F84">
      <w:r>
        <w:rPr>
          <w:b/>
        </w:rPr>
        <w:t>Ventas menos compras</w:t>
      </w:r>
      <w:r>
        <w:t xml:space="preserve"> es la diferencia entre los importes registrados de esas operaciones. No incluye otros gastos del negocio y no repre</w:t>
      </w:r>
      <w:r>
        <w:t>senta por sí sola la ganancia neta.</w:t>
      </w:r>
    </w:p>
    <w:p w14:paraId="616B5846" w14:textId="77777777" w:rsidR="0029113B" w:rsidRDefault="006E4F84">
      <w:r>
        <w:t xml:space="preserve">Desde </w:t>
      </w:r>
      <w:r>
        <w:rPr>
          <w:b/>
        </w:rPr>
        <w:t>Exportar</w:t>
      </w:r>
      <w:r>
        <w:t xml:space="preserve"> podés descargar el período actual, productos vendidos, consumo por producto o el listado completo de ventas en CSV. </w:t>
      </w:r>
      <w:r>
        <w:rPr>
          <w:b/>
        </w:rPr>
        <w:t>Imprimir / PDF</w:t>
      </w:r>
      <w:r>
        <w:t xml:space="preserve"> abre la impresión del navegador; elegí guardar como PDF si necesitás compa</w:t>
      </w:r>
      <w:r>
        <w:t>rtir el reporte.</w:t>
      </w:r>
    </w:p>
    <w:p w14:paraId="6E265868" w14:textId="77777777" w:rsidR="0029113B" w:rsidRDefault="006E4F84">
      <w:pPr>
        <w:pStyle w:val="Ttulo1"/>
        <w:pageBreakBefore/>
      </w:pPr>
      <w:bookmarkStart w:id="14" w:name="chapter_14"/>
      <w:r>
        <w:lastRenderedPageBreak/>
        <w:t>Apariencia</w:t>
      </w:r>
      <w:bookmarkEnd w:id="14"/>
    </w:p>
    <w:p w14:paraId="501A8BF6" w14:textId="77777777" w:rsidR="0029113B" w:rsidRDefault="006E4F84">
      <w:r>
        <w:t>Ajustá el tema y el tamaño de la interfaz según tu comodidad y la pantalla que usás.</w:t>
      </w:r>
    </w:p>
    <w:p w14:paraId="257831B6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2B97FC51" wp14:editId="00B78154">
            <wp:extent cx="6309360" cy="3549015"/>
            <wp:effectExtent l="0" t="0" r="0" b="0"/>
            <wp:docPr id="15" name="Picture 15" descr="Configuración del modo de color y de la esca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arienci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E8B0" w14:textId="77777777" w:rsidR="0029113B" w:rsidRDefault="006E4F84">
      <w:pPr>
        <w:pStyle w:val="ImageCaption"/>
        <w:jc w:val="center"/>
      </w:pPr>
      <w:r>
        <w:t>Configuración del modo de color y de la escala.</w:t>
      </w:r>
    </w:p>
    <w:p w14:paraId="23466C0D" w14:textId="77777777" w:rsidR="0029113B" w:rsidRDefault="006E4F84">
      <w:pPr>
        <w:pStyle w:val="TaskStep"/>
        <w:numPr>
          <w:ilvl w:val="0"/>
          <w:numId w:val="20"/>
        </w:numPr>
      </w:pPr>
      <w:r>
        <w:t xml:space="preserve">Entrá en </w:t>
      </w:r>
      <w:r>
        <w:rPr>
          <w:b/>
        </w:rPr>
        <w:t>Configuración &gt; Apariencia</w:t>
      </w:r>
      <w:r>
        <w:t>.</w:t>
      </w:r>
    </w:p>
    <w:p w14:paraId="5FABE678" w14:textId="77777777" w:rsidR="0029113B" w:rsidRDefault="006E4F84">
      <w:pPr>
        <w:pStyle w:val="TaskStep"/>
        <w:numPr>
          <w:ilvl w:val="0"/>
          <w:numId w:val="20"/>
        </w:numPr>
      </w:pPr>
      <w:r>
        <w:t xml:space="preserve">En </w:t>
      </w:r>
      <w:r>
        <w:rPr>
          <w:b/>
        </w:rPr>
        <w:t>Tema de la interfaz</w:t>
      </w:r>
      <w:r>
        <w:t xml:space="preserve">, elegí </w:t>
      </w:r>
      <w:r>
        <w:rPr>
          <w:b/>
        </w:rPr>
        <w:t>Claro</w:t>
      </w:r>
      <w:r>
        <w:t xml:space="preserve"> u </w:t>
      </w:r>
      <w:r>
        <w:rPr>
          <w:b/>
        </w:rPr>
        <w:t>Oscuro</w:t>
      </w:r>
      <w:r>
        <w:t xml:space="preserve">. El cambio </w:t>
      </w:r>
      <w:r>
        <w:t>se aplica inmediatamente.</w:t>
      </w:r>
    </w:p>
    <w:p w14:paraId="60B568D3" w14:textId="77777777" w:rsidR="0029113B" w:rsidRDefault="006E4F84">
      <w:pPr>
        <w:pStyle w:val="TaskStep"/>
        <w:numPr>
          <w:ilvl w:val="0"/>
          <w:numId w:val="20"/>
        </w:numPr>
      </w:pPr>
      <w:r>
        <w:t xml:space="preserve">En </w:t>
      </w:r>
      <w:r>
        <w:rPr>
          <w:b/>
        </w:rPr>
        <w:t>Tamaño de la interfaz</w:t>
      </w:r>
      <w:r>
        <w:t xml:space="preserve">, usá los botones de menos y más para modificar la </w:t>
      </w:r>
      <w:r>
        <w:rPr>
          <w:b/>
        </w:rPr>
        <w:t>Escala</w:t>
      </w:r>
      <w:r>
        <w:t>. El rango es de 50 % a 150 %, en pasos de 5 %.</w:t>
      </w:r>
    </w:p>
    <w:p w14:paraId="2A8361B0" w14:textId="77777777" w:rsidR="0029113B" w:rsidRDefault="006E4F84">
      <w:pPr>
        <w:pStyle w:val="TaskStep"/>
        <w:numPr>
          <w:ilvl w:val="0"/>
          <w:numId w:val="20"/>
        </w:numPr>
      </w:pPr>
      <w:r>
        <w:t xml:space="preserve">Presioná </w:t>
      </w:r>
      <w:r>
        <w:rPr>
          <w:b/>
        </w:rPr>
        <w:t>Restablecer</w:t>
      </w:r>
      <w:r>
        <w:t xml:space="preserve"> si querés volver al tamaño de 100 %.</w:t>
      </w:r>
    </w:p>
    <w:p w14:paraId="0D475A28" w14:textId="77777777" w:rsidR="0029113B" w:rsidRDefault="006E4F84">
      <w:r>
        <w:t xml:space="preserve">El tema y la escala se guardan </w:t>
      </w:r>
      <w:r>
        <w:t>automáticamente en ese navegador. Si usás otro navegador, sus preferencias de apariencia pueden ser distintas.</w:t>
      </w:r>
    </w:p>
    <w:p w14:paraId="055A735F" w14:textId="77777777" w:rsidR="0029113B" w:rsidRDefault="006E4F84">
      <w:r>
        <w:t xml:space="preserve">El acceso rápido para cambiar entre claro y oscuro se muestra únicamente en el Dashboard. Desde los demás módulos, entrá en </w:t>
      </w:r>
      <w:r>
        <w:rPr>
          <w:b/>
        </w:rPr>
        <w:t>Configuración &gt; Apari</w:t>
      </w:r>
      <w:r>
        <w:rPr>
          <w:b/>
        </w:rPr>
        <w:t>encia</w:t>
      </w:r>
      <w:r>
        <w:t>.</w:t>
      </w:r>
    </w:p>
    <w:p w14:paraId="7A08B7E2" w14:textId="77777777" w:rsidR="0029113B" w:rsidRDefault="006E4F84">
      <w:r>
        <w:t>Si necesitás más espacio para trabajar, reducí la escala gradualmente. Si la lectura resulta pequeña, aumentala o restablecé el tamaño inicial.</w:t>
      </w:r>
    </w:p>
    <w:p w14:paraId="3B835808" w14:textId="77777777" w:rsidR="0029113B" w:rsidRDefault="006E4F84">
      <w:pPr>
        <w:pStyle w:val="Ttulo1"/>
        <w:pageBreakBefore/>
      </w:pPr>
      <w:bookmarkStart w:id="15" w:name="chapter_15"/>
      <w:r>
        <w:lastRenderedPageBreak/>
        <w:t>Pagos y cupones</w:t>
      </w:r>
      <w:bookmarkEnd w:id="15"/>
    </w:p>
    <w:p w14:paraId="38D4F95B" w14:textId="77777777" w:rsidR="0029113B" w:rsidRDefault="006E4F84">
      <w:r>
        <w:t>Definí cómo se cobra cada venta y qué descuentos se pueden aplicar.</w:t>
      </w:r>
    </w:p>
    <w:p w14:paraId="5D6EF8B7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1AE91516" wp14:editId="7ADAAEDA">
            <wp:extent cx="6309360" cy="3551197"/>
            <wp:effectExtent l="0" t="0" r="0" b="0"/>
            <wp:docPr id="16" name="Picture 16" descr="Margen predeterminado y métodos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-venta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6A76" w14:textId="77777777" w:rsidR="0029113B" w:rsidRDefault="006E4F84">
      <w:pPr>
        <w:pStyle w:val="ImageCaption"/>
        <w:jc w:val="center"/>
      </w:pPr>
      <w:r>
        <w:t>Margen predetermina</w:t>
      </w:r>
      <w:r>
        <w:t>do y métodos de pago.</w:t>
      </w:r>
    </w:p>
    <w:p w14:paraId="4628EC83" w14:textId="77777777" w:rsidR="0029113B" w:rsidRDefault="006E4F84">
      <w:pPr>
        <w:pStyle w:val="Ttulo2"/>
      </w:pPr>
      <w:r>
        <w:t>Métodos de pago</w:t>
      </w:r>
    </w:p>
    <w:p w14:paraId="2B06278C" w14:textId="77777777" w:rsidR="0029113B" w:rsidRDefault="006E4F84">
      <w:r>
        <w:t xml:space="preserve">En </w:t>
      </w:r>
      <w:r>
        <w:rPr>
          <w:b/>
        </w:rPr>
        <w:t>Configuración &gt; Ventas</w:t>
      </w:r>
      <w:r>
        <w:t xml:space="preserve">, escribí el nombre de un método y presioná </w:t>
      </w:r>
      <w:r>
        <w:rPr>
          <w:b/>
        </w:rPr>
        <w:t>Agregar</w:t>
      </w:r>
      <w:r>
        <w:t xml:space="preserve">. En cada método podés cambiar nombre y recargo, activarlo o desactivarlo y habilitar </w:t>
      </w:r>
      <w:r>
        <w:rPr>
          <w:b/>
        </w:rPr>
        <w:t>Calcula vuelto</w:t>
      </w:r>
      <w:r>
        <w:t>.</w:t>
      </w:r>
    </w:p>
    <w:p w14:paraId="2627E40D" w14:textId="77777777" w:rsidR="0029113B" w:rsidRDefault="006E4F84">
      <w:r>
        <w:t>Los campos se guardan al salir de ellos y los interruptores al accionarlos. Los métodos activos aparecen en Nueva venta. Si un método tiene ventas asociad</w:t>
      </w:r>
      <w:r>
        <w:t>as, desactivalo cuando dejes de usarlo.</w:t>
      </w:r>
    </w:p>
    <w:p w14:paraId="6364976B" w14:textId="77777777" w:rsidR="0029113B" w:rsidRDefault="006E4F84">
      <w:pPr>
        <w:pStyle w:val="Ttulo2"/>
      </w:pPr>
      <w:r>
        <w:t>Margen y descuentos</w:t>
      </w:r>
    </w:p>
    <w:p w14:paraId="2511D5C4" w14:textId="77777777" w:rsidR="0029113B" w:rsidRDefault="006E4F84">
      <w:r>
        <w:t xml:space="preserve">El </w:t>
      </w:r>
      <w:r>
        <w:rPr>
          <w:b/>
        </w:rPr>
        <w:t>Margen de ganancia predeterminado (%)</w:t>
      </w:r>
      <w:r>
        <w:t xml:space="preserve"> se propone al crear productos nuevos. Guardá ese valor y ajustalo en cada producto cuando corresponda.</w:t>
      </w:r>
    </w:p>
    <w:p w14:paraId="38427747" w14:textId="77777777" w:rsidR="0029113B" w:rsidRDefault="006E4F84">
      <w:pPr>
        <w:pStyle w:val="TaskStep"/>
        <w:numPr>
          <w:ilvl w:val="0"/>
          <w:numId w:val="21"/>
        </w:numPr>
      </w:pPr>
      <w:r>
        <w:t xml:space="preserve">En el apartado de cupones, elegí </w:t>
      </w:r>
      <w:r>
        <w:rPr>
          <w:b/>
        </w:rPr>
        <w:t>Nuevo cupón</w:t>
      </w:r>
      <w:r>
        <w:t>.</w:t>
      </w:r>
    </w:p>
    <w:p w14:paraId="68E6A5AC" w14:textId="77777777" w:rsidR="0029113B" w:rsidRDefault="006E4F84">
      <w:pPr>
        <w:pStyle w:val="TaskStep"/>
        <w:numPr>
          <w:ilvl w:val="0"/>
          <w:numId w:val="21"/>
        </w:numPr>
      </w:pPr>
      <w:r>
        <w:t>Comple</w:t>
      </w:r>
      <w:r>
        <w:t>tá código, tipo de descuento y valor. Podés definir un porcentaje o un importe fijo.</w:t>
      </w:r>
    </w:p>
    <w:p w14:paraId="736EB13D" w14:textId="77777777" w:rsidR="0029113B" w:rsidRDefault="006E4F84">
      <w:pPr>
        <w:pStyle w:val="TaskStep"/>
        <w:numPr>
          <w:ilvl w:val="0"/>
          <w:numId w:val="21"/>
        </w:numPr>
      </w:pPr>
      <w:r>
        <w:t xml:space="preserve">Revisá </w:t>
      </w:r>
      <w:r>
        <w:rPr>
          <w:b/>
        </w:rPr>
        <w:t>Cupón activo</w:t>
      </w:r>
      <w:r>
        <w:t xml:space="preserve"> y presioná </w:t>
      </w:r>
      <w:r>
        <w:rPr>
          <w:b/>
        </w:rPr>
        <w:t>Guardar cupón</w:t>
      </w:r>
      <w:r>
        <w:t xml:space="preserve">. En una venta, ingresá el código y elegí </w:t>
      </w:r>
      <w:r>
        <w:rPr>
          <w:b/>
        </w:rPr>
        <w:t>Aplicar</w:t>
      </w:r>
      <w:r>
        <w:t>.</w:t>
      </w:r>
    </w:p>
    <w:p w14:paraId="789277BA" w14:textId="77777777" w:rsidR="0029113B" w:rsidRDefault="006E4F84">
      <w:r>
        <w:t>Podés editar o desactivar cupones. Los cupones asociados a ventas se conserv</w:t>
      </w:r>
      <w:r>
        <w:t>an para mantener el registro de las operaciones.</w:t>
      </w:r>
    </w:p>
    <w:p w14:paraId="26082377" w14:textId="77777777" w:rsidR="0029113B" w:rsidRDefault="006E4F84">
      <w:pPr>
        <w:pStyle w:val="Ttulo1"/>
        <w:pageBreakBefore/>
      </w:pPr>
      <w:bookmarkStart w:id="16" w:name="chapter_16"/>
      <w:r>
        <w:lastRenderedPageBreak/>
        <w:t>Comprobantes</w:t>
      </w:r>
      <w:bookmarkEnd w:id="16"/>
    </w:p>
    <w:p w14:paraId="214560AD" w14:textId="77777777" w:rsidR="0029113B" w:rsidRDefault="006E4F84">
      <w:r>
        <w:t>Configurá el contenido del ticket y entregá un comprobante de las ventas confirmadas.</w:t>
      </w:r>
    </w:p>
    <w:p w14:paraId="7D9A9B85" w14:textId="77777777" w:rsidR="0029113B" w:rsidRDefault="006E4F84">
      <w:pPr>
        <w:pStyle w:val="Screenshot"/>
        <w:jc w:val="center"/>
      </w:pPr>
      <w:r>
        <w:rPr>
          <w:noProof/>
        </w:rPr>
        <w:drawing>
          <wp:inline distT="0" distB="0" distL="0" distR="0" wp14:anchorId="3272DFF0" wp14:editId="7C05CA48">
            <wp:extent cx="6309360" cy="3551197"/>
            <wp:effectExtent l="0" t="0" r="0" b="0"/>
            <wp:docPr id="17" name="Picture 17" descr="Contenido del comprobante y vista prev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32E1" w14:textId="77777777" w:rsidR="0029113B" w:rsidRDefault="006E4F84">
      <w:pPr>
        <w:pStyle w:val="ImageCaption"/>
        <w:jc w:val="center"/>
      </w:pPr>
      <w:r>
        <w:t>Contenido del comprobante y vista previa.</w:t>
      </w:r>
    </w:p>
    <w:p w14:paraId="3FA5BB6E" w14:textId="77777777" w:rsidR="0029113B" w:rsidRDefault="006E4F84">
      <w:pPr>
        <w:pStyle w:val="TaskStep"/>
        <w:numPr>
          <w:ilvl w:val="0"/>
          <w:numId w:val="22"/>
        </w:numPr>
      </w:pPr>
      <w:r>
        <w:t xml:space="preserve">Entrá en </w:t>
      </w:r>
      <w:r>
        <w:rPr>
          <w:b/>
        </w:rPr>
        <w:t>Configuración &gt; Comprobantes</w:t>
      </w:r>
      <w:r>
        <w:t xml:space="preserve">. Completá el encabezado y </w:t>
      </w:r>
      <w:r>
        <w:t xml:space="preserve">el pie del ticket, y presioná </w:t>
      </w:r>
      <w:r>
        <w:rPr>
          <w:b/>
        </w:rPr>
        <w:t>Guardar</w:t>
      </w:r>
      <w:r>
        <w:t>.</w:t>
      </w:r>
    </w:p>
    <w:p w14:paraId="54142EB2" w14:textId="77777777" w:rsidR="0029113B" w:rsidRDefault="006E4F84">
      <w:pPr>
        <w:pStyle w:val="TaskStep"/>
        <w:numPr>
          <w:ilvl w:val="0"/>
          <w:numId w:val="22"/>
        </w:numPr>
      </w:pPr>
      <w:r>
        <w:t xml:space="preserve">En </w:t>
      </w:r>
      <w:r>
        <w:rPr>
          <w:b/>
        </w:rPr>
        <w:t>Combos en el ticket</w:t>
      </w:r>
      <w:r>
        <w:t xml:space="preserve">, elegí </w:t>
      </w:r>
      <w:r>
        <w:rPr>
          <w:b/>
        </w:rPr>
        <w:t>Una línea por combo</w:t>
      </w:r>
      <w:r>
        <w:t xml:space="preserve"> o </w:t>
      </w:r>
      <w:r>
        <w:rPr>
          <w:b/>
        </w:rPr>
        <w:t>Combo + componentes sin precios</w:t>
      </w:r>
      <w:r>
        <w:t xml:space="preserve">. Presioná </w:t>
      </w:r>
      <w:r>
        <w:rPr>
          <w:b/>
        </w:rPr>
        <w:t>Guardar formato</w:t>
      </w:r>
      <w:r>
        <w:t>.</w:t>
      </w:r>
    </w:p>
    <w:p w14:paraId="2550444C" w14:textId="77777777" w:rsidR="0029113B" w:rsidRDefault="006E4F84">
      <w:pPr>
        <w:pStyle w:val="TaskStep"/>
        <w:numPr>
          <w:ilvl w:val="0"/>
          <w:numId w:val="22"/>
        </w:numPr>
      </w:pPr>
      <w:r>
        <w:t>Revisá la vista previa para comprobar el contenido.</w:t>
      </w:r>
    </w:p>
    <w:p w14:paraId="1358E517" w14:textId="77777777" w:rsidR="0029113B" w:rsidRDefault="006E4F84">
      <w:pPr>
        <w:pStyle w:val="TaskStep"/>
        <w:numPr>
          <w:ilvl w:val="0"/>
          <w:numId w:val="22"/>
        </w:numPr>
      </w:pPr>
      <w:r>
        <w:t xml:space="preserve">Después de confirmar una venta, elegí </w:t>
      </w:r>
      <w:r>
        <w:rPr>
          <w:b/>
        </w:rPr>
        <w:t>Imprimir comprob</w:t>
      </w:r>
      <w:r>
        <w:rPr>
          <w:b/>
        </w:rPr>
        <w:t>ante</w:t>
      </w:r>
      <w:r>
        <w:t xml:space="preserve">. Para una venta anterior, usá </w:t>
      </w:r>
      <w:r>
        <w:rPr>
          <w:b/>
        </w:rPr>
        <w:t>Ventas &gt; Reimprimir</w:t>
      </w:r>
      <w:r>
        <w:t xml:space="preserve"> desde su menú.</w:t>
      </w:r>
    </w:p>
    <w:p w14:paraId="54594FC9" w14:textId="77777777" w:rsidR="0029113B" w:rsidRDefault="006E4F84">
      <w:r>
        <w:t>La impresión se realiza mediante el diálogo del navegador. Elegí la impresora disponible o el destino para guardar en PDF y revisá la vista previa antes de imprimir.</w:t>
      </w:r>
    </w:p>
    <w:p w14:paraId="0156C736" w14:textId="77777777" w:rsidR="0029113B" w:rsidRDefault="006E4F84">
      <w:r>
        <w:rPr>
          <w:b/>
        </w:rPr>
        <w:t>Comprobante interno:</w:t>
      </w:r>
      <w:r>
        <w:t xml:space="preserve"> el ticket del sistema no es válido como factura fiscal.</w:t>
      </w:r>
    </w:p>
    <w:p w14:paraId="79251963" w14:textId="77777777" w:rsidR="0029113B" w:rsidRDefault="006E4F84">
      <w:r>
        <w:t xml:space="preserve">Los datos generales del local que aparecen en el ticket se actualizan desde </w:t>
      </w:r>
      <w:r>
        <w:rPr>
          <w:b/>
        </w:rPr>
        <w:t>Configuración &gt; Local</w:t>
      </w:r>
      <w:r>
        <w:t>.</w:t>
      </w:r>
    </w:p>
    <w:p w14:paraId="1F4BE2B4" w14:textId="77777777" w:rsidR="0029113B" w:rsidRDefault="006E4F84">
      <w:pPr>
        <w:pStyle w:val="Ttulo1"/>
        <w:pageBreakBefore/>
      </w:pPr>
      <w:bookmarkStart w:id="17" w:name="chapter_17"/>
      <w:r>
        <w:lastRenderedPageBreak/>
        <w:t>Copias de seguridad</w:t>
      </w:r>
      <w:bookmarkEnd w:id="17"/>
    </w:p>
    <w:p w14:paraId="3D44DC72" w14:textId="77777777" w:rsidR="0029113B" w:rsidRDefault="006E4F84">
      <w:r>
        <w:t>Un backup conserva una copia de la base completa. Mantené al</w:t>
      </w:r>
      <w:r>
        <w:t xml:space="preserve"> menos una copia fuera de la computadora para poder recuperar los datos si el equipo falla.</w:t>
      </w:r>
    </w:p>
    <w:p w14:paraId="15C9DF14" w14:textId="77777777" w:rsidR="0029113B" w:rsidRDefault="006E4F84">
      <w:pPr>
        <w:pStyle w:val="Ttulo2"/>
      </w:pPr>
      <w:r>
        <w:t>Crear una copia</w:t>
      </w:r>
    </w:p>
    <w:p w14:paraId="7C7FB7B0" w14:textId="77777777" w:rsidR="0029113B" w:rsidRDefault="006E4F84">
      <w:pPr>
        <w:pStyle w:val="TaskStep"/>
        <w:numPr>
          <w:ilvl w:val="0"/>
          <w:numId w:val="23"/>
        </w:numPr>
      </w:pPr>
      <w:r>
        <w:t xml:space="preserve">Entrá en </w:t>
      </w:r>
      <w:r>
        <w:rPr>
          <w:b/>
        </w:rPr>
        <w:t>Configuración &gt; Datos</w:t>
      </w:r>
      <w:r>
        <w:t>.</w:t>
      </w:r>
    </w:p>
    <w:p w14:paraId="4AB6C855" w14:textId="77777777" w:rsidR="0029113B" w:rsidRDefault="006E4F84">
      <w:pPr>
        <w:pStyle w:val="TaskStep"/>
        <w:numPr>
          <w:ilvl w:val="0"/>
          <w:numId w:val="23"/>
        </w:numPr>
      </w:pPr>
      <w:r>
        <w:t xml:space="preserve">Presioná </w:t>
      </w:r>
      <w:r>
        <w:rPr>
          <w:b/>
        </w:rPr>
        <w:t>Crear backup ahora</w:t>
      </w:r>
      <w:r>
        <w:t xml:space="preserve"> y esperá el resultado.</w:t>
      </w:r>
    </w:p>
    <w:p w14:paraId="61304636" w14:textId="77777777" w:rsidR="0029113B" w:rsidRDefault="006E4F84">
      <w:pPr>
        <w:pStyle w:val="TaskStep"/>
        <w:numPr>
          <w:ilvl w:val="0"/>
          <w:numId w:val="23"/>
        </w:numPr>
      </w:pPr>
      <w:r>
        <w:t xml:space="preserve">Verificá la fecha del último backup. Abrí la carpeta desde </w:t>
      </w:r>
      <w:r>
        <w:rPr>
          <w:b/>
        </w:rPr>
        <w:t xml:space="preserve">Abrir </w:t>
      </w:r>
      <w:r>
        <w:rPr>
          <w:b/>
        </w:rPr>
        <w:t>carpeta de backups</w:t>
      </w:r>
      <w:r>
        <w:t xml:space="preserve"> en el ícono de Vape Society junto al reloj.</w:t>
      </w:r>
    </w:p>
    <w:p w14:paraId="14025D96" w14:textId="77777777" w:rsidR="0029113B" w:rsidRDefault="006E4F84">
      <w:pPr>
        <w:pStyle w:val="TaskStep"/>
        <w:numPr>
          <w:ilvl w:val="0"/>
          <w:numId w:val="23"/>
        </w:numPr>
      </w:pPr>
      <w:r>
        <w:t>Copiá el archivo generado a una unidad externa o una carpeta de respaldo que mantengas fuera del equipo.</w:t>
      </w:r>
    </w:p>
    <w:p w14:paraId="39CD0069" w14:textId="77777777" w:rsidR="0029113B" w:rsidRDefault="006E4F84">
      <w:pPr>
        <w:pStyle w:val="Ttulo2"/>
      </w:pPr>
      <w:r>
        <w:t>Backup automático diario</w:t>
      </w:r>
    </w:p>
    <w:p w14:paraId="08958979" w14:textId="77777777" w:rsidR="0029113B" w:rsidRDefault="006E4F84">
      <w:r>
        <w:t xml:space="preserve">Activá </w:t>
      </w:r>
      <w:r>
        <w:rPr>
          <w:b/>
        </w:rPr>
        <w:t>Backup automático diario</w:t>
      </w:r>
      <w:r>
        <w:t xml:space="preserve"> en la misma sección. El sistema crea una copia al cumplirse 24 horas desde el último backup, mientras está en ejecución. Si estaba cerrado, realiza la copia pendiente al volver a abrirlo.</w:t>
      </w:r>
    </w:p>
    <w:p w14:paraId="6BC7ABD0" w14:textId="77777777" w:rsidR="0029113B" w:rsidRDefault="006E4F84">
      <w:r>
        <w:t xml:space="preserve">Antes de importar datos o actualizar la aplicación, creá una copia </w:t>
      </w:r>
      <w:r>
        <w:t>manual y comprobá que el archivo exista.</w:t>
      </w:r>
    </w:p>
    <w:p w14:paraId="661747FE" w14:textId="77777777" w:rsidR="0029113B" w:rsidRDefault="006E4F84">
      <w:pPr>
        <w:pStyle w:val="Ttulo2"/>
      </w:pPr>
      <w:r>
        <w:t>Ubicación de los datos</w:t>
      </w:r>
    </w:p>
    <w:p w14:paraId="2631B7D0" w14:textId="77777777" w:rsidR="0029113B" w:rsidRDefault="006E4F84">
      <w:r>
        <w:t xml:space="preserve">Para abrir la carpeta de datos de la instalación, presioná </w:t>
      </w:r>
      <w:r>
        <w:rPr>
          <w:b/>
        </w:rPr>
        <w:t>Windows + R</w:t>
      </w:r>
      <w:r>
        <w:t xml:space="preserve">, escribí </w:t>
      </w:r>
      <w:r>
        <w:rPr>
          <w:b/>
        </w:rPr>
        <w:t>%LOCALAPPDATA%\VapeSociety</w:t>
      </w:r>
      <w:r>
        <w:t xml:space="preserve"> y aceptá.</w:t>
      </w:r>
    </w:p>
    <w:p w14:paraId="5C65668D" w14:textId="77777777" w:rsidR="0029113B" w:rsidRDefault="006E4F84">
      <w:pPr>
        <w:pStyle w:val="ManualBullet"/>
      </w:pPr>
      <w:r>
        <w:t xml:space="preserve">•  </w:t>
      </w:r>
      <w:r>
        <w:rPr>
          <w:b/>
        </w:rPr>
        <w:t>core.db:</w:t>
      </w:r>
      <w:r>
        <w:t xml:space="preserve"> base de trabajo del sistema.</w:t>
      </w:r>
    </w:p>
    <w:p w14:paraId="391C0DB5" w14:textId="77777777" w:rsidR="0029113B" w:rsidRDefault="006E4F84">
      <w:pPr>
        <w:pStyle w:val="ManualBullet"/>
      </w:pPr>
      <w:r>
        <w:t xml:space="preserve">•  </w:t>
      </w:r>
      <w:r>
        <w:rPr>
          <w:b/>
        </w:rPr>
        <w:t>backups:</w:t>
      </w:r>
      <w:r>
        <w:t xml:space="preserve"> copias de seguridad.</w:t>
      </w:r>
    </w:p>
    <w:p w14:paraId="0446B478" w14:textId="77777777" w:rsidR="0029113B" w:rsidRDefault="006E4F84">
      <w:pPr>
        <w:pStyle w:val="ManualBullet"/>
      </w:pPr>
      <w:r>
        <w:t>•</w:t>
      </w:r>
      <w:r>
        <w:t xml:space="preserve">  </w:t>
      </w:r>
      <w:r>
        <w:rPr>
          <w:b/>
        </w:rPr>
        <w:t>logs:</w:t>
      </w:r>
      <w:r>
        <w:t xml:space="preserve"> registros de ejecución útiles al solicitar asistencia.</w:t>
      </w:r>
    </w:p>
    <w:p w14:paraId="27861FA9" w14:textId="77777777" w:rsidR="0029113B" w:rsidRDefault="006E4F84">
      <w:r>
        <w:t>Usá las opciones del sistema para generar y restaurar copias. No reemplaces manualmente la base mientras la aplicación está abierta.</w:t>
      </w:r>
    </w:p>
    <w:p w14:paraId="5F79557C" w14:textId="77777777" w:rsidR="0029113B" w:rsidRDefault="006E4F84">
      <w:r>
        <w:t xml:space="preserve">La desinstalación conserva la carpeta de datos del usuario. </w:t>
      </w:r>
      <w:r>
        <w:t>Un respaldo guardado únicamente en esa misma computadora no protege frente a una falla del disco.</w:t>
      </w:r>
    </w:p>
    <w:p w14:paraId="4CD14DA3" w14:textId="77777777" w:rsidR="0029113B" w:rsidRDefault="006E4F84">
      <w:pPr>
        <w:pStyle w:val="Ttulo1"/>
        <w:pageBreakBefore/>
      </w:pPr>
      <w:bookmarkStart w:id="18" w:name="chapter_18"/>
      <w:r>
        <w:lastRenderedPageBreak/>
        <w:t>Exportar y restaurar datos</w:t>
      </w:r>
      <w:bookmarkEnd w:id="18"/>
    </w:p>
    <w:p w14:paraId="149C4D05" w14:textId="77777777" w:rsidR="0029113B" w:rsidRDefault="006E4F84">
      <w:r>
        <w:t>Elegí CSV para consultar datos en una planilla y una copia de la base para recuperar el sistema completo.</w:t>
      </w:r>
    </w:p>
    <w:p w14:paraId="4B437462" w14:textId="77777777" w:rsidR="0029113B" w:rsidRDefault="006E4F84">
      <w:pPr>
        <w:pStyle w:val="Ttulo2"/>
      </w:pPr>
      <w:r>
        <w:t>Exportar una planilla</w:t>
      </w:r>
    </w:p>
    <w:p w14:paraId="75D4BCF3" w14:textId="77777777" w:rsidR="0029113B" w:rsidRDefault="006E4F84">
      <w:pPr>
        <w:pStyle w:val="TaskStep"/>
        <w:numPr>
          <w:ilvl w:val="0"/>
          <w:numId w:val="24"/>
        </w:numPr>
      </w:pPr>
      <w:r>
        <w:t>Ent</w:t>
      </w:r>
      <w:r>
        <w:t xml:space="preserve">rá en </w:t>
      </w:r>
      <w:r>
        <w:rPr>
          <w:b/>
        </w:rPr>
        <w:t>Configuración &gt; Datos</w:t>
      </w:r>
      <w:r>
        <w:t xml:space="preserve"> y buscá </w:t>
      </w:r>
      <w:r>
        <w:rPr>
          <w:b/>
        </w:rPr>
        <w:t>Exportar CSV</w:t>
      </w:r>
      <w:r>
        <w:t>.</w:t>
      </w:r>
    </w:p>
    <w:p w14:paraId="7D619EF3" w14:textId="77777777" w:rsidR="0029113B" w:rsidRDefault="006E4F84">
      <w:pPr>
        <w:pStyle w:val="TaskStep"/>
        <w:numPr>
          <w:ilvl w:val="0"/>
          <w:numId w:val="24"/>
        </w:numPr>
      </w:pPr>
      <w:r>
        <w:t>Elegí la sección que necesitás, por ejemplo Productos, Stock actual, Ventas, Compras o Historial.</w:t>
      </w:r>
    </w:p>
    <w:p w14:paraId="251BC70A" w14:textId="77777777" w:rsidR="0029113B" w:rsidRDefault="006E4F84">
      <w:pPr>
        <w:pStyle w:val="TaskStep"/>
        <w:numPr>
          <w:ilvl w:val="0"/>
          <w:numId w:val="24"/>
        </w:numPr>
      </w:pPr>
      <w:r>
        <w:t xml:space="preserve">Exportá y guardá el archivo descargado. Algunos listados también tienen su propio botón </w:t>
      </w:r>
      <w:r>
        <w:rPr>
          <w:b/>
        </w:rPr>
        <w:t>Exportar CSV</w:t>
      </w:r>
      <w:r>
        <w:t>.</w:t>
      </w:r>
    </w:p>
    <w:p w14:paraId="35AFA0BA" w14:textId="77777777" w:rsidR="0029113B" w:rsidRDefault="006E4F84">
      <w:r>
        <w:t>Si Exc</w:t>
      </w:r>
      <w:r>
        <w:t xml:space="preserve">el muestra todo en una columna, importá el archivo como texto </w:t>
      </w:r>
      <w:r>
        <w:rPr>
          <w:b/>
        </w:rPr>
        <w:t>UTF-8</w:t>
      </w:r>
      <w:r>
        <w:t xml:space="preserve"> con separador </w:t>
      </w:r>
      <w:r>
        <w:rPr>
          <w:b/>
        </w:rPr>
        <w:t>punto y coma</w:t>
      </w:r>
      <w:r>
        <w:t>. Un CSV contiene la sección elegida; no reemplaza un backup completo.</w:t>
      </w:r>
    </w:p>
    <w:p w14:paraId="2DB5CE19" w14:textId="77777777" w:rsidR="0029113B" w:rsidRDefault="006E4F84">
      <w:pPr>
        <w:pStyle w:val="Ttulo2"/>
      </w:pPr>
      <w:r>
        <w:t>Restaurar una base compatible</w:t>
      </w:r>
    </w:p>
    <w:p w14:paraId="32B05659" w14:textId="77777777" w:rsidR="0029113B" w:rsidRDefault="006E4F84">
      <w:pPr>
        <w:pStyle w:val="TaskStep"/>
        <w:numPr>
          <w:ilvl w:val="0"/>
          <w:numId w:val="25"/>
        </w:numPr>
      </w:pPr>
      <w:r>
        <w:t xml:space="preserve">Creá un backup de los datos actuales y elegí el </w:t>
      </w:r>
      <w:r>
        <w:t>archivo que querés recuperar según su fecha y origen.</w:t>
      </w:r>
    </w:p>
    <w:p w14:paraId="31ED4FD4" w14:textId="77777777" w:rsidR="0029113B" w:rsidRDefault="006E4F84">
      <w:pPr>
        <w:pStyle w:val="TaskStep"/>
        <w:numPr>
          <w:ilvl w:val="0"/>
          <w:numId w:val="25"/>
        </w:numPr>
      </w:pPr>
      <w:r>
        <w:t xml:space="preserve">En </w:t>
      </w:r>
      <w:r>
        <w:rPr>
          <w:b/>
        </w:rPr>
        <w:t>Importar datos</w:t>
      </w:r>
      <w:r>
        <w:t xml:space="preserve">, seleccioná una base compatible de hasta 50 MB, con extensión </w:t>
      </w:r>
      <w:r>
        <w:rPr>
          <w:b/>
        </w:rPr>
        <w:t>.db</w:t>
      </w:r>
      <w:r>
        <w:t xml:space="preserve">, </w:t>
      </w:r>
      <w:r>
        <w:rPr>
          <w:b/>
        </w:rPr>
        <w:t>.sqlite</w:t>
      </w:r>
      <w:r>
        <w:t xml:space="preserve"> o </w:t>
      </w:r>
      <w:r>
        <w:rPr>
          <w:b/>
        </w:rPr>
        <w:t>.sqlite3</w:t>
      </w:r>
      <w:r>
        <w:t>.</w:t>
      </w:r>
    </w:p>
    <w:p w14:paraId="781C3408" w14:textId="77777777" w:rsidR="0029113B" w:rsidRDefault="006E4F84">
      <w:pPr>
        <w:pStyle w:val="TaskStep"/>
        <w:numPr>
          <w:ilvl w:val="0"/>
          <w:numId w:val="25"/>
        </w:numPr>
      </w:pPr>
      <w:r>
        <w:t>Revisá el resumen de productos, combos, ventas, compras, proveedores y movimientos.</w:t>
      </w:r>
    </w:p>
    <w:p w14:paraId="6D0503B3" w14:textId="77777777" w:rsidR="0029113B" w:rsidRDefault="006E4F84">
      <w:pPr>
        <w:pStyle w:val="TaskStep"/>
        <w:numPr>
          <w:ilvl w:val="0"/>
          <w:numId w:val="25"/>
        </w:numPr>
      </w:pPr>
      <w:r>
        <w:t xml:space="preserve">En </w:t>
      </w:r>
      <w:r>
        <w:rPr>
          <w:b/>
        </w:rPr>
        <w:t>¿Reemplaza</w:t>
      </w:r>
      <w:r>
        <w:rPr>
          <w:b/>
        </w:rPr>
        <w:t>r los datos actuales?</w:t>
      </w:r>
      <w:r>
        <w:t xml:space="preserve">, confirmá con </w:t>
      </w:r>
      <w:r>
        <w:rPr>
          <w:b/>
        </w:rPr>
        <w:t>Importar y reemplazar</w:t>
      </w:r>
      <w:r>
        <w:t xml:space="preserve"> solo cuando el archivo sea el correcto.</w:t>
      </w:r>
    </w:p>
    <w:p w14:paraId="746BE056" w14:textId="77777777" w:rsidR="0029113B" w:rsidRDefault="006E4F84">
      <w:pPr>
        <w:pStyle w:val="TaskStep"/>
        <w:numPr>
          <w:ilvl w:val="0"/>
          <w:numId w:val="25"/>
        </w:numPr>
      </w:pPr>
      <w:r>
        <w:t xml:space="preserve">Esperá a que termine. Elegí </w:t>
      </w:r>
      <w:r>
        <w:rPr>
          <w:b/>
        </w:rPr>
        <w:t>Continuar</w:t>
      </w:r>
      <w:r>
        <w:t xml:space="preserve"> y comprobá los datos restaurados.</w:t>
      </w:r>
    </w:p>
    <w:p w14:paraId="698A3C40" w14:textId="77777777" w:rsidR="0029113B" w:rsidRDefault="006E4F84">
      <w:r>
        <w:rPr>
          <w:b/>
        </w:rPr>
        <w:t>Efecto de la importación:</w:t>
      </w:r>
      <w:r>
        <w:t xml:space="preserve"> reemplaza los datos comerciales y la configuración actuales;</w:t>
      </w:r>
      <w:r>
        <w:t xml:space="preserve"> no suma ni combina registros. Antes de importar, el sistema crea una copia de seguridad de los datos existentes.</w:t>
      </w:r>
    </w:p>
    <w:p w14:paraId="77364A93" w14:textId="77777777" w:rsidR="0029113B" w:rsidRDefault="006E4F84">
      <w:r>
        <w:t>Si la validación rechaza el archivo, leé el mensaje y usá otra copia compatible. No cierres el sistema durante la importación.</w:t>
      </w:r>
    </w:p>
    <w:p w14:paraId="78D7D5BF" w14:textId="77777777" w:rsidR="0029113B" w:rsidRDefault="006E4F84">
      <w:pPr>
        <w:pStyle w:val="Ttulo1"/>
        <w:pageBreakBefore/>
      </w:pPr>
      <w:bookmarkStart w:id="19" w:name="chapter_19"/>
      <w:r>
        <w:lastRenderedPageBreak/>
        <w:t>Rutina diaria y</w:t>
      </w:r>
      <w:r>
        <w:t xml:space="preserve"> ayuda</w:t>
      </w:r>
      <w:bookmarkEnd w:id="19"/>
    </w:p>
    <w:p w14:paraId="0B2FF368" w14:textId="77777777" w:rsidR="0029113B" w:rsidRDefault="006E4F84">
      <w:r>
        <w:t>Una revisión breve al abrir y al terminar la jornada ayuda a mantener ventas, entregas e inventario al día.</w:t>
      </w:r>
    </w:p>
    <w:p w14:paraId="4999895D" w14:textId="77777777" w:rsidR="0029113B" w:rsidRDefault="006E4F84">
      <w:pPr>
        <w:pStyle w:val="Ttulo2"/>
      </w:pPr>
      <w:r>
        <w:t>Al comenzar y al cerrar</w:t>
      </w:r>
    </w:p>
    <w:p w14:paraId="2237918C" w14:textId="77777777" w:rsidR="0029113B" w:rsidRDefault="006E4F84">
      <w:pPr>
        <w:pStyle w:val="ManualBullet"/>
      </w:pPr>
      <w:r>
        <w:t xml:space="preserve">•  Al abrir, revisá </w:t>
      </w:r>
      <w:r>
        <w:rPr>
          <w:b/>
        </w:rPr>
        <w:t>Dashboard</w:t>
      </w:r>
      <w:r>
        <w:t xml:space="preserve">, </w:t>
      </w:r>
      <w:r>
        <w:rPr>
          <w:b/>
        </w:rPr>
        <w:t>Entregas pendientes</w:t>
      </w:r>
      <w:r>
        <w:t xml:space="preserve"> y las alertas de </w:t>
      </w:r>
      <w:r>
        <w:rPr>
          <w:b/>
        </w:rPr>
        <w:t>Stock</w:t>
      </w:r>
      <w:r>
        <w:t>.</w:t>
      </w:r>
    </w:p>
    <w:p w14:paraId="48D77CC1" w14:textId="77777777" w:rsidR="0029113B" w:rsidRDefault="006E4F84">
      <w:pPr>
        <w:pStyle w:val="ManualBullet"/>
      </w:pPr>
      <w:r>
        <w:t xml:space="preserve">•  Registrá la mercadería recibida en </w:t>
      </w:r>
      <w:r>
        <w:rPr>
          <w:b/>
        </w:rPr>
        <w:t>Compras</w:t>
      </w:r>
      <w:r>
        <w:t>. Confirmá cada venta con el pago y la entrega correctos.</w:t>
      </w:r>
    </w:p>
    <w:p w14:paraId="0DD9CA3D" w14:textId="77777777" w:rsidR="0029113B" w:rsidRDefault="006E4F84">
      <w:pPr>
        <w:pStyle w:val="ManualBullet"/>
      </w:pPr>
      <w:r>
        <w:t xml:space="preserve">•  Al cerrar, compará las ventas y los métodos de pago en </w:t>
      </w:r>
      <w:r>
        <w:rPr>
          <w:b/>
        </w:rPr>
        <w:t>Reportes</w:t>
      </w:r>
      <w:r>
        <w:t>, verificá pendientes y creá un backup.</w:t>
      </w:r>
    </w:p>
    <w:p w14:paraId="77303CA1" w14:textId="77777777" w:rsidR="0029113B" w:rsidRDefault="006E4F84">
      <w:pPr>
        <w:pStyle w:val="Ttulo2"/>
      </w:pPr>
      <w:r>
        <w:t>Resolver situaciones habituales</w:t>
      </w:r>
    </w:p>
    <w:p w14:paraId="1092EEB8" w14:textId="77777777" w:rsidR="0029113B" w:rsidRDefault="006E4F84">
      <w:r>
        <w:rPr>
          <w:b/>
        </w:rPr>
        <w:t>No encuentro un producto al vender.</w:t>
      </w:r>
      <w:r>
        <w:t xml:space="preserve"> Revisá que esté a</w:t>
      </w:r>
      <w:r>
        <w:t>ctivo y comprobá su nombre o código. Si buscás un combo, verificá también su estado en Combos.</w:t>
      </w:r>
    </w:p>
    <w:p w14:paraId="6FDCB0A1" w14:textId="77777777" w:rsidR="0029113B" w:rsidRDefault="006E4F84">
      <w:r>
        <w:rPr>
          <w:b/>
        </w:rPr>
        <w:t>El físico y el disponible son distintos.</w:t>
      </w:r>
      <w:r>
        <w:t xml:space="preserve"> Consultá las ventas pendientes: sus unidades están reservadas. Entregá o anulá la venta según lo que ocurrió.</w:t>
      </w:r>
    </w:p>
    <w:p w14:paraId="0070FBA4" w14:textId="77777777" w:rsidR="0029113B" w:rsidRDefault="006E4F84">
      <w:r>
        <w:rPr>
          <w:b/>
        </w:rPr>
        <w:t>No aparece</w:t>
      </w:r>
      <w:r>
        <w:rPr>
          <w:b/>
        </w:rPr>
        <w:t xml:space="preserve"> un método de pago o no aplica un cupón.</w:t>
      </w:r>
      <w:r>
        <w:t xml:space="preserve"> Revisá que esté activo en Configuración &gt; Ventas y comprobá el código ingresado.</w:t>
      </w:r>
    </w:p>
    <w:p w14:paraId="09726C77" w14:textId="77777777" w:rsidR="0029113B" w:rsidRDefault="006E4F84">
      <w:r>
        <w:rPr>
          <w:b/>
        </w:rPr>
        <w:t>La página no abre.</w:t>
      </w:r>
      <w:r>
        <w:t xml:space="preserve"> Ejecutá Vape Society desde su acceso directo. Si el ícono junto al reloj ya está visible, elegí Abrir sistema. Evit</w:t>
      </w:r>
      <w:r>
        <w:t>á usar una dirección guardada de otra instalación.</w:t>
      </w:r>
    </w:p>
    <w:p w14:paraId="05B7D951" w14:textId="77777777" w:rsidR="0029113B" w:rsidRDefault="006E4F84">
      <w:r>
        <w:rPr>
          <w:b/>
        </w:rPr>
        <w:t>La interfaz se ve demasiado grande o pequeña.</w:t>
      </w:r>
      <w:r>
        <w:t xml:space="preserve"> Entrá en Configuración &gt; Apariencia y usá Restablecer. Revisá también el zoom del navegador.</w:t>
      </w:r>
    </w:p>
    <w:p w14:paraId="7918AD5C" w14:textId="77777777" w:rsidR="0029113B" w:rsidRDefault="006E4F84">
      <w:r>
        <w:rPr>
          <w:b/>
        </w:rPr>
        <w:t>No se imprime.</w:t>
      </w:r>
      <w:r>
        <w:t xml:space="preserve"> Revisá la impresora y el destino en el diálogo del </w:t>
      </w:r>
      <w:r>
        <w:t>navegador. Podés guardar el comprobante como PDF y reimprimirlo desde Ventas.</w:t>
      </w:r>
    </w:p>
    <w:p w14:paraId="42BF9C11" w14:textId="77777777" w:rsidR="0029113B" w:rsidRDefault="006E4F84">
      <w:pPr>
        <w:pStyle w:val="Ttulo2"/>
      </w:pPr>
      <w:r>
        <w:t>Solicitar asistencia</w:t>
      </w:r>
    </w:p>
    <w:p w14:paraId="4BD32126" w14:textId="77777777" w:rsidR="0029113B" w:rsidRDefault="006E4F84">
      <w:r>
        <w:t>Indicá la versión del sistema, la pantalla, los pasos realizados, la fecha y el mensaje exacto. Si la consulta es por una operación, agregá su número de comp</w:t>
      </w:r>
      <w:r>
        <w:t>robante. Conservá el backup previo a cualquier intento de recuperación.</w:t>
      </w:r>
    </w:p>
    <w:sectPr w:rsidR="0029113B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979" w:right="1152" w:bottom="936" w:left="1152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5557C" w14:textId="77777777" w:rsidR="00000000" w:rsidRDefault="006E4F84">
      <w:pPr>
        <w:spacing w:after="0" w:line="240" w:lineRule="auto"/>
      </w:pPr>
      <w:r>
        <w:separator/>
      </w:r>
    </w:p>
  </w:endnote>
  <w:endnote w:type="continuationSeparator" w:id="0">
    <w:p w14:paraId="497D03A9" w14:textId="77777777" w:rsidR="00000000" w:rsidRDefault="006E4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7B0A5" w14:textId="77777777" w:rsidR="006E4F84" w:rsidRDefault="006E4F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80B85" w14:textId="77777777" w:rsidR="0029113B" w:rsidRDefault="006E4F84">
    <w:pPr>
      <w:pStyle w:val="Piedepgina"/>
      <w:tabs>
        <w:tab w:val="right" w:pos="9936"/>
      </w:tabs>
    </w:pPr>
    <w:r>
      <w:rPr>
        <w:sz w:val="18"/>
      </w:rPr>
      <w:t>Manual de usuario  |  Versión 0.1.3</w:t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75D02" w14:textId="77777777" w:rsidR="006E4F84" w:rsidRDefault="006E4F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C7B3" w14:textId="77777777" w:rsidR="00000000" w:rsidRDefault="006E4F84">
      <w:pPr>
        <w:spacing w:after="0" w:line="240" w:lineRule="auto"/>
      </w:pPr>
      <w:r>
        <w:separator/>
      </w:r>
    </w:p>
  </w:footnote>
  <w:footnote w:type="continuationSeparator" w:id="0">
    <w:p w14:paraId="7A9098D0" w14:textId="77777777" w:rsidR="00000000" w:rsidRDefault="006E4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8EC3" w14:textId="77777777" w:rsidR="006E4F84" w:rsidRDefault="006E4F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8DC9D" w14:textId="77777777" w:rsidR="0029113B" w:rsidRDefault="006E4F84">
    <w:pPr>
      <w:pStyle w:val="Encabezado"/>
    </w:pPr>
    <w:r>
      <w:rPr>
        <w:sz w:val="18"/>
      </w:rPr>
      <w:t>Vape Society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44CD3" w14:textId="77777777" w:rsidR="006E4F84" w:rsidRDefault="006E4F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0906761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0" w15:restartNumberingAfterBreak="0">
    <w:nsid w:val="0000000A"/>
    <w:multiLevelType w:val="singleLevel"/>
    <w:tmpl w:val="ED3CAB2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1" w15:restartNumberingAfterBreak="0">
    <w:nsid w:val="0000000B"/>
    <w:multiLevelType w:val="singleLevel"/>
    <w:tmpl w:val="CD1E84C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2" w15:restartNumberingAfterBreak="0">
    <w:nsid w:val="0000000C"/>
    <w:multiLevelType w:val="singleLevel"/>
    <w:tmpl w:val="575017B0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3" w15:restartNumberingAfterBreak="0">
    <w:nsid w:val="0000000D"/>
    <w:multiLevelType w:val="singleLevel"/>
    <w:tmpl w:val="32788F66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4" w15:restartNumberingAfterBreak="0">
    <w:nsid w:val="0000000E"/>
    <w:multiLevelType w:val="singleLevel"/>
    <w:tmpl w:val="D132117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5" w15:restartNumberingAfterBreak="0">
    <w:nsid w:val="0000000F"/>
    <w:multiLevelType w:val="singleLevel"/>
    <w:tmpl w:val="4CF259C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6" w15:restartNumberingAfterBreak="0">
    <w:nsid w:val="00000010"/>
    <w:multiLevelType w:val="singleLevel"/>
    <w:tmpl w:val="4DEA85AC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7" w15:restartNumberingAfterBreak="0">
    <w:nsid w:val="00000011"/>
    <w:multiLevelType w:val="singleLevel"/>
    <w:tmpl w:val="BC4A1E1A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8" w15:restartNumberingAfterBreak="0">
    <w:nsid w:val="00000012"/>
    <w:multiLevelType w:val="singleLevel"/>
    <w:tmpl w:val="15DAAC3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19" w15:restartNumberingAfterBreak="0">
    <w:nsid w:val="00000013"/>
    <w:multiLevelType w:val="singleLevel"/>
    <w:tmpl w:val="741860A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0" w15:restartNumberingAfterBreak="0">
    <w:nsid w:val="00000014"/>
    <w:multiLevelType w:val="singleLevel"/>
    <w:tmpl w:val="945ABBF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1" w15:restartNumberingAfterBreak="0">
    <w:nsid w:val="00000015"/>
    <w:multiLevelType w:val="singleLevel"/>
    <w:tmpl w:val="CAC80422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2" w15:restartNumberingAfterBreak="0">
    <w:nsid w:val="00000016"/>
    <w:multiLevelType w:val="singleLevel"/>
    <w:tmpl w:val="086C59F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3" w15:restartNumberingAfterBreak="0">
    <w:nsid w:val="00000017"/>
    <w:multiLevelType w:val="singleLevel"/>
    <w:tmpl w:val="ED00A5B6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abstractNum w:abstractNumId="24" w15:restartNumberingAfterBreak="0">
    <w:nsid w:val="00000018"/>
    <w:multiLevelType w:val="singleLevel"/>
    <w:tmpl w:val="CBA8853E"/>
    <w:lvl w:ilvl="0">
      <w:start w:val="1"/>
      <w:numFmt w:val="decimal"/>
      <w:lvlText w:val="%1."/>
      <w:lvlJc w:val="left"/>
      <w:pPr>
        <w:tabs>
          <w:tab w:val="num" w:pos="330"/>
        </w:tabs>
        <w:ind w:left="330" w:hanging="33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13B"/>
    <w:rsid w:val="0029639D"/>
    <w:rsid w:val="00326F90"/>
    <w:rsid w:val="006E4F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1B7C916-71EF-4D43-8E74-AB4CFA42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b/>
      <w:bCs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80"/>
      <w:outlineLvl w:val="1"/>
    </w:pPr>
    <w:rPr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240" w:line="240" w:lineRule="auto"/>
      <w:contextualSpacing/>
    </w:pPr>
    <w:rPr>
      <w:b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20"/>
    </w:pPr>
    <w:rPr>
      <w:iCs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Step">
    <w:name w:val="Task Step"/>
    <w:basedOn w:val="Normal"/>
    <w:pPr>
      <w:keepLines/>
      <w:spacing w:after="100"/>
    </w:pPr>
  </w:style>
  <w:style w:type="paragraph" w:customStyle="1" w:styleId="ManualBullet">
    <w:name w:val="Manual Bullet"/>
    <w:basedOn w:val="Normal"/>
    <w:pPr>
      <w:keepLines/>
      <w:spacing w:after="100"/>
      <w:ind w:left="259" w:hanging="259"/>
    </w:pPr>
  </w:style>
  <w:style w:type="paragraph" w:customStyle="1" w:styleId="ImageCaption">
    <w:name w:val="Image Caption"/>
    <w:basedOn w:val="Normal"/>
    <w:pPr>
      <w:keepLines/>
      <w:spacing w:after="140"/>
    </w:pPr>
    <w:rPr>
      <w:sz w:val="18"/>
    </w:rPr>
  </w:style>
  <w:style w:type="paragraph" w:customStyle="1" w:styleId="Screenshot">
    <w:name w:val="Screenshot"/>
    <w:basedOn w:val="Normal"/>
    <w:pPr>
      <w:keepNext/>
      <w:spacing w:before="40" w:after="60" w:line="240" w:lineRule="auto"/>
    </w:pPr>
  </w:style>
  <w:style w:type="paragraph" w:customStyle="1" w:styleId="IndexEntry">
    <w:name w:val="Index Entry"/>
    <w:basedOn w:val="Normal"/>
    <w:pPr>
      <w:keepLines/>
      <w:spacing w:after="160"/>
    </w:pPr>
  </w:style>
  <w:style w:type="paragraph" w:customStyle="1" w:styleId="IndexTitle">
    <w:name w:val="Index Title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header" Target="header3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3398</Words>
  <Characters>17720</Characters>
  <Application>Microsoft Office Word</Application>
  <DocSecurity>0</DocSecurity>
  <Lines>382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Vape Society</dc:title>
  <dc:subject>Sistema de gestión comercial versión 0.1.3</dc:subject>
  <dc:creator>Vape Society</dc:creator>
  <cp:keywords>manual de usuario, ventas, compras, stock, Vape Society</cp:keywords>
  <dc:description>Manual de usuario para la operación de Vape Society</dc:description>
  <cp:lastModifiedBy>Vape Society</cp:lastModifiedBy>
  <cp:revision>2</cp:revision>
  <dcterms:created xsi:type="dcterms:W3CDTF">2026-10-10T01:01:00Z</dcterms:created>
  <dcterms:modified xsi:type="dcterms:W3CDTF">2026-10-10T01:01:00Z</dcterms:modified>
  <cp:category/>
</cp:coreProperties>
</file>