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8D54" w14:textId="09175679" w:rsidR="0007450D" w:rsidRDefault="00355CB3" w:rsidP="00A008C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Theme="majorBidi" w:hAnsiTheme="majorBidi" w:cstheme="majorBidi"/>
        </w:rPr>
      </w:pPr>
      <w:r w:rsidRPr="00443BFD">
        <w:rPr>
          <w:rStyle w:val="normaltextrun"/>
          <w:rFonts w:asciiTheme="majorBidi" w:hAnsiTheme="majorBidi" w:cstheme="majorBidi"/>
          <w:b/>
          <w:bCs/>
          <w:lang w:val="ms-MY"/>
        </w:rPr>
        <w:t xml:space="preserve">IIX2014 FIQH KEPENGGUNAAN </w:t>
      </w:r>
    </w:p>
    <w:p w14:paraId="77773D94" w14:textId="77777777" w:rsidR="0007450D" w:rsidRDefault="0007450D" w:rsidP="00A0175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ajorBidi" w:hAnsiTheme="majorBidi" w:cstheme="majorBidi"/>
        </w:rPr>
      </w:pPr>
    </w:p>
    <w:p w14:paraId="4A7E1D8C" w14:textId="62587B18" w:rsidR="000D6DFF" w:rsidRPr="00443BFD" w:rsidRDefault="00355CB3" w:rsidP="00B31B6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Theme="majorBidi" w:hAnsiTheme="majorBidi" w:cstheme="majorBidi"/>
          <w:b/>
          <w:bCs/>
        </w:rPr>
      </w:pPr>
      <w:r w:rsidRPr="00443BFD">
        <w:rPr>
          <w:rStyle w:val="normaltextrun"/>
          <w:rFonts w:asciiTheme="majorBidi" w:hAnsiTheme="majorBidi" w:cstheme="majorBidi"/>
          <w:b/>
          <w:bCs/>
          <w:lang w:val="ms-MY"/>
        </w:rPr>
        <w:t>P</w:t>
      </w:r>
      <w:r w:rsidR="000D6DFF" w:rsidRPr="00443BFD">
        <w:rPr>
          <w:rStyle w:val="normaltextrun"/>
          <w:rFonts w:asciiTheme="majorBidi" w:hAnsiTheme="majorBidi" w:cstheme="majorBidi"/>
          <w:b/>
          <w:bCs/>
          <w:lang w:val="ms-MY"/>
        </w:rPr>
        <w:t>embentangan</w:t>
      </w:r>
      <w:r w:rsidRPr="00443BFD">
        <w:rPr>
          <w:rStyle w:val="normaltextrun"/>
          <w:rFonts w:asciiTheme="majorBidi" w:hAnsiTheme="majorBidi" w:cstheme="majorBidi"/>
          <w:b/>
          <w:bCs/>
          <w:lang w:val="ms-MY"/>
        </w:rPr>
        <w:t xml:space="preserve"> – (</w:t>
      </w:r>
      <w:r w:rsidR="00F32157">
        <w:rPr>
          <w:rStyle w:val="normaltextrun"/>
          <w:rFonts w:asciiTheme="majorBidi" w:hAnsiTheme="majorBidi" w:cstheme="majorBidi"/>
          <w:b/>
          <w:bCs/>
          <w:lang w:val="ms-MY"/>
        </w:rPr>
        <w:t>1</w:t>
      </w:r>
      <w:r w:rsidR="000D6DFF" w:rsidRPr="00443BFD">
        <w:rPr>
          <w:rStyle w:val="normaltextrun"/>
          <w:rFonts w:asciiTheme="majorBidi" w:hAnsiTheme="majorBidi" w:cstheme="majorBidi"/>
          <w:b/>
          <w:bCs/>
          <w:lang w:val="ms-MY"/>
        </w:rPr>
        <w:t>0</w:t>
      </w:r>
      <w:r w:rsidR="00B31B6A" w:rsidRPr="00443BFD">
        <w:rPr>
          <w:rStyle w:val="normaltextrun"/>
          <w:rFonts w:asciiTheme="majorBidi" w:hAnsiTheme="majorBidi" w:cstheme="majorBidi"/>
          <w:b/>
          <w:bCs/>
          <w:lang w:val="ms-MY"/>
        </w:rPr>
        <w:t xml:space="preserve"> markah</w:t>
      </w:r>
      <w:r w:rsidR="000D6DFF" w:rsidRPr="00443BFD">
        <w:rPr>
          <w:rStyle w:val="normaltextrun"/>
          <w:rFonts w:asciiTheme="majorBidi" w:hAnsiTheme="majorBidi" w:cstheme="majorBidi"/>
          <w:b/>
          <w:bCs/>
          <w:lang w:val="ms-MY"/>
        </w:rPr>
        <w:t>)</w:t>
      </w:r>
      <w:r w:rsidRPr="00443BFD">
        <w:rPr>
          <w:rStyle w:val="normaltextrun"/>
          <w:rFonts w:asciiTheme="majorBidi" w:hAnsiTheme="majorBidi" w:cstheme="majorBidi"/>
          <w:b/>
          <w:bCs/>
          <w:lang w:val="ms-MY"/>
        </w:rPr>
        <w:t xml:space="preserve"> </w:t>
      </w:r>
      <w:r w:rsidR="000D6DFF" w:rsidRPr="00443BFD">
        <w:rPr>
          <w:rStyle w:val="normaltextrun"/>
          <w:rFonts w:asciiTheme="majorBidi" w:hAnsiTheme="majorBidi" w:cstheme="majorBidi"/>
          <w:b/>
          <w:bCs/>
          <w:lang w:val="ms-MY"/>
        </w:rPr>
        <w:t>bermula minggu ke-</w:t>
      </w:r>
      <w:r w:rsidRPr="00443BFD">
        <w:rPr>
          <w:rStyle w:val="normaltextrun"/>
          <w:rFonts w:asciiTheme="majorBidi" w:hAnsiTheme="majorBidi" w:cstheme="majorBidi"/>
          <w:b/>
          <w:bCs/>
          <w:lang w:val="ms-MY"/>
        </w:rPr>
        <w:t xml:space="preserve"> 3</w:t>
      </w:r>
    </w:p>
    <w:p w14:paraId="63406437" w14:textId="77777777" w:rsidR="000D6DFF" w:rsidRPr="00443BFD" w:rsidRDefault="000D6DFF" w:rsidP="00A008C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ajorBidi" w:hAnsiTheme="majorBidi" w:cstheme="majorBidi"/>
        </w:rPr>
      </w:pPr>
      <w:r w:rsidRPr="00443BFD">
        <w:rPr>
          <w:rStyle w:val="eop"/>
          <w:rFonts w:asciiTheme="majorBidi" w:hAnsiTheme="majorBidi" w:cstheme="majorBidi"/>
        </w:rPr>
        <w:t>  </w:t>
      </w:r>
    </w:p>
    <w:p w14:paraId="38518273" w14:textId="77777777" w:rsidR="000D6DFF" w:rsidRPr="00443BFD" w:rsidRDefault="000D6DFF" w:rsidP="005723B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Theme="majorBidi" w:hAnsiTheme="majorBidi" w:cstheme="majorBidi"/>
        </w:rPr>
      </w:pPr>
      <w:r w:rsidRPr="00443BFD">
        <w:rPr>
          <w:rStyle w:val="normaltextrun"/>
          <w:rFonts w:asciiTheme="majorBidi" w:hAnsiTheme="majorBidi" w:cstheme="majorBidi"/>
          <w:lang w:val="ms-MY"/>
        </w:rPr>
        <w:t xml:space="preserve">Pembentangan dibuat secara </w:t>
      </w:r>
      <w:r w:rsidRPr="00B012F9">
        <w:rPr>
          <w:rStyle w:val="normaltextrun"/>
          <w:rFonts w:asciiTheme="majorBidi" w:hAnsiTheme="majorBidi" w:cstheme="majorBidi"/>
          <w:b/>
          <w:bCs/>
          <w:color w:val="FF0000"/>
          <w:lang w:val="ms-MY"/>
        </w:rPr>
        <w:t>berkumpulan</w:t>
      </w:r>
      <w:r w:rsidRPr="00443BFD">
        <w:rPr>
          <w:rStyle w:val="normaltextrun"/>
          <w:rFonts w:asciiTheme="majorBidi" w:hAnsiTheme="majorBidi" w:cstheme="majorBidi"/>
          <w:lang w:val="ms-MY"/>
        </w:rPr>
        <w:t>.</w:t>
      </w:r>
      <w:r w:rsidRPr="00443BFD">
        <w:rPr>
          <w:rStyle w:val="eop"/>
          <w:rFonts w:asciiTheme="majorBidi" w:hAnsiTheme="majorBidi" w:cstheme="majorBidi"/>
        </w:rPr>
        <w:t> </w:t>
      </w:r>
    </w:p>
    <w:p w14:paraId="2A0641E8" w14:textId="48441A6C" w:rsidR="000D6DFF" w:rsidRPr="00443BFD" w:rsidRDefault="000D6DFF" w:rsidP="005723BC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Theme="majorBidi" w:hAnsiTheme="majorBidi" w:cstheme="majorBidi"/>
        </w:rPr>
      </w:pPr>
      <w:r w:rsidRPr="00443BFD">
        <w:rPr>
          <w:rStyle w:val="normaltextrun"/>
          <w:rFonts w:asciiTheme="majorBidi" w:hAnsiTheme="majorBidi" w:cstheme="majorBidi"/>
          <w:lang w:val="ms-MY"/>
        </w:rPr>
        <w:t xml:space="preserve">Pelajar perlu </w:t>
      </w:r>
      <w:r w:rsidRPr="00B012F9">
        <w:rPr>
          <w:rStyle w:val="normaltextrun"/>
          <w:rFonts w:asciiTheme="majorBidi" w:hAnsiTheme="majorBidi" w:cstheme="majorBidi"/>
          <w:b/>
          <w:bCs/>
          <w:color w:val="FF0000"/>
          <w:lang w:val="ms-MY"/>
        </w:rPr>
        <w:t>menyediakan </w:t>
      </w:r>
      <w:r w:rsidRPr="00B012F9">
        <w:rPr>
          <w:rStyle w:val="normaltextrun"/>
          <w:rFonts w:asciiTheme="majorBidi" w:hAnsiTheme="majorBidi" w:cstheme="majorBidi"/>
          <w:b/>
          <w:bCs/>
          <w:i/>
          <w:iCs/>
          <w:color w:val="FF0000"/>
          <w:lang w:val="ms-MY"/>
        </w:rPr>
        <w:t>slide </w:t>
      </w:r>
      <w:r w:rsidRPr="00B012F9">
        <w:rPr>
          <w:rStyle w:val="normaltextrun"/>
          <w:rFonts w:asciiTheme="majorBidi" w:hAnsiTheme="majorBidi" w:cstheme="majorBidi"/>
          <w:b/>
          <w:bCs/>
          <w:color w:val="FF0000"/>
          <w:lang w:val="ms-MY"/>
        </w:rPr>
        <w:t>pembentangan</w:t>
      </w:r>
      <w:r w:rsidRPr="00B012F9">
        <w:rPr>
          <w:rStyle w:val="normaltextrun"/>
          <w:rFonts w:asciiTheme="majorBidi" w:hAnsiTheme="majorBidi" w:cstheme="majorBidi"/>
          <w:color w:val="FF0000"/>
          <w:lang w:val="ms-MY"/>
        </w:rPr>
        <w:t> </w:t>
      </w:r>
      <w:r w:rsidRPr="00443BFD">
        <w:rPr>
          <w:rStyle w:val="normaltextrun"/>
          <w:rFonts w:asciiTheme="majorBidi" w:hAnsiTheme="majorBidi" w:cstheme="majorBidi"/>
          <w:lang w:val="ms-MY"/>
        </w:rPr>
        <w:t xml:space="preserve">menggunakan </w:t>
      </w:r>
      <w:r w:rsidR="005723BC" w:rsidRPr="00443BFD">
        <w:rPr>
          <w:rStyle w:val="normaltextrun"/>
          <w:rFonts w:asciiTheme="majorBidi" w:hAnsiTheme="majorBidi" w:cstheme="majorBidi"/>
          <w:i/>
          <w:iCs/>
          <w:lang w:val="ms-MY"/>
        </w:rPr>
        <w:t>power point</w:t>
      </w:r>
      <w:r w:rsidR="0028147E">
        <w:rPr>
          <w:rStyle w:val="normaltextrun"/>
          <w:rFonts w:asciiTheme="majorBidi" w:hAnsiTheme="majorBidi" w:cstheme="majorBidi"/>
          <w:i/>
          <w:iCs/>
          <w:lang w:val="ms-MY"/>
        </w:rPr>
        <w:t>.</w:t>
      </w:r>
    </w:p>
    <w:p w14:paraId="4D1B29BD" w14:textId="3AD54E36" w:rsidR="000D6DFF" w:rsidRPr="00B012F9" w:rsidRDefault="005723BC" w:rsidP="005723BC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Theme="majorBidi" w:hAnsiTheme="majorBidi" w:cstheme="majorBidi"/>
          <w:b/>
          <w:bCs/>
          <w:color w:val="FF0000"/>
        </w:rPr>
      </w:pPr>
      <w:r>
        <w:rPr>
          <w:rStyle w:val="normaltextrun"/>
          <w:rFonts w:asciiTheme="majorBidi" w:hAnsiTheme="majorBidi" w:cstheme="majorBidi"/>
          <w:lang w:val="ms-MY"/>
        </w:rPr>
        <w:t xml:space="preserve">Dalam pembentangan perlu </w:t>
      </w:r>
      <w:r w:rsidRPr="00B012F9">
        <w:rPr>
          <w:rStyle w:val="normaltextrun"/>
          <w:rFonts w:asciiTheme="majorBidi" w:hAnsiTheme="majorBidi" w:cstheme="majorBidi"/>
          <w:b/>
          <w:bCs/>
          <w:color w:val="FF0000"/>
          <w:lang w:val="ms-MY"/>
        </w:rPr>
        <w:t xml:space="preserve">menyediakan video yang berkait rapat dengan tajuk kajian. </w:t>
      </w:r>
    </w:p>
    <w:p w14:paraId="422CE494" w14:textId="3B02A683" w:rsidR="000D6DFF" w:rsidRPr="00443BFD" w:rsidRDefault="000D6DFF" w:rsidP="005723BC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Theme="majorBidi" w:hAnsiTheme="majorBidi" w:cstheme="majorBidi"/>
        </w:rPr>
      </w:pPr>
      <w:r w:rsidRPr="00443BFD">
        <w:rPr>
          <w:rStyle w:val="normaltextrun"/>
          <w:rFonts w:asciiTheme="majorBidi" w:hAnsiTheme="majorBidi" w:cstheme="majorBidi"/>
          <w:lang w:val="ms-MY"/>
        </w:rPr>
        <w:t>Fakta-fakta perlu dijelaskan dengan jelas dan tepat</w:t>
      </w:r>
      <w:r w:rsidRPr="00443BFD">
        <w:rPr>
          <w:rStyle w:val="eop"/>
          <w:rFonts w:asciiTheme="majorBidi" w:hAnsiTheme="majorBidi" w:cstheme="majorBidi"/>
        </w:rPr>
        <w:t> </w:t>
      </w:r>
      <w:proofErr w:type="spellStart"/>
      <w:r w:rsidR="005723BC">
        <w:rPr>
          <w:rStyle w:val="eop"/>
          <w:rFonts w:asciiTheme="majorBidi" w:hAnsiTheme="majorBidi" w:cstheme="majorBidi"/>
        </w:rPr>
        <w:t>dengan</w:t>
      </w:r>
      <w:proofErr w:type="spellEnd"/>
      <w:r w:rsidR="005723BC">
        <w:rPr>
          <w:rStyle w:val="eop"/>
          <w:rFonts w:asciiTheme="majorBidi" w:hAnsiTheme="majorBidi" w:cstheme="majorBidi"/>
        </w:rPr>
        <w:t xml:space="preserve"> </w:t>
      </w:r>
      <w:proofErr w:type="spellStart"/>
      <w:r w:rsidR="005723BC">
        <w:rPr>
          <w:rStyle w:val="eop"/>
          <w:rFonts w:asciiTheme="majorBidi" w:hAnsiTheme="majorBidi" w:cstheme="majorBidi"/>
        </w:rPr>
        <w:t>tajuk</w:t>
      </w:r>
      <w:proofErr w:type="spellEnd"/>
      <w:r w:rsidR="005723BC">
        <w:rPr>
          <w:rStyle w:val="eop"/>
          <w:rFonts w:asciiTheme="majorBidi" w:hAnsiTheme="majorBidi" w:cstheme="majorBidi"/>
        </w:rPr>
        <w:t xml:space="preserve"> </w:t>
      </w:r>
      <w:proofErr w:type="spellStart"/>
      <w:r w:rsidR="005723BC">
        <w:rPr>
          <w:rStyle w:val="eop"/>
          <w:rFonts w:asciiTheme="majorBidi" w:hAnsiTheme="majorBidi" w:cstheme="majorBidi"/>
        </w:rPr>
        <w:t>kajian</w:t>
      </w:r>
      <w:proofErr w:type="spellEnd"/>
      <w:r w:rsidR="005723BC">
        <w:rPr>
          <w:rStyle w:val="eop"/>
          <w:rFonts w:asciiTheme="majorBidi" w:hAnsiTheme="majorBidi" w:cstheme="majorBidi"/>
        </w:rPr>
        <w:t xml:space="preserve">. </w:t>
      </w:r>
    </w:p>
    <w:p w14:paraId="4F49EC2A" w14:textId="77777777" w:rsidR="000D6DFF" w:rsidRPr="00443BFD" w:rsidRDefault="000D6DFF" w:rsidP="005723BC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Theme="majorBidi" w:hAnsiTheme="majorBidi" w:cstheme="majorBidi"/>
        </w:rPr>
      </w:pPr>
      <w:r w:rsidRPr="00443BFD">
        <w:rPr>
          <w:rStyle w:val="normaltextrun"/>
          <w:rFonts w:asciiTheme="majorBidi" w:hAnsiTheme="majorBidi" w:cstheme="majorBidi"/>
          <w:lang w:val="ms-MY"/>
        </w:rPr>
        <w:t>Penyampaian hendaklah dalam bentuk gambar, rajah, graf dan sebagainya.</w:t>
      </w:r>
      <w:r w:rsidRPr="00443BFD">
        <w:rPr>
          <w:rStyle w:val="eop"/>
          <w:rFonts w:asciiTheme="majorBidi" w:hAnsiTheme="majorBidi" w:cstheme="majorBidi"/>
        </w:rPr>
        <w:t> </w:t>
      </w:r>
    </w:p>
    <w:p w14:paraId="61F5DE66" w14:textId="77777777" w:rsidR="000D6DFF" w:rsidRPr="00443BFD" w:rsidRDefault="000D6DFF" w:rsidP="005723B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Theme="majorBidi" w:hAnsiTheme="majorBidi" w:cstheme="majorBidi"/>
        </w:rPr>
      </w:pPr>
      <w:r w:rsidRPr="00443BFD">
        <w:rPr>
          <w:rStyle w:val="normaltextrun"/>
          <w:rFonts w:asciiTheme="majorBidi" w:hAnsiTheme="majorBidi" w:cstheme="majorBidi"/>
          <w:lang w:val="ms-MY"/>
        </w:rPr>
        <w:t>Pelajar perlu memberi respon bagi sebarang persoalan yang dikemukakan.</w:t>
      </w:r>
      <w:r w:rsidRPr="00443BFD">
        <w:rPr>
          <w:rStyle w:val="eop"/>
          <w:rFonts w:asciiTheme="majorBidi" w:hAnsiTheme="majorBidi" w:cstheme="majorBidi"/>
        </w:rPr>
        <w:t> </w:t>
      </w:r>
    </w:p>
    <w:p w14:paraId="0070B3DF" w14:textId="77777777" w:rsidR="000D6DFF" w:rsidRPr="00443BFD" w:rsidRDefault="000D6DFF" w:rsidP="000D6DF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1D310FF" w14:textId="29F3CE6F" w:rsidR="00355CB3" w:rsidRPr="00443BFD" w:rsidRDefault="00355CB3" w:rsidP="00355CB3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43BFD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E52787">
        <w:rPr>
          <w:rFonts w:asciiTheme="majorBidi" w:hAnsiTheme="majorBidi" w:cstheme="majorBidi"/>
          <w:b/>
          <w:bCs/>
          <w:sz w:val="24"/>
          <w:szCs w:val="24"/>
        </w:rPr>
        <w:t>AJUK PEMBENTANGAN &amp; KERTAS KERJA</w:t>
      </w:r>
      <w:r w:rsidRPr="00443B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212E0FB" w14:textId="3DEF2657" w:rsidR="001F7065" w:rsidRDefault="00CE731B" w:rsidP="000D6D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Kategori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</w:t>
      </w:r>
      <w:r w:rsidR="001F7065">
        <w:rPr>
          <w:rFonts w:asciiTheme="majorBidi" w:hAnsiTheme="majorBidi" w:cstheme="majorBidi"/>
          <w:sz w:val="24"/>
          <w:szCs w:val="24"/>
        </w:rPr>
        <w:t>aiwan</w:t>
      </w:r>
      <w:proofErr w:type="spellEnd"/>
      <w:r w:rsidR="001F706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</w:t>
      </w:r>
      <w:r w:rsidR="001F7065">
        <w:rPr>
          <w:rFonts w:asciiTheme="majorBidi" w:hAnsiTheme="majorBidi" w:cstheme="majorBidi"/>
          <w:sz w:val="24"/>
          <w:szCs w:val="24"/>
        </w:rPr>
        <w:t xml:space="preserve">alal dan </w:t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r w:rsidR="001F7065">
        <w:rPr>
          <w:rFonts w:asciiTheme="majorBidi" w:hAnsiTheme="majorBidi" w:cstheme="majorBidi"/>
          <w:sz w:val="24"/>
          <w:szCs w:val="24"/>
        </w:rPr>
        <w:t>idak</w:t>
      </w:r>
      <w:proofErr w:type="spellEnd"/>
      <w:r w:rsidR="001F706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</w:t>
      </w:r>
      <w:r w:rsidR="001F7065">
        <w:rPr>
          <w:rFonts w:asciiTheme="majorBidi" w:hAnsiTheme="majorBidi" w:cstheme="majorBidi"/>
          <w:sz w:val="24"/>
          <w:szCs w:val="24"/>
        </w:rPr>
        <w:t>alal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EC13B4B" w14:textId="77777777" w:rsidR="004E7E5D" w:rsidRDefault="004E7E5D" w:rsidP="000D6D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Isu-isu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Kosmetik</w:t>
      </w:r>
      <w:proofErr w:type="spellEnd"/>
    </w:p>
    <w:p w14:paraId="79CCD9EC" w14:textId="6D42D14C" w:rsidR="00CE731B" w:rsidRDefault="004E7E5D" w:rsidP="000D6D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Hlk117543789"/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B79"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>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B79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3F4B79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alal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B79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akanan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bookmarkEnd w:id="0"/>
    <w:p w14:paraId="376450F6" w14:textId="47E68C2C" w:rsidR="003F4B79" w:rsidRDefault="003F4B79" w:rsidP="000D6D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Sertu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Islam </w:t>
      </w:r>
      <w:r w:rsidR="00BB0AAA">
        <w:rPr>
          <w:rFonts w:asciiTheme="majorBidi" w:hAnsiTheme="majorBidi" w:cstheme="majorBidi"/>
          <w:sz w:val="24"/>
          <w:szCs w:val="24"/>
        </w:rPr>
        <w:t xml:space="preserve">&amp; </w:t>
      </w:r>
      <w:proofErr w:type="spellStart"/>
      <w:r w:rsidR="00BB0AA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BB0A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0AAA">
        <w:rPr>
          <w:rFonts w:asciiTheme="majorBidi" w:hAnsiTheme="majorBidi" w:cstheme="majorBidi"/>
          <w:sz w:val="24"/>
          <w:szCs w:val="24"/>
        </w:rPr>
        <w:t>Industri</w:t>
      </w:r>
      <w:proofErr w:type="spellEnd"/>
    </w:p>
    <w:p w14:paraId="2E2B1413" w14:textId="4B604806" w:rsidR="00355CB3" w:rsidRDefault="00BB0AAA" w:rsidP="00BB0AA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Isu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Kartel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Daging</w:t>
      </w:r>
      <w:proofErr w:type="spellEnd"/>
    </w:p>
    <w:p w14:paraId="6882B838" w14:textId="77777777" w:rsidR="006B36C1" w:rsidRDefault="00BB0AAA" w:rsidP="006B36C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Haiwan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Jallalah</w:t>
      </w:r>
      <w:proofErr w:type="spellEnd"/>
      <w:r w:rsidR="00CF3F60">
        <w:rPr>
          <w:rFonts w:asciiTheme="majorBidi" w:hAnsiTheme="majorBidi" w:cstheme="majorBidi"/>
          <w:sz w:val="24"/>
          <w:szCs w:val="24"/>
        </w:rPr>
        <w:t xml:space="preserve">: Islam &amp; Fatwa &amp; Standard Halal </w:t>
      </w:r>
    </w:p>
    <w:p w14:paraId="7A1FE877" w14:textId="0EBB2E62" w:rsidR="006B36C1" w:rsidRDefault="00BD6AB0" w:rsidP="006B36C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B36C1">
        <w:rPr>
          <w:rFonts w:asciiTheme="majorBidi" w:hAnsiTheme="majorBidi" w:cstheme="majorBidi"/>
          <w:sz w:val="24"/>
          <w:szCs w:val="24"/>
        </w:rPr>
        <w:t xml:space="preserve">Genetically Modify Organism (GMO) dan Genetically Modifies Food (GMF) </w:t>
      </w:r>
    </w:p>
    <w:p w14:paraId="62FA5D6C" w14:textId="73FADDE7" w:rsidR="00354BAE" w:rsidRPr="006B36C1" w:rsidRDefault="00354BAE" w:rsidP="006B36C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B36C1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6B3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36C1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6B3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36C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B36C1">
        <w:rPr>
          <w:rFonts w:asciiTheme="majorBidi" w:hAnsiTheme="majorBidi" w:cstheme="majorBidi"/>
          <w:sz w:val="24"/>
          <w:szCs w:val="24"/>
        </w:rPr>
        <w:t xml:space="preserve"> Halal </w:t>
      </w:r>
      <w:proofErr w:type="spellStart"/>
      <w:r w:rsidRPr="006B36C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B3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E8B" w:rsidRPr="006B36C1">
        <w:rPr>
          <w:rFonts w:asciiTheme="majorBidi" w:hAnsiTheme="majorBidi" w:cstheme="majorBidi"/>
          <w:sz w:val="24"/>
          <w:szCs w:val="24"/>
        </w:rPr>
        <w:t>Perubatan</w:t>
      </w:r>
      <w:proofErr w:type="spellEnd"/>
      <w:r w:rsidR="00851E8B" w:rsidRPr="006B36C1">
        <w:rPr>
          <w:rFonts w:asciiTheme="majorBidi" w:hAnsiTheme="majorBidi" w:cstheme="majorBidi"/>
          <w:sz w:val="24"/>
          <w:szCs w:val="24"/>
        </w:rPr>
        <w:t xml:space="preserve"> </w:t>
      </w:r>
      <w:r w:rsidRPr="006B36C1">
        <w:rPr>
          <w:rFonts w:asciiTheme="majorBidi" w:hAnsiTheme="majorBidi" w:cstheme="majorBidi"/>
          <w:sz w:val="24"/>
          <w:szCs w:val="24"/>
        </w:rPr>
        <w:t xml:space="preserve"> </w:t>
      </w:r>
    </w:p>
    <w:p w14:paraId="0D93799F" w14:textId="129A3932" w:rsidR="00354BAE" w:rsidRDefault="00800326" w:rsidP="00BB0AA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Vaksin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851E8B">
        <w:rPr>
          <w:rFonts w:asciiTheme="majorBidi" w:hAnsiTheme="majorBidi" w:cstheme="majorBidi"/>
          <w:sz w:val="24"/>
          <w:szCs w:val="24"/>
        </w:rPr>
        <w:t>Isu</w:t>
      </w:r>
      <w:proofErr w:type="spellEnd"/>
      <w:r w:rsidR="00851E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E8B">
        <w:rPr>
          <w:rFonts w:asciiTheme="majorBidi" w:hAnsiTheme="majorBidi" w:cstheme="majorBidi"/>
          <w:sz w:val="24"/>
          <w:szCs w:val="24"/>
        </w:rPr>
        <w:t>Semasa</w:t>
      </w:r>
      <w:proofErr w:type="spellEnd"/>
      <w:r w:rsidR="00851E8B">
        <w:rPr>
          <w:rFonts w:asciiTheme="majorBidi" w:hAnsiTheme="majorBidi" w:cstheme="majorBidi"/>
          <w:sz w:val="24"/>
          <w:szCs w:val="24"/>
        </w:rPr>
        <w:t xml:space="preserve"> </w:t>
      </w:r>
    </w:p>
    <w:p w14:paraId="4190E49E" w14:textId="0AB1C281" w:rsidR="006B36C1" w:rsidRPr="00BB0AAA" w:rsidRDefault="0030666F" w:rsidP="00BB0AA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Halal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630F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="003E63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630F">
        <w:rPr>
          <w:rFonts w:asciiTheme="majorBidi" w:hAnsiTheme="majorBidi" w:cstheme="majorBidi"/>
          <w:sz w:val="24"/>
          <w:szCs w:val="24"/>
        </w:rPr>
        <w:t>Perhotelan</w:t>
      </w:r>
      <w:proofErr w:type="spellEnd"/>
      <w:r w:rsidR="003E630F">
        <w:rPr>
          <w:rFonts w:asciiTheme="majorBidi" w:hAnsiTheme="majorBidi" w:cstheme="majorBidi"/>
          <w:sz w:val="24"/>
          <w:szCs w:val="24"/>
        </w:rPr>
        <w:t xml:space="preserve"> </w:t>
      </w:r>
    </w:p>
    <w:p w14:paraId="6C87E320" w14:textId="47A220FE" w:rsidR="000D6DFF" w:rsidRPr="00443BFD" w:rsidRDefault="000D6DFF" w:rsidP="00355CB3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4212EE6" w14:textId="77777777" w:rsidR="000D6DFF" w:rsidRPr="00443BFD" w:rsidRDefault="000D6DFF" w:rsidP="000D6DF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F78BCB8" w14:textId="590611C4" w:rsidR="0030083C" w:rsidRDefault="0030083C">
      <w:pPr>
        <w:rPr>
          <w:sz w:val="24"/>
          <w:szCs w:val="24"/>
        </w:rPr>
      </w:pPr>
    </w:p>
    <w:p w14:paraId="58E47002" w14:textId="4EA9D478" w:rsidR="00C86AC3" w:rsidRDefault="00C86AC3">
      <w:pPr>
        <w:rPr>
          <w:sz w:val="24"/>
          <w:szCs w:val="24"/>
        </w:rPr>
      </w:pPr>
    </w:p>
    <w:p w14:paraId="6448CDF8" w14:textId="58127CC8" w:rsidR="00C86AC3" w:rsidRDefault="00C86AC3">
      <w:pPr>
        <w:rPr>
          <w:sz w:val="24"/>
          <w:szCs w:val="24"/>
        </w:rPr>
      </w:pPr>
    </w:p>
    <w:p w14:paraId="5849EEC1" w14:textId="09433DB6" w:rsidR="00C86AC3" w:rsidRDefault="00C86AC3">
      <w:pPr>
        <w:rPr>
          <w:sz w:val="24"/>
          <w:szCs w:val="24"/>
        </w:rPr>
      </w:pPr>
    </w:p>
    <w:p w14:paraId="2E84846E" w14:textId="77777777" w:rsidR="00E52787" w:rsidRDefault="00E52787">
      <w:pPr>
        <w:rPr>
          <w:sz w:val="24"/>
          <w:szCs w:val="24"/>
        </w:rPr>
      </w:pPr>
    </w:p>
    <w:p w14:paraId="05B42C43" w14:textId="77777777" w:rsidR="0007450D" w:rsidRDefault="0007450D" w:rsidP="0025456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771E173" w14:textId="77777777" w:rsidR="0007450D" w:rsidRDefault="0007450D" w:rsidP="0025456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9819EEA" w14:textId="2B028FF3" w:rsidR="00254562" w:rsidRPr="00254562" w:rsidRDefault="0007450D" w:rsidP="0025456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54562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Panduan </w:t>
      </w:r>
      <w:proofErr w:type="spellStart"/>
      <w:r w:rsidRPr="00254562">
        <w:rPr>
          <w:rFonts w:asciiTheme="majorBidi" w:hAnsiTheme="majorBidi" w:cstheme="majorBidi"/>
          <w:b/>
          <w:bCs/>
          <w:sz w:val="24"/>
          <w:szCs w:val="24"/>
          <w:lang w:val="en-US"/>
        </w:rPr>
        <w:t>Penyediaan</w:t>
      </w:r>
      <w:proofErr w:type="spellEnd"/>
      <w:r w:rsidRPr="0025456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b/>
          <w:bCs/>
          <w:sz w:val="24"/>
          <w:szCs w:val="24"/>
          <w:lang w:val="en-US"/>
        </w:rPr>
        <w:t>Kertas</w:t>
      </w:r>
      <w:proofErr w:type="spellEnd"/>
      <w:r w:rsidRPr="0025456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b/>
          <w:bCs/>
          <w:sz w:val="24"/>
          <w:szCs w:val="24"/>
          <w:lang w:val="en-US"/>
        </w:rPr>
        <w:t>Kerja</w:t>
      </w:r>
      <w:proofErr w:type="spellEnd"/>
    </w:p>
    <w:p w14:paraId="5CBA580A" w14:textId="77777777" w:rsidR="00254562" w:rsidRPr="00254562" w:rsidRDefault="00254562" w:rsidP="0025456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3D05A16" w14:textId="77777777" w:rsidR="00254562" w:rsidRPr="00254562" w:rsidRDefault="00254562" w:rsidP="00254562">
      <w:pPr>
        <w:numPr>
          <w:ilvl w:val="0"/>
          <w:numId w:val="9"/>
        </w:numPr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Kertas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hendaklah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disediakan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berkumpulan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iaitu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maksimum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3 orang. </w:t>
      </w:r>
    </w:p>
    <w:p w14:paraId="1B1CF1C2" w14:textId="77777777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0736B61" w14:textId="77777777" w:rsidR="00254562" w:rsidRPr="00254562" w:rsidRDefault="00254562" w:rsidP="00254562">
      <w:pPr>
        <w:numPr>
          <w:ilvl w:val="0"/>
          <w:numId w:val="9"/>
        </w:numPr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Kertas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mestilah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mengandungi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Pendahuluan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Perbincangan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Penutup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/Kesimpulan yang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menyentuh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tajuk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dipilih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. Daftar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kandungan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mesti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disediakan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menggambarkan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rangka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keseluruhan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kertas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6EB4227" w14:textId="77777777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A55AACF" w14:textId="70F91B8E" w:rsidR="00254562" w:rsidRPr="00254562" w:rsidRDefault="00254562" w:rsidP="00254562">
      <w:pPr>
        <w:numPr>
          <w:ilvl w:val="0"/>
          <w:numId w:val="9"/>
        </w:numPr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Perbincangan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mestilah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merujuk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teks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ilmiah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berautoriti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berbentuk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artikel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kertas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tesis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disertasi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mahupun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latihan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ilmiah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Rujukan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mesti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sekurang-kurangnya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3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rujukan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52688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ahasa </w:t>
      </w:r>
      <w:proofErr w:type="spellStart"/>
      <w:r w:rsidR="00FA39D5">
        <w:rPr>
          <w:rFonts w:asciiTheme="majorBidi" w:hAnsiTheme="majorBidi" w:cstheme="majorBidi"/>
          <w:sz w:val="24"/>
          <w:szCs w:val="24"/>
          <w:lang w:val="en-US"/>
        </w:rPr>
        <w:t>Melayu</w:t>
      </w:r>
      <w:proofErr w:type="spellEnd"/>
      <w:r w:rsidR="00FA39D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652688">
        <w:rPr>
          <w:rFonts w:asciiTheme="majorBidi" w:hAnsiTheme="majorBidi" w:cstheme="majorBidi"/>
          <w:sz w:val="24"/>
          <w:szCs w:val="24"/>
          <w:lang w:val="en-US"/>
        </w:rPr>
        <w:t xml:space="preserve">Bahasa </w:t>
      </w:r>
      <w:proofErr w:type="spellStart"/>
      <w:r w:rsidR="00652688">
        <w:rPr>
          <w:rFonts w:asciiTheme="majorBidi" w:hAnsiTheme="majorBidi" w:cstheme="majorBidi"/>
          <w:sz w:val="24"/>
          <w:szCs w:val="24"/>
          <w:lang w:val="en-US"/>
        </w:rPr>
        <w:t>Inggeris</w:t>
      </w:r>
      <w:proofErr w:type="spellEnd"/>
      <w:r w:rsidR="00652688">
        <w:rPr>
          <w:rFonts w:asciiTheme="majorBidi" w:hAnsiTheme="majorBidi" w:cstheme="majorBidi"/>
          <w:sz w:val="24"/>
          <w:szCs w:val="24"/>
          <w:lang w:val="en-US"/>
        </w:rPr>
        <w:t xml:space="preserve"> dan Bahasa Ara</w:t>
      </w:r>
      <w:r w:rsidRPr="00254562">
        <w:rPr>
          <w:rFonts w:asciiTheme="majorBidi" w:hAnsiTheme="majorBidi" w:cstheme="majorBidi"/>
          <w:sz w:val="24"/>
          <w:szCs w:val="24"/>
          <w:lang w:val="en-US"/>
        </w:rPr>
        <w:t>b. S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enarai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rujukan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mestilah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dilampirkan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kertas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(Format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rujukan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lampiran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A). </w:t>
      </w:r>
    </w:p>
    <w:p w14:paraId="33869C78" w14:textId="77777777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E2D7631" w14:textId="77777777" w:rsidR="00254562" w:rsidRPr="00254562" w:rsidRDefault="00254562" w:rsidP="00254562">
      <w:pPr>
        <w:numPr>
          <w:ilvl w:val="0"/>
          <w:numId w:val="9"/>
        </w:numPr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isi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dirujuk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daripada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bahan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rujukan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mesti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dinyatakan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sumber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nota kaki.</w:t>
      </w:r>
      <w:r w:rsidRPr="00254562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footnoteReference w:id="1"/>
      </w:r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Petikan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langsung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254562">
        <w:rPr>
          <w:rFonts w:asciiTheme="majorBidi" w:hAnsiTheme="majorBidi" w:cstheme="majorBidi"/>
          <w:i/>
          <w:iCs/>
          <w:sz w:val="24"/>
          <w:szCs w:val="24"/>
          <w:lang w:val="en-US"/>
        </w:rPr>
        <w:t>copy and paste</w:t>
      </w:r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dibenarkan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. Isi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mesti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diolah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semula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254562">
        <w:rPr>
          <w:rFonts w:asciiTheme="majorBidi" w:hAnsiTheme="majorBidi" w:cstheme="majorBidi"/>
          <w:i/>
          <w:iCs/>
          <w:sz w:val="24"/>
          <w:szCs w:val="24"/>
          <w:lang w:val="en-US"/>
        </w:rPr>
        <w:t>rephrase</w:t>
      </w:r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bahasa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sendiri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411C2465" w14:textId="77777777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FAD146D" w14:textId="77777777" w:rsidR="00254562" w:rsidRPr="00254562" w:rsidRDefault="00254562" w:rsidP="00254562">
      <w:pPr>
        <w:numPr>
          <w:ilvl w:val="0"/>
          <w:numId w:val="9"/>
        </w:numPr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Tarikh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penghantaran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kertas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2545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 xml:space="preserve">pada </w:t>
      </w:r>
      <w:proofErr w:type="spellStart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>minggu</w:t>
      </w:r>
      <w:proofErr w:type="spellEnd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>ke</w:t>
      </w:r>
      <w:proofErr w:type="spellEnd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 xml:space="preserve"> 12 </w:t>
      </w:r>
      <w:proofErr w:type="spellStart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>kepada</w:t>
      </w:r>
      <w:proofErr w:type="spellEnd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>Pensyarah</w:t>
      </w:r>
      <w:proofErr w:type="spellEnd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 xml:space="preserve">. </w:t>
      </w:r>
      <w:proofErr w:type="spellStart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>Penyerahan</w:t>
      </w:r>
      <w:proofErr w:type="spellEnd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>secara</w:t>
      </w:r>
      <w:proofErr w:type="spellEnd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>atas</w:t>
      </w:r>
      <w:proofErr w:type="spellEnd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 xml:space="preserve"> </w:t>
      </w:r>
      <w:proofErr w:type="spellStart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>talian</w:t>
      </w:r>
      <w:proofErr w:type="spellEnd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 xml:space="preserve"> di </w:t>
      </w:r>
      <w:proofErr w:type="spellStart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>UmSpectrum</w:t>
      </w:r>
      <w:proofErr w:type="spellEnd"/>
      <w:r w:rsidRPr="00254562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US"/>
        </w:rPr>
        <w:t xml:space="preserve">. </w:t>
      </w:r>
    </w:p>
    <w:p w14:paraId="5DF57C5A" w14:textId="77777777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8865A73" w14:textId="5EF0A38A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548DC4C" w14:textId="77777777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7382660" w14:textId="77777777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02517C0" w14:textId="77777777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A0D09A6" w14:textId="77777777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1380A89" w14:textId="77777777" w:rsidR="00254562" w:rsidRPr="00254562" w:rsidRDefault="00254562" w:rsidP="00254562">
      <w:pPr>
        <w:ind w:left="720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DF8EC74" w14:textId="77777777" w:rsidR="00254562" w:rsidRPr="00254562" w:rsidRDefault="00254562" w:rsidP="0025456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194114E" w14:textId="77777777" w:rsidR="00254562" w:rsidRPr="00254562" w:rsidRDefault="00254562" w:rsidP="0025456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868BE38" w14:textId="77777777" w:rsidR="00254562" w:rsidRPr="00254562" w:rsidRDefault="00254562" w:rsidP="0025456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5563EDD" w14:textId="38266EA0" w:rsidR="00254562" w:rsidRDefault="00254562" w:rsidP="0025456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56EB4AF" w14:textId="73167F21" w:rsidR="00254562" w:rsidRDefault="00254562" w:rsidP="0025456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11801DC" w14:textId="77777777" w:rsidR="00254562" w:rsidRPr="00254562" w:rsidRDefault="00254562" w:rsidP="0025456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B679ED" w14:textId="77777777" w:rsidR="00254562" w:rsidRPr="00254562" w:rsidRDefault="00254562" w:rsidP="0025456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54562">
        <w:rPr>
          <w:rFonts w:asciiTheme="majorBidi" w:hAnsiTheme="majorBidi" w:cstheme="majorBidi"/>
          <w:b/>
          <w:bCs/>
          <w:sz w:val="24"/>
          <w:szCs w:val="24"/>
          <w:lang w:val="en-US"/>
        </w:rPr>
        <w:t>Lampiran A – FORMAT RUJUKAN</w:t>
      </w:r>
    </w:p>
    <w:p w14:paraId="0B706A8B" w14:textId="77777777" w:rsidR="00254562" w:rsidRPr="00254562" w:rsidRDefault="00254562" w:rsidP="0025456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2B40A45" w14:textId="77777777" w:rsidR="00254562" w:rsidRPr="00254562" w:rsidRDefault="00254562" w:rsidP="00254562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ms-MY"/>
        </w:rPr>
      </w:pPr>
      <w:r w:rsidRPr="00254562">
        <w:rPr>
          <w:rFonts w:asciiTheme="majorBidi" w:hAnsiTheme="majorBidi" w:cstheme="majorBidi"/>
          <w:b/>
          <w:bCs/>
          <w:sz w:val="24"/>
          <w:szCs w:val="24"/>
          <w:lang w:val="ms-MY"/>
        </w:rPr>
        <w:t xml:space="preserve">RUJUKAN </w:t>
      </w:r>
    </w:p>
    <w:p w14:paraId="7FFAE69C" w14:textId="77777777" w:rsidR="00254562" w:rsidRPr="00254562" w:rsidRDefault="00254562" w:rsidP="0025456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ms-MY"/>
        </w:rPr>
      </w:pPr>
    </w:p>
    <w:p w14:paraId="576DDE17" w14:textId="77777777" w:rsidR="00254562" w:rsidRPr="00254562" w:rsidRDefault="00254562" w:rsidP="00254562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ms-MY"/>
        </w:rPr>
      </w:pPr>
      <w:r w:rsidRPr="00254562">
        <w:rPr>
          <w:rFonts w:asciiTheme="majorBidi" w:hAnsiTheme="majorBidi" w:cstheme="majorBidi"/>
          <w:b/>
          <w:bCs/>
          <w:sz w:val="24"/>
          <w:szCs w:val="24"/>
          <w:lang w:val="ms-MY"/>
        </w:rPr>
        <w:t xml:space="preserve">Buku (Jika ada) </w:t>
      </w:r>
      <w:r w:rsidRPr="00254562">
        <w:rPr>
          <w:rFonts w:asciiTheme="majorBidi" w:hAnsiTheme="majorBidi" w:cstheme="majorBidi"/>
          <w:sz w:val="24"/>
          <w:szCs w:val="24"/>
          <w:lang w:val="ms-MY"/>
        </w:rPr>
        <w:t>(Times New Roman, saiz 12, Unbold, Justify).</w:t>
      </w:r>
    </w:p>
    <w:p w14:paraId="2CEDF618" w14:textId="77777777" w:rsidR="00254562" w:rsidRPr="00254562" w:rsidRDefault="00254562" w:rsidP="00254562">
      <w:pPr>
        <w:spacing w:after="0" w:line="240" w:lineRule="auto"/>
        <w:ind w:left="567" w:hanging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54562">
        <w:rPr>
          <w:rFonts w:asciiTheme="majorBidi" w:hAnsiTheme="majorBidi" w:cstheme="majorBidi"/>
          <w:sz w:val="24"/>
          <w:szCs w:val="24"/>
          <w:lang w:val="ms-MY"/>
        </w:rPr>
        <w:lastRenderedPageBreak/>
        <w:t xml:space="preserve">Muhammad Bakr Isma‘il, </w:t>
      </w:r>
      <w:r w:rsidRPr="00254562">
        <w:rPr>
          <w:rFonts w:asciiTheme="majorBidi" w:hAnsiTheme="majorBidi" w:cstheme="majorBidi"/>
          <w:i/>
          <w:iCs/>
          <w:sz w:val="24"/>
          <w:szCs w:val="24"/>
          <w:lang w:val="ms-MY"/>
        </w:rPr>
        <w:t xml:space="preserve">al-Qawa‘id al-Fiqhiyyah: Bayn al-Asalah wa al-Tawjih. </w:t>
      </w:r>
      <w:r w:rsidRPr="00254562">
        <w:rPr>
          <w:rFonts w:asciiTheme="majorBidi" w:hAnsiTheme="majorBidi" w:cstheme="majorBidi"/>
          <w:sz w:val="24"/>
          <w:szCs w:val="24"/>
          <w:lang w:val="ms-MY"/>
        </w:rPr>
        <w:t>Qahirah:</w:t>
      </w:r>
      <w:r w:rsidRPr="00254562">
        <w:rPr>
          <w:rFonts w:asciiTheme="majorBidi" w:hAnsiTheme="majorBidi" w:cstheme="majorBidi"/>
          <w:i/>
          <w:iCs/>
          <w:sz w:val="24"/>
          <w:szCs w:val="24"/>
          <w:lang w:val="ms-MY"/>
        </w:rPr>
        <w:t xml:space="preserve"> </w:t>
      </w:r>
      <w:r w:rsidRPr="00254562">
        <w:rPr>
          <w:rFonts w:asciiTheme="majorBidi" w:hAnsiTheme="majorBidi" w:cstheme="majorBidi"/>
          <w:sz w:val="24"/>
          <w:szCs w:val="24"/>
          <w:lang w:val="ms-MY"/>
        </w:rPr>
        <w:t>Dar al-Manar, 1997.</w:t>
      </w:r>
    </w:p>
    <w:p w14:paraId="4006B31C" w14:textId="77777777" w:rsidR="00254562" w:rsidRPr="00254562" w:rsidRDefault="00254562" w:rsidP="00254562">
      <w:pPr>
        <w:spacing w:after="0" w:line="240" w:lineRule="auto"/>
        <w:ind w:left="567" w:hanging="567"/>
        <w:jc w:val="both"/>
        <w:rPr>
          <w:rFonts w:asciiTheme="majorBidi" w:hAnsiTheme="majorBidi" w:cstheme="majorBidi"/>
          <w:sz w:val="24"/>
          <w:szCs w:val="24"/>
          <w:lang w:val="ms-MY"/>
        </w:rPr>
      </w:pPr>
    </w:p>
    <w:p w14:paraId="5C122272" w14:textId="77777777" w:rsidR="00254562" w:rsidRPr="00254562" w:rsidRDefault="00254562" w:rsidP="00254562">
      <w:pPr>
        <w:spacing w:after="0" w:line="240" w:lineRule="auto"/>
        <w:ind w:left="567" w:hanging="567"/>
        <w:jc w:val="both"/>
        <w:rPr>
          <w:rFonts w:asciiTheme="majorBidi" w:hAnsiTheme="majorBidi" w:cstheme="majorBidi"/>
          <w:b/>
          <w:bCs/>
          <w:sz w:val="24"/>
          <w:szCs w:val="24"/>
          <w:lang w:val="ms-MY"/>
        </w:rPr>
      </w:pPr>
      <w:r w:rsidRPr="00254562">
        <w:rPr>
          <w:rFonts w:asciiTheme="majorBidi" w:hAnsiTheme="majorBidi" w:cstheme="majorBidi"/>
          <w:b/>
          <w:bCs/>
          <w:sz w:val="24"/>
          <w:szCs w:val="24"/>
          <w:lang w:val="ms-MY"/>
        </w:rPr>
        <w:t xml:space="preserve">Jurnal (Jika ada) </w:t>
      </w:r>
      <w:r w:rsidRPr="00254562">
        <w:rPr>
          <w:rFonts w:asciiTheme="majorBidi" w:hAnsiTheme="majorBidi" w:cstheme="majorBidi"/>
          <w:sz w:val="24"/>
          <w:szCs w:val="24"/>
          <w:lang w:val="ms-MY"/>
        </w:rPr>
        <w:t>(Times New Roman, saiz 12, Unbold, Justify).</w:t>
      </w:r>
    </w:p>
    <w:p w14:paraId="3EC0511F" w14:textId="77777777" w:rsidR="00254562" w:rsidRPr="00254562" w:rsidRDefault="00254562" w:rsidP="00254562">
      <w:pPr>
        <w:spacing w:before="60" w:after="60" w:line="276" w:lineRule="auto"/>
        <w:ind w:left="624" w:hanging="624"/>
        <w:jc w:val="lowKashida"/>
        <w:rPr>
          <w:rFonts w:asciiTheme="majorBidi" w:hAnsiTheme="majorBidi" w:cstheme="majorBidi"/>
          <w:sz w:val="24"/>
          <w:szCs w:val="24"/>
          <w:lang w:val="fi-FI"/>
        </w:rPr>
      </w:pPr>
      <w:r w:rsidRPr="00254562">
        <w:rPr>
          <w:rFonts w:asciiTheme="majorBidi" w:hAnsiTheme="majorBidi" w:cstheme="majorBidi"/>
          <w:sz w:val="24"/>
          <w:szCs w:val="24"/>
          <w:lang w:val="fi-FI"/>
        </w:rPr>
        <w:t xml:space="preserve">Mohd Anuar Ramli, ”Analisis Gender Dalam Hukum Islam”. </w:t>
      </w:r>
      <w:r w:rsidRPr="00254562">
        <w:rPr>
          <w:rFonts w:asciiTheme="majorBidi" w:hAnsiTheme="majorBidi" w:cstheme="majorBidi"/>
          <w:i/>
          <w:iCs/>
          <w:sz w:val="24"/>
          <w:szCs w:val="24"/>
          <w:lang w:val="fi-FI"/>
        </w:rPr>
        <w:t>Jurnal Fiqh</w:t>
      </w:r>
      <w:r w:rsidRPr="00254562">
        <w:rPr>
          <w:rFonts w:asciiTheme="majorBidi" w:hAnsiTheme="majorBidi" w:cstheme="majorBidi"/>
          <w:sz w:val="24"/>
          <w:szCs w:val="24"/>
          <w:lang w:val="fi-FI"/>
        </w:rPr>
        <w:t>, No. 9 (2012): 137-162.</w:t>
      </w:r>
    </w:p>
    <w:p w14:paraId="72F4E6B4" w14:textId="77777777" w:rsidR="00254562" w:rsidRPr="00254562" w:rsidRDefault="00254562" w:rsidP="00254562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ms-MY"/>
        </w:rPr>
      </w:pPr>
    </w:p>
    <w:p w14:paraId="38437C6E" w14:textId="77777777" w:rsidR="00254562" w:rsidRPr="00254562" w:rsidRDefault="00254562" w:rsidP="00254562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ms-MY"/>
        </w:rPr>
      </w:pPr>
      <w:r w:rsidRPr="00254562">
        <w:rPr>
          <w:rFonts w:asciiTheme="majorBidi" w:hAnsiTheme="majorBidi" w:cstheme="majorBidi"/>
          <w:b/>
          <w:bCs/>
          <w:sz w:val="24"/>
          <w:szCs w:val="24"/>
          <w:lang w:val="ms-MY"/>
        </w:rPr>
        <w:t xml:space="preserve">Akta (Jika ada) </w:t>
      </w:r>
      <w:r w:rsidRPr="00254562">
        <w:rPr>
          <w:rFonts w:asciiTheme="majorBidi" w:hAnsiTheme="majorBidi" w:cstheme="majorBidi"/>
          <w:sz w:val="24"/>
          <w:szCs w:val="24"/>
          <w:lang w:val="ms-MY"/>
        </w:rPr>
        <w:t>(Times New Roman, saiz 12, Unbold, Justify).</w:t>
      </w:r>
    </w:p>
    <w:p w14:paraId="10095750" w14:textId="77777777" w:rsidR="00254562" w:rsidRPr="00254562" w:rsidRDefault="00254562" w:rsidP="00254562">
      <w:pPr>
        <w:tabs>
          <w:tab w:val="left" w:pos="8730"/>
        </w:tabs>
        <w:spacing w:after="0" w:line="240" w:lineRule="auto"/>
        <w:ind w:right="-64"/>
        <w:jc w:val="both"/>
        <w:rPr>
          <w:rFonts w:asciiTheme="majorBidi" w:hAnsiTheme="majorBidi" w:cstheme="majorBidi"/>
          <w:sz w:val="24"/>
          <w:szCs w:val="24"/>
          <w:lang w:val="ms-MY"/>
        </w:rPr>
      </w:pPr>
      <w:r w:rsidRPr="00254562">
        <w:rPr>
          <w:rFonts w:asciiTheme="majorBidi" w:hAnsiTheme="majorBidi" w:cstheme="majorBidi"/>
          <w:sz w:val="24"/>
          <w:szCs w:val="24"/>
          <w:lang w:val="ms-MY"/>
        </w:rPr>
        <w:t>Akta Pendaftaran Kelahiran dan Kematian 1957.</w:t>
      </w:r>
    </w:p>
    <w:p w14:paraId="51675940" w14:textId="77777777" w:rsidR="00254562" w:rsidRPr="00254562" w:rsidRDefault="00254562" w:rsidP="00254562">
      <w:pPr>
        <w:spacing w:after="0" w:line="240" w:lineRule="auto"/>
        <w:ind w:left="567" w:hanging="567"/>
        <w:jc w:val="both"/>
        <w:rPr>
          <w:rFonts w:asciiTheme="majorBidi" w:hAnsiTheme="majorBidi" w:cstheme="majorBidi"/>
          <w:b/>
          <w:bCs/>
          <w:snapToGrid w:val="0"/>
          <w:color w:val="000000"/>
          <w:sz w:val="24"/>
          <w:szCs w:val="24"/>
          <w:lang w:val="ms-MY"/>
        </w:rPr>
      </w:pPr>
    </w:p>
    <w:p w14:paraId="04D7C724" w14:textId="77777777" w:rsidR="00254562" w:rsidRPr="00254562" w:rsidRDefault="00254562" w:rsidP="00254562">
      <w:pPr>
        <w:spacing w:after="0" w:line="240" w:lineRule="auto"/>
        <w:ind w:left="567" w:hanging="567"/>
        <w:jc w:val="both"/>
        <w:rPr>
          <w:rFonts w:asciiTheme="majorBidi" w:hAnsiTheme="majorBidi" w:cstheme="majorBidi"/>
          <w:b/>
          <w:bCs/>
          <w:snapToGrid w:val="0"/>
          <w:color w:val="000000"/>
          <w:sz w:val="24"/>
          <w:szCs w:val="24"/>
          <w:lang w:val="ms-MY"/>
        </w:rPr>
      </w:pPr>
      <w:r w:rsidRPr="00254562">
        <w:rPr>
          <w:rFonts w:asciiTheme="majorBidi" w:hAnsiTheme="majorBidi" w:cstheme="majorBidi"/>
          <w:b/>
          <w:bCs/>
          <w:snapToGrid w:val="0"/>
          <w:color w:val="000000"/>
          <w:sz w:val="24"/>
          <w:szCs w:val="24"/>
          <w:lang w:val="ms-MY"/>
        </w:rPr>
        <w:t xml:space="preserve">Internet </w:t>
      </w:r>
      <w:r w:rsidRPr="00254562">
        <w:rPr>
          <w:rFonts w:asciiTheme="majorBidi" w:hAnsiTheme="majorBidi" w:cstheme="majorBidi"/>
          <w:b/>
          <w:bCs/>
          <w:sz w:val="24"/>
          <w:szCs w:val="24"/>
          <w:lang w:val="ms-MY"/>
        </w:rPr>
        <w:t xml:space="preserve">(Jika ada) </w:t>
      </w:r>
      <w:r w:rsidRPr="00254562">
        <w:rPr>
          <w:rFonts w:asciiTheme="majorBidi" w:hAnsiTheme="majorBidi" w:cstheme="majorBidi"/>
          <w:sz w:val="24"/>
          <w:szCs w:val="24"/>
          <w:lang w:val="ms-MY"/>
        </w:rPr>
        <w:t>(Times New Roman, saiz 12, Unbold, Justify).</w:t>
      </w:r>
    </w:p>
    <w:p w14:paraId="64FF7037" w14:textId="77777777" w:rsidR="00254562" w:rsidRPr="00254562" w:rsidRDefault="00254562" w:rsidP="00254562">
      <w:pPr>
        <w:keepNext/>
        <w:shd w:val="clear" w:color="auto" w:fill="FFFFFF"/>
        <w:spacing w:after="0" w:line="240" w:lineRule="auto"/>
        <w:ind w:left="567" w:hanging="567"/>
        <w:jc w:val="both"/>
        <w:outlineLvl w:val="0"/>
        <w:rPr>
          <w:rFonts w:asciiTheme="majorBidi" w:eastAsia="Times New Roman" w:hAnsiTheme="majorBidi" w:cstheme="majorBidi"/>
          <w:kern w:val="32"/>
          <w:sz w:val="24"/>
          <w:szCs w:val="24"/>
          <w:lang w:val="en"/>
        </w:rPr>
      </w:pPr>
      <w:r w:rsidRPr="00254562">
        <w:rPr>
          <w:rFonts w:asciiTheme="majorBidi" w:eastAsia="Times New Roman" w:hAnsiTheme="majorBidi" w:cstheme="majorBidi"/>
          <w:kern w:val="32"/>
          <w:sz w:val="24"/>
          <w:szCs w:val="24"/>
          <w:lang w:val="en-US"/>
        </w:rPr>
        <w:t xml:space="preserve">Anak </w:t>
      </w:r>
      <w:proofErr w:type="spellStart"/>
      <w:r w:rsidRPr="00254562">
        <w:rPr>
          <w:rFonts w:asciiTheme="majorBidi" w:eastAsia="Times New Roman" w:hAnsiTheme="majorBidi" w:cstheme="majorBidi"/>
          <w:kern w:val="32"/>
          <w:sz w:val="24"/>
          <w:szCs w:val="24"/>
          <w:lang w:val="en-US"/>
        </w:rPr>
        <w:t>Tak</w:t>
      </w:r>
      <w:proofErr w:type="spellEnd"/>
      <w:r w:rsidRPr="00254562">
        <w:rPr>
          <w:rFonts w:asciiTheme="majorBidi" w:eastAsia="Times New Roman" w:hAnsiTheme="majorBidi" w:cstheme="majorBidi"/>
          <w:kern w:val="32"/>
          <w:sz w:val="24"/>
          <w:szCs w:val="24"/>
          <w:lang w:val="en-US"/>
        </w:rPr>
        <w:t xml:space="preserve"> Sah </w:t>
      </w:r>
      <w:proofErr w:type="spellStart"/>
      <w:r w:rsidRPr="00254562">
        <w:rPr>
          <w:rFonts w:asciiTheme="majorBidi" w:eastAsia="Times New Roman" w:hAnsiTheme="majorBidi" w:cstheme="majorBidi"/>
          <w:kern w:val="32"/>
          <w:sz w:val="24"/>
          <w:szCs w:val="24"/>
          <w:lang w:val="en-US"/>
        </w:rPr>
        <w:t>Taraf</w:t>
      </w:r>
      <w:proofErr w:type="spellEnd"/>
      <w:r w:rsidRPr="00254562">
        <w:rPr>
          <w:rFonts w:asciiTheme="majorBidi" w:eastAsia="Times New Roman" w:hAnsiTheme="majorBidi" w:cstheme="majorBidi"/>
          <w:kern w:val="32"/>
          <w:sz w:val="24"/>
          <w:szCs w:val="24"/>
          <w:lang w:val="en-US"/>
        </w:rPr>
        <w:t xml:space="preserve">. </w:t>
      </w:r>
      <w:r w:rsidRPr="00254562">
        <w:rPr>
          <w:rFonts w:asciiTheme="majorBidi" w:eastAsia="Times New Roman" w:hAnsiTheme="majorBidi" w:cstheme="majorBidi"/>
          <w:kern w:val="32"/>
          <w:sz w:val="24"/>
          <w:szCs w:val="24"/>
          <w:lang w:val="en"/>
        </w:rPr>
        <w:t>http://www.e-fatwa.gov.my/fatwa-kebangsaan/anak-tak-sah-taraf (</w:t>
      </w:r>
      <w:proofErr w:type="spellStart"/>
      <w:r w:rsidRPr="00254562">
        <w:rPr>
          <w:rFonts w:asciiTheme="majorBidi" w:eastAsia="Times New Roman" w:hAnsiTheme="majorBidi" w:cstheme="majorBidi"/>
          <w:kern w:val="32"/>
          <w:sz w:val="24"/>
          <w:szCs w:val="24"/>
          <w:lang w:val="en"/>
        </w:rPr>
        <w:t>diakses</w:t>
      </w:r>
      <w:proofErr w:type="spellEnd"/>
      <w:r w:rsidRPr="00254562">
        <w:rPr>
          <w:rFonts w:asciiTheme="majorBidi" w:eastAsia="Times New Roman" w:hAnsiTheme="majorBidi" w:cstheme="majorBidi"/>
          <w:kern w:val="32"/>
          <w:sz w:val="24"/>
          <w:szCs w:val="24"/>
          <w:lang w:val="en"/>
        </w:rPr>
        <w:t xml:space="preserve"> pada 31 November 2012).</w:t>
      </w:r>
    </w:p>
    <w:p w14:paraId="3680DA67" w14:textId="77777777" w:rsidR="00254562" w:rsidRPr="00254562" w:rsidRDefault="00254562" w:rsidP="00254562">
      <w:pPr>
        <w:spacing w:after="0" w:line="240" w:lineRule="auto"/>
        <w:ind w:left="567" w:hanging="567"/>
        <w:jc w:val="both"/>
        <w:rPr>
          <w:rFonts w:asciiTheme="majorBidi" w:eastAsia="Times New Roman" w:hAnsiTheme="majorBidi" w:cstheme="majorBidi"/>
          <w:sz w:val="24"/>
          <w:szCs w:val="24"/>
          <w:lang w:val="ms-MY"/>
        </w:rPr>
      </w:pPr>
    </w:p>
    <w:p w14:paraId="084774E4" w14:textId="77777777" w:rsidR="00254562" w:rsidRPr="00254562" w:rsidRDefault="00254562" w:rsidP="00254562">
      <w:pPr>
        <w:spacing w:after="0" w:line="240" w:lineRule="auto"/>
        <w:ind w:left="567" w:hanging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ms-MY"/>
        </w:rPr>
      </w:pPr>
      <w:r w:rsidRPr="00254562">
        <w:rPr>
          <w:rFonts w:asciiTheme="majorBidi" w:eastAsia="Times New Roman" w:hAnsiTheme="majorBidi" w:cstheme="majorBidi"/>
          <w:b/>
          <w:bCs/>
          <w:sz w:val="24"/>
          <w:szCs w:val="24"/>
          <w:lang w:val="ms-MY"/>
        </w:rPr>
        <w:t xml:space="preserve">Temubual </w:t>
      </w:r>
      <w:r w:rsidRPr="00254562">
        <w:rPr>
          <w:rFonts w:asciiTheme="majorBidi" w:hAnsiTheme="majorBidi" w:cstheme="majorBidi"/>
          <w:b/>
          <w:bCs/>
          <w:sz w:val="24"/>
          <w:szCs w:val="24"/>
          <w:lang w:val="ms-MY"/>
        </w:rPr>
        <w:t xml:space="preserve">(Jika ada) </w:t>
      </w:r>
      <w:r w:rsidRPr="00254562">
        <w:rPr>
          <w:rFonts w:asciiTheme="majorBidi" w:hAnsiTheme="majorBidi" w:cstheme="majorBidi"/>
          <w:sz w:val="24"/>
          <w:szCs w:val="24"/>
          <w:lang w:val="ms-MY"/>
        </w:rPr>
        <w:t>(Times New Roman, saiz 12, Unbold, Justify).</w:t>
      </w:r>
    </w:p>
    <w:p w14:paraId="385C0FA4" w14:textId="77777777" w:rsidR="00254562" w:rsidRPr="00254562" w:rsidRDefault="00254562" w:rsidP="00254562">
      <w:pPr>
        <w:spacing w:after="0" w:line="240" w:lineRule="auto"/>
        <w:ind w:left="567" w:hanging="567"/>
        <w:jc w:val="both"/>
        <w:rPr>
          <w:rFonts w:asciiTheme="majorBidi" w:eastAsia="Times New Roman" w:hAnsiTheme="majorBidi" w:cstheme="majorBidi"/>
          <w:sz w:val="24"/>
          <w:szCs w:val="24"/>
          <w:lang w:val="ms-MY"/>
        </w:rPr>
      </w:pPr>
      <w:r w:rsidRPr="00254562">
        <w:rPr>
          <w:rFonts w:asciiTheme="majorBidi" w:hAnsiTheme="majorBidi" w:cstheme="majorBidi"/>
          <w:bCs/>
          <w:sz w:val="24"/>
          <w:szCs w:val="24"/>
          <w:lang w:val="ms-MY"/>
        </w:rPr>
        <w:t xml:space="preserve">Prof Emeritus Dato' Dr Mahmood Zuhdi Hj Ab Majid. Mantan Pengarah Akademi Pengajian Islam. </w:t>
      </w:r>
      <w:r w:rsidRPr="00254562">
        <w:rPr>
          <w:rFonts w:asciiTheme="majorBidi" w:hAnsiTheme="majorBidi" w:cstheme="majorBidi"/>
          <w:sz w:val="24"/>
          <w:szCs w:val="24"/>
          <w:lang w:val="ms-MY"/>
        </w:rPr>
        <w:t>21 Oktober 2015.</w:t>
      </w:r>
    </w:p>
    <w:p w14:paraId="3ED0E4FD" w14:textId="77777777" w:rsidR="00254562" w:rsidRPr="00254562" w:rsidRDefault="00254562" w:rsidP="00254562">
      <w:pPr>
        <w:spacing w:after="0" w:line="240" w:lineRule="auto"/>
        <w:ind w:left="567" w:hanging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ms-MY"/>
        </w:rPr>
      </w:pPr>
    </w:p>
    <w:p w14:paraId="6EED92A7" w14:textId="77777777" w:rsidR="00254562" w:rsidRPr="00254562" w:rsidRDefault="00254562" w:rsidP="00254562">
      <w:pPr>
        <w:spacing w:after="0" w:line="240" w:lineRule="auto"/>
        <w:ind w:left="567" w:hanging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ms-MY"/>
        </w:rPr>
      </w:pPr>
      <w:r w:rsidRPr="00254562">
        <w:rPr>
          <w:rFonts w:asciiTheme="majorBidi" w:eastAsia="Times New Roman" w:hAnsiTheme="majorBidi" w:cstheme="majorBidi"/>
          <w:b/>
          <w:bCs/>
          <w:sz w:val="24"/>
          <w:szCs w:val="24"/>
          <w:lang w:val="ms-MY"/>
        </w:rPr>
        <w:t xml:space="preserve">Kes </w:t>
      </w:r>
      <w:r w:rsidRPr="00254562">
        <w:rPr>
          <w:rFonts w:asciiTheme="majorBidi" w:hAnsiTheme="majorBidi" w:cstheme="majorBidi"/>
          <w:b/>
          <w:bCs/>
          <w:sz w:val="24"/>
          <w:szCs w:val="24"/>
          <w:lang w:val="ms-MY"/>
        </w:rPr>
        <w:t xml:space="preserve">(Jika ada) </w:t>
      </w:r>
      <w:r w:rsidRPr="00254562">
        <w:rPr>
          <w:rFonts w:asciiTheme="majorBidi" w:hAnsiTheme="majorBidi" w:cstheme="majorBidi"/>
          <w:sz w:val="24"/>
          <w:szCs w:val="24"/>
          <w:lang w:val="ms-MY"/>
        </w:rPr>
        <w:t>(Times New Roman, saiz 12, Unbold, Justify).</w:t>
      </w:r>
    </w:p>
    <w:p w14:paraId="2B1FFB38" w14:textId="77777777" w:rsidR="00254562" w:rsidRPr="00254562" w:rsidRDefault="00254562" w:rsidP="00254562">
      <w:pPr>
        <w:spacing w:after="0" w:line="240" w:lineRule="auto"/>
        <w:rPr>
          <w:rFonts w:asciiTheme="majorBidi" w:eastAsia="Calibri" w:hAnsiTheme="majorBidi" w:cstheme="majorBidi"/>
          <w:iCs/>
          <w:sz w:val="24"/>
          <w:szCs w:val="24"/>
          <w:lang w:val="en-US"/>
        </w:rPr>
      </w:pPr>
      <w:r w:rsidRPr="00254562">
        <w:rPr>
          <w:rFonts w:asciiTheme="majorBidi" w:hAnsiTheme="majorBidi" w:cstheme="majorBidi"/>
          <w:i/>
          <w:sz w:val="24"/>
          <w:szCs w:val="24"/>
          <w:lang w:val="ms-MY"/>
        </w:rPr>
        <w:t>Zafrin Zulhilmi bin Ahmad v Noor Aini binti Nasir</w:t>
      </w:r>
      <w:r w:rsidRPr="00254562">
        <w:rPr>
          <w:rFonts w:asciiTheme="majorBidi" w:hAnsiTheme="majorBidi" w:cstheme="majorBidi"/>
          <w:iCs/>
          <w:sz w:val="24"/>
          <w:szCs w:val="24"/>
          <w:lang w:val="ms-MY"/>
        </w:rPr>
        <w:t>.</w:t>
      </w:r>
    </w:p>
    <w:p w14:paraId="04F55236" w14:textId="77777777" w:rsidR="00254562" w:rsidRPr="00254562" w:rsidRDefault="00254562" w:rsidP="00254562">
      <w:pPr>
        <w:spacing w:after="0" w:line="240" w:lineRule="auto"/>
        <w:rPr>
          <w:rFonts w:asciiTheme="majorBidi" w:hAnsiTheme="majorBidi" w:cstheme="majorBidi"/>
          <w:iCs/>
          <w:sz w:val="24"/>
          <w:szCs w:val="24"/>
          <w:lang w:val="ms-MY"/>
        </w:rPr>
      </w:pPr>
    </w:p>
    <w:p w14:paraId="525FA44D" w14:textId="77777777" w:rsidR="00254562" w:rsidRPr="00254562" w:rsidRDefault="00254562" w:rsidP="00254562">
      <w:pPr>
        <w:spacing w:after="0" w:line="240" w:lineRule="auto"/>
        <w:rPr>
          <w:rFonts w:asciiTheme="majorBidi" w:hAnsiTheme="majorBidi" w:cstheme="majorBidi"/>
          <w:iCs/>
          <w:color w:val="002060"/>
          <w:sz w:val="24"/>
          <w:szCs w:val="24"/>
          <w:lang w:val="ms-MY"/>
        </w:rPr>
      </w:pPr>
      <w:r w:rsidRPr="00254562">
        <w:rPr>
          <w:rFonts w:asciiTheme="majorBidi" w:hAnsiTheme="majorBidi" w:cstheme="majorBidi"/>
          <w:iCs/>
          <w:color w:val="002060"/>
          <w:sz w:val="24"/>
          <w:szCs w:val="24"/>
          <w:lang w:val="ms-MY"/>
        </w:rPr>
        <w:t xml:space="preserve">Maklumat lanjut nota kaki dan bibliografi, boleh rujuk: </w:t>
      </w:r>
      <w:hyperlink r:id="rId10" w:history="1">
        <w:r w:rsidRPr="00254562">
          <w:rPr>
            <w:rFonts w:asciiTheme="majorBidi" w:hAnsiTheme="majorBidi" w:cstheme="majorBidi"/>
            <w:iCs/>
            <w:color w:val="002060"/>
            <w:sz w:val="24"/>
            <w:szCs w:val="24"/>
            <w:u w:val="single"/>
            <w:lang w:val="ms-MY"/>
          </w:rPr>
          <w:t>https://owl.english.purdue.edu/owl/resource/717/01/</w:t>
        </w:r>
      </w:hyperlink>
    </w:p>
    <w:p w14:paraId="3A2F1123" w14:textId="77777777" w:rsidR="00254562" w:rsidRPr="00254562" w:rsidRDefault="003D4225" w:rsidP="00254562">
      <w:pPr>
        <w:spacing w:after="0" w:line="240" w:lineRule="auto"/>
        <w:rPr>
          <w:rFonts w:asciiTheme="majorBidi" w:hAnsiTheme="majorBidi" w:cstheme="majorBidi"/>
          <w:iCs/>
          <w:color w:val="002060"/>
          <w:sz w:val="24"/>
          <w:szCs w:val="24"/>
          <w:lang w:val="ms-MY"/>
        </w:rPr>
      </w:pPr>
      <w:hyperlink r:id="rId11" w:history="1">
        <w:r w:rsidR="00254562" w:rsidRPr="00254562">
          <w:rPr>
            <w:rFonts w:asciiTheme="majorBidi" w:hAnsiTheme="majorBidi" w:cstheme="majorBidi"/>
            <w:iCs/>
            <w:color w:val="002060"/>
            <w:sz w:val="24"/>
            <w:szCs w:val="24"/>
            <w:u w:val="single"/>
            <w:lang w:val="ms-MY"/>
          </w:rPr>
          <w:t>http://www.chicagomanualofstyle.org/16/contents.html</w:t>
        </w:r>
      </w:hyperlink>
    </w:p>
    <w:p w14:paraId="3AB14C86" w14:textId="77777777" w:rsidR="00254562" w:rsidRPr="00254562" w:rsidRDefault="00254562" w:rsidP="00254562">
      <w:pPr>
        <w:rPr>
          <w:sz w:val="24"/>
          <w:szCs w:val="24"/>
          <w:lang w:val="ms-MY"/>
        </w:rPr>
      </w:pPr>
    </w:p>
    <w:p w14:paraId="2688C3DD" w14:textId="77777777" w:rsidR="00C86AC3" w:rsidRPr="00254562" w:rsidRDefault="00C86AC3">
      <w:pPr>
        <w:rPr>
          <w:sz w:val="24"/>
          <w:szCs w:val="24"/>
          <w:lang w:val="ms-MY"/>
        </w:rPr>
      </w:pPr>
    </w:p>
    <w:sectPr w:rsidR="00C86AC3" w:rsidRPr="0025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9726" w14:textId="77777777" w:rsidR="00254562" w:rsidRDefault="00254562" w:rsidP="00254562">
      <w:pPr>
        <w:spacing w:after="0" w:line="240" w:lineRule="auto"/>
      </w:pPr>
      <w:r>
        <w:separator/>
      </w:r>
    </w:p>
  </w:endnote>
  <w:endnote w:type="continuationSeparator" w:id="0">
    <w:p w14:paraId="7801009E" w14:textId="77777777" w:rsidR="00254562" w:rsidRDefault="00254562" w:rsidP="0025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A8C6" w14:textId="77777777" w:rsidR="00254562" w:rsidRDefault="00254562" w:rsidP="00254562">
      <w:pPr>
        <w:spacing w:after="0" w:line="240" w:lineRule="auto"/>
      </w:pPr>
      <w:r>
        <w:separator/>
      </w:r>
    </w:p>
  </w:footnote>
  <w:footnote w:type="continuationSeparator" w:id="0">
    <w:p w14:paraId="7F03DEB6" w14:textId="77777777" w:rsidR="00254562" w:rsidRDefault="00254562" w:rsidP="00254562">
      <w:pPr>
        <w:spacing w:after="0" w:line="240" w:lineRule="auto"/>
      </w:pPr>
      <w:r>
        <w:continuationSeparator/>
      </w:r>
    </w:p>
  </w:footnote>
  <w:footnote w:id="1">
    <w:p w14:paraId="3ED17E3B" w14:textId="77777777" w:rsidR="00254562" w:rsidRPr="00DA25BA" w:rsidRDefault="00254562" w:rsidP="00254562">
      <w:pPr>
        <w:pStyle w:val="FootnoteText"/>
        <w:spacing w:before="60"/>
        <w:rPr>
          <w:rFonts w:asciiTheme="majorBidi" w:hAnsiTheme="majorBidi" w:cstheme="majorBidi"/>
          <w:lang w:val="en-MY"/>
        </w:rPr>
      </w:pPr>
      <w:r>
        <w:rPr>
          <w:rStyle w:val="FootnoteReference"/>
        </w:rPr>
        <w:footnoteRef/>
      </w:r>
      <w:r>
        <w:t xml:space="preserve"> </w:t>
      </w:r>
      <w:r w:rsidRPr="00DA25BA">
        <w:rPr>
          <w:rFonts w:asciiTheme="majorBidi" w:hAnsiTheme="majorBidi" w:cstheme="majorBidi"/>
        </w:rPr>
        <w:t>Nota kaki  (Times New Roman, saiz 10, Unbold, Justify). Contoh:</w:t>
      </w:r>
    </w:p>
    <w:p w14:paraId="05E47734" w14:textId="77777777" w:rsidR="00254562" w:rsidRPr="00DA25BA" w:rsidRDefault="00254562" w:rsidP="00254562">
      <w:pPr>
        <w:pStyle w:val="FootnoteText"/>
        <w:spacing w:before="60"/>
        <w:rPr>
          <w:rFonts w:asciiTheme="majorBidi" w:hAnsiTheme="majorBidi" w:cstheme="majorBidi"/>
          <w:lang w:val="en-US"/>
        </w:rPr>
      </w:pPr>
      <w:r w:rsidRPr="00DA25BA">
        <w:rPr>
          <w:rFonts w:asciiTheme="majorBidi" w:hAnsiTheme="majorBidi" w:cstheme="majorBidi"/>
        </w:rPr>
        <w:t xml:space="preserve">Muhammad Bakr Isma‘il, </w:t>
      </w:r>
      <w:r w:rsidRPr="00DA25BA">
        <w:rPr>
          <w:rFonts w:asciiTheme="majorBidi" w:hAnsiTheme="majorBidi" w:cstheme="majorBidi"/>
          <w:i/>
          <w:iCs/>
        </w:rPr>
        <w:t xml:space="preserve">al-Qawa‘id al-Fiqhiyyah: Bayn al-Asalah wa al-Tawjih </w:t>
      </w:r>
      <w:r w:rsidRPr="00DA25BA">
        <w:rPr>
          <w:rFonts w:asciiTheme="majorBidi" w:hAnsiTheme="majorBidi" w:cstheme="majorBidi"/>
        </w:rPr>
        <w:t>(Qahirah:</w:t>
      </w:r>
      <w:r w:rsidRPr="00DA25BA">
        <w:rPr>
          <w:rFonts w:asciiTheme="majorBidi" w:hAnsiTheme="majorBidi" w:cstheme="majorBidi"/>
          <w:i/>
          <w:iCs/>
        </w:rPr>
        <w:t xml:space="preserve"> </w:t>
      </w:r>
      <w:r w:rsidRPr="00DA25BA">
        <w:rPr>
          <w:rFonts w:asciiTheme="majorBidi" w:hAnsiTheme="majorBidi" w:cstheme="majorBidi"/>
        </w:rPr>
        <w:t>Dar al-Manar, 1997), 6.</w:t>
      </w:r>
    </w:p>
    <w:p w14:paraId="28BDAA3C" w14:textId="77777777" w:rsidR="00254562" w:rsidRPr="008A6CEB" w:rsidRDefault="00254562" w:rsidP="00254562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7AC"/>
    <w:multiLevelType w:val="multilevel"/>
    <w:tmpl w:val="046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51694"/>
    <w:multiLevelType w:val="hybridMultilevel"/>
    <w:tmpl w:val="3BC2FE5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0354"/>
    <w:multiLevelType w:val="multilevel"/>
    <w:tmpl w:val="9B5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D0A1B"/>
    <w:multiLevelType w:val="multilevel"/>
    <w:tmpl w:val="A22A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E02492"/>
    <w:multiLevelType w:val="multilevel"/>
    <w:tmpl w:val="36F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7301EA"/>
    <w:multiLevelType w:val="hybridMultilevel"/>
    <w:tmpl w:val="205AA5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0701C"/>
    <w:multiLevelType w:val="multilevel"/>
    <w:tmpl w:val="64F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8D0137"/>
    <w:multiLevelType w:val="multilevel"/>
    <w:tmpl w:val="B6C6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A8297F"/>
    <w:multiLevelType w:val="hybridMultilevel"/>
    <w:tmpl w:val="0A34C3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816AD"/>
    <w:multiLevelType w:val="multilevel"/>
    <w:tmpl w:val="415C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3220089">
    <w:abstractNumId w:val="3"/>
  </w:num>
  <w:num w:numId="2" w16cid:durableId="1622106854">
    <w:abstractNumId w:val="6"/>
  </w:num>
  <w:num w:numId="3" w16cid:durableId="276259013">
    <w:abstractNumId w:val="9"/>
  </w:num>
  <w:num w:numId="4" w16cid:durableId="1564486283">
    <w:abstractNumId w:val="7"/>
  </w:num>
  <w:num w:numId="5" w16cid:durableId="789275690">
    <w:abstractNumId w:val="4"/>
  </w:num>
  <w:num w:numId="6" w16cid:durableId="1559592105">
    <w:abstractNumId w:val="0"/>
  </w:num>
  <w:num w:numId="7" w16cid:durableId="499732883">
    <w:abstractNumId w:val="2"/>
  </w:num>
  <w:num w:numId="8" w16cid:durableId="26102731">
    <w:abstractNumId w:val="8"/>
  </w:num>
  <w:num w:numId="9" w16cid:durableId="1696734675">
    <w:abstractNumId w:val="1"/>
  </w:num>
  <w:num w:numId="10" w16cid:durableId="1634290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FF"/>
    <w:rsid w:val="00004F57"/>
    <w:rsid w:val="0007450D"/>
    <w:rsid w:val="000D6DFF"/>
    <w:rsid w:val="00153E43"/>
    <w:rsid w:val="00164789"/>
    <w:rsid w:val="001F7065"/>
    <w:rsid w:val="00254562"/>
    <w:rsid w:val="00270ABE"/>
    <w:rsid w:val="0028147E"/>
    <w:rsid w:val="002A09E3"/>
    <w:rsid w:val="002A7312"/>
    <w:rsid w:val="002B0B9E"/>
    <w:rsid w:val="002B3FAB"/>
    <w:rsid w:val="0030083C"/>
    <w:rsid w:val="0030666F"/>
    <w:rsid w:val="00314FA9"/>
    <w:rsid w:val="00354BAE"/>
    <w:rsid w:val="00355CB3"/>
    <w:rsid w:val="00366ED1"/>
    <w:rsid w:val="00394513"/>
    <w:rsid w:val="00396823"/>
    <w:rsid w:val="003A2BF6"/>
    <w:rsid w:val="003C3C39"/>
    <w:rsid w:val="003D4225"/>
    <w:rsid w:val="003E630F"/>
    <w:rsid w:val="003F4B79"/>
    <w:rsid w:val="00406BF1"/>
    <w:rsid w:val="00443BFD"/>
    <w:rsid w:val="00481DD0"/>
    <w:rsid w:val="004A58F7"/>
    <w:rsid w:val="004A6F70"/>
    <w:rsid w:val="004C2765"/>
    <w:rsid w:val="004C5111"/>
    <w:rsid w:val="004E7E5D"/>
    <w:rsid w:val="00527CA2"/>
    <w:rsid w:val="00547489"/>
    <w:rsid w:val="005723BC"/>
    <w:rsid w:val="005C5B85"/>
    <w:rsid w:val="00631B44"/>
    <w:rsid w:val="00652688"/>
    <w:rsid w:val="00682DB3"/>
    <w:rsid w:val="006B36C1"/>
    <w:rsid w:val="006F0CBA"/>
    <w:rsid w:val="006F3DBF"/>
    <w:rsid w:val="007701E1"/>
    <w:rsid w:val="007D3AAF"/>
    <w:rsid w:val="007E151F"/>
    <w:rsid w:val="007E7284"/>
    <w:rsid w:val="00800326"/>
    <w:rsid w:val="00851E8B"/>
    <w:rsid w:val="008F2313"/>
    <w:rsid w:val="008F7FCA"/>
    <w:rsid w:val="00940EF6"/>
    <w:rsid w:val="009938F6"/>
    <w:rsid w:val="009E0BEA"/>
    <w:rsid w:val="00A008CE"/>
    <w:rsid w:val="00A01757"/>
    <w:rsid w:val="00B012F9"/>
    <w:rsid w:val="00B205B9"/>
    <w:rsid w:val="00B31B6A"/>
    <w:rsid w:val="00B902E2"/>
    <w:rsid w:val="00BB0AAA"/>
    <w:rsid w:val="00BD6AB0"/>
    <w:rsid w:val="00C86AC3"/>
    <w:rsid w:val="00C97CC0"/>
    <w:rsid w:val="00CE731B"/>
    <w:rsid w:val="00CF3F60"/>
    <w:rsid w:val="00D0208E"/>
    <w:rsid w:val="00D514B4"/>
    <w:rsid w:val="00D65920"/>
    <w:rsid w:val="00DC1F51"/>
    <w:rsid w:val="00DE6FE8"/>
    <w:rsid w:val="00E34181"/>
    <w:rsid w:val="00E35237"/>
    <w:rsid w:val="00E44AC2"/>
    <w:rsid w:val="00E52787"/>
    <w:rsid w:val="00EA3103"/>
    <w:rsid w:val="00F01927"/>
    <w:rsid w:val="00F32157"/>
    <w:rsid w:val="00FA39D5"/>
    <w:rsid w:val="00FD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B493"/>
  <w15:chartTrackingRefBased/>
  <w15:docId w15:val="{9E896A84-B2F3-4AB8-8090-DE9D35D2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D6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normaltextrun">
    <w:name w:val="normaltextrun"/>
    <w:basedOn w:val="DefaultParagraphFont"/>
    <w:rsid w:val="000D6DFF"/>
  </w:style>
  <w:style w:type="character" w:customStyle="1" w:styleId="eop">
    <w:name w:val="eop"/>
    <w:basedOn w:val="DefaultParagraphFont"/>
    <w:rsid w:val="000D6DFF"/>
  </w:style>
  <w:style w:type="paragraph" w:styleId="ListParagraph">
    <w:name w:val="List Paragraph"/>
    <w:basedOn w:val="Normal"/>
    <w:uiPriority w:val="34"/>
    <w:qFormat/>
    <w:rsid w:val="000D6DFF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254562"/>
    <w:pPr>
      <w:spacing w:after="0" w:line="240" w:lineRule="auto"/>
    </w:pPr>
    <w:rPr>
      <w:sz w:val="20"/>
      <w:szCs w:val="20"/>
      <w:lang w:val="ms-MY"/>
    </w:rPr>
  </w:style>
  <w:style w:type="character" w:customStyle="1" w:styleId="FootnoteTextChar">
    <w:name w:val="Footnote Text Char"/>
    <w:basedOn w:val="DefaultParagraphFont"/>
    <w:link w:val="FootnoteText"/>
    <w:semiHidden/>
    <w:rsid w:val="00254562"/>
    <w:rPr>
      <w:sz w:val="20"/>
      <w:szCs w:val="20"/>
      <w:lang w:val="ms-MY"/>
    </w:rPr>
  </w:style>
  <w:style w:type="character" w:styleId="FootnoteReference">
    <w:name w:val="footnote reference"/>
    <w:basedOn w:val="DefaultParagraphFont"/>
    <w:uiPriority w:val="99"/>
    <w:semiHidden/>
    <w:unhideWhenUsed/>
    <w:rsid w:val="002545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hicagomanualofstyle.org/16/contents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owl.english.purdue.edu/owl/resource/717/0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668861C65503469A5FC0A9F2FF080C" ma:contentTypeVersion="14" ma:contentTypeDescription="Create a new document." ma:contentTypeScope="" ma:versionID="e9b358e01ddfd33dca51146d69f8d878">
  <xsd:schema xmlns:xsd="http://www.w3.org/2001/XMLSchema" xmlns:xs="http://www.w3.org/2001/XMLSchema" xmlns:p="http://schemas.microsoft.com/office/2006/metadata/properties" xmlns:ns3="da85cc5d-97c6-41d4-b74c-7d0461f56269" xmlns:ns4="7bf7a57b-0d6f-4e6a-b950-1a33b678237a" targetNamespace="http://schemas.microsoft.com/office/2006/metadata/properties" ma:root="true" ma:fieldsID="342243c64725f33bdbc9a39069aaa0f8" ns3:_="" ns4:_="">
    <xsd:import namespace="da85cc5d-97c6-41d4-b74c-7d0461f56269"/>
    <xsd:import namespace="7bf7a57b-0d6f-4e6a-b950-1a33b6782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5cc5d-97c6-41d4-b74c-7d0461f56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7a57b-0d6f-4e6a-b950-1a33b6782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D777AD-BE6C-4D55-BB41-88BCE9B13D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3B86DC-1771-48BC-B9C0-7FA059186319}">
  <ds:schemaRefs>
    <ds:schemaRef ds:uri="http://schemas.microsoft.com/office/2006/metadata/properties"/>
    <ds:schemaRef ds:uri="da85cc5d-97c6-41d4-b74c-7d0461f56269"/>
    <ds:schemaRef ds:uri="7bf7a57b-0d6f-4e6a-b950-1a33b678237a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52749E5-4B99-4167-9A55-3F525DA98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5cc5d-97c6-41d4-b74c-7d0461f56269"/>
    <ds:schemaRef ds:uri="7bf7a57b-0d6f-4e6a-b950-1a33b6782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NORHIDAYAH BINTI PAUZI</dc:creator>
  <cp:keywords/>
  <dc:description/>
  <cp:lastModifiedBy>NORHIDAYAH BINTI PAUZI</cp:lastModifiedBy>
  <cp:revision>34</cp:revision>
  <dcterms:created xsi:type="dcterms:W3CDTF">2021-10-29T01:56:00Z</dcterms:created>
  <dcterms:modified xsi:type="dcterms:W3CDTF">2022-10-26T08:07:00Z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0x010100DB668861C65503469A5FC0A9F2FF080C</vt:lpwstr>
  </property>
</Properties>
</file>