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</w:rPr>
        <w:t>API Requirement Document – DataFlex ISBN Validation Service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1.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DataFlex ISBN Validation Web Service provides functionality to verify whether a given ISBN-13 number is valid. The validation is performed by applying the ISBN-13 checksum algorithm to the first 12 digits and comparing it with the final check digit. The service supports SOAP 1.1, SOAP 1.2, and JSON protocols.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2. API Name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IsValidISBN13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3. API 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validate whether a provided ISBN-13 number is mathematically correct based on ISBN-13 checksum verification rules.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4. Endpoint URL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 https://webservices.daehosting.com/services/isbnservice.wso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5. Request Format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3"/>
        <w:gridCol w:w="652"/>
        <w:gridCol w:w="1265"/>
        <w:gridCol w:w="6508"/>
      </w:tblGrid>
      <w:tr>
        <w:trPr>
          <w:tblHeader w:val="true"/>
        </w:trPr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Mandatory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sISBN</w:t>
            </w:r>
          </w:p>
        </w:tc>
        <w:tc>
          <w:tcPr>
            <w:tcW w:w="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ISBN-13 number containing exactly 13 digits (0–9). All spaces or hyphens must be removed.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6. Expected Input Rules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be </w:t>
      </w:r>
      <w:r>
        <w:rPr>
          <w:rStyle w:val="Strong"/>
        </w:rPr>
        <w:t>exactly 13 numeric characters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Accepts digits </w:t>
      </w:r>
      <w:r>
        <w:rPr>
          <w:rStyle w:val="Strong"/>
        </w:rPr>
        <w:t>0–9 only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not contain spaces, hyphens or letters.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 valid inputs: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9780306406157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9783161484100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7. Response Format</w:t>
      </w:r>
    </w:p>
    <w:tbl>
      <w:tblPr>
        <w:tblW w:w="80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9"/>
        <w:gridCol w:w="865"/>
        <w:gridCol w:w="4852"/>
      </w:tblGrid>
      <w:tr>
        <w:trPr>
          <w:tblHeader w:val="true"/>
        </w:trPr>
        <w:tc>
          <w:tcPr>
            <w:tcW w:w="22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48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IsValidISBN13Result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4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Returns </w:t>
            </w:r>
            <w:r>
              <w:rPr>
                <w:rStyle w:val="Strong"/>
              </w:rPr>
              <w:t>true</w:t>
            </w:r>
            <w:r>
              <w:rPr/>
              <w:t xml:space="preserve"> if ISBN-13 is valid, otherwise </w:t>
            </w:r>
            <w:r>
              <w:rPr>
                <w:rStyle w:val="Strong"/>
              </w:rPr>
              <w:t>false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Sample Response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true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8. Response Status Codes</w:t>
      </w:r>
    </w:p>
    <w:tbl>
      <w:tblPr>
        <w:tblW w:w="79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75"/>
        <w:gridCol w:w="5198"/>
      </w:tblGrid>
      <w:tr>
        <w:trPr>
          <w:tblHeader w:val="true"/>
        </w:trPr>
        <w:tc>
          <w:tcPr>
            <w:tcW w:w="27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200 OK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 request processed successfully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400 Bad Request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input, incorrect format, or missing parameter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500 Internal Server Error</w:t>
            </w:r>
          </w:p>
        </w:tc>
        <w:tc>
          <w:tcPr>
            <w:tcW w:w="5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processing error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9. Request Examples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9.1 SOAP 1.1 Request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/services/isbnservice.wso HTTP/1.1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Host: webservices.daehosting.com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Content-Type: text/xml;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&lt;?xml version="1.0" encoding="utf-8"?&gt;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&lt;soap:Envelope xmlns:soap="http://schemas.xmlsoap.org/soap/envelope/"&gt;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&lt;soap:Body&gt;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&lt;IsValidISBN13 xmlns="http://webservices.daehosting.com/ISBN"&gt;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&lt;sISBN&gt;9780306406157&lt;/sISBN&gt;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&lt;/IsValidISBN13&gt;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&lt;/soap:Body&gt;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&lt;/soap:Envelope&gt;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9.2 SOAP 1.2 Request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/services/isbnservice.wso HTTP/1.1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Host: webservices.daehosting.com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Content-Type: application/soap+xml;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&lt;?xml version="1.0" encoding="utf-8"?&gt;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&lt;soap12:Envelope xmlns:soap12="http://www.w3.org/2003/05/soap-envelope"&gt;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&lt;soap12:Body&gt;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&lt;IsValidISBN13 xmlns="http://webservices.daehosting.com/ISBN"&gt;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&lt;sISBN&gt;9780306406157&lt;/sISBN&gt;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&lt;/IsValidISBN13&gt;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&lt;/soap12:Body&gt;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&lt;/soap12:Envelope&gt;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9.3 JSON Request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 /services/isbnservice.wso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Host: webservices.daehosting.com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Content-Type: application/json;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"sISBN": "9780306406157"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JSON Response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true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10. Functional Requirements</w:t>
      </w:r>
    </w:p>
    <w:tbl>
      <w:tblPr>
        <w:tblW w:w="83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59"/>
        <w:gridCol w:w="7567"/>
      </w:tblGrid>
      <w:tr>
        <w:trPr>
          <w:tblHeader w:val="true"/>
        </w:trPr>
        <w:tc>
          <w:tcPr>
            <w:tcW w:w="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75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FR-01</w:t>
            </w:r>
          </w:p>
        </w:tc>
        <w:tc>
          <w:tcPr>
            <w:tcW w:w="7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must validate ISBN-13 strings using checksum logic.</w:t>
            </w:r>
          </w:p>
        </w:tc>
      </w:tr>
      <w:tr>
        <w:trPr/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FR-02</w:t>
            </w:r>
          </w:p>
        </w:tc>
        <w:tc>
          <w:tcPr>
            <w:tcW w:w="7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system must return </w:t>
            </w:r>
            <w:r>
              <w:rPr>
                <w:rStyle w:val="Strong"/>
              </w:rPr>
              <w:t>true</w:t>
            </w:r>
            <w:r>
              <w:rPr/>
              <w:t xml:space="preserve"> for a valid ISBN-13 and </w:t>
            </w:r>
            <w:r>
              <w:rPr>
                <w:rStyle w:val="Strong"/>
              </w:rPr>
              <w:t>false</w:t>
            </w:r>
            <w:r>
              <w:rPr/>
              <w:t xml:space="preserve"> for invalid inputs.</w:t>
            </w:r>
          </w:p>
        </w:tc>
      </w:tr>
      <w:tr>
        <w:trPr/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FR-03</w:t>
            </w:r>
          </w:p>
        </w:tc>
        <w:tc>
          <w:tcPr>
            <w:tcW w:w="7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system must reject requests missing the </w:t>
            </w:r>
            <w:r>
              <w:rPr>
                <w:rStyle w:val="SourceText"/>
              </w:rPr>
              <w:t>sISBN</w:t>
            </w:r>
            <w:r>
              <w:rPr/>
              <w:t xml:space="preserve"> parameter.</w:t>
            </w:r>
          </w:p>
        </w:tc>
      </w:tr>
      <w:tr>
        <w:trPr/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FR-04</w:t>
            </w:r>
          </w:p>
        </w:tc>
        <w:tc>
          <w:tcPr>
            <w:tcW w:w="7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must support SOAP 1.1, SOAP 1.2, and JSON formats.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11. Non-Functional Requirements</w:t>
      </w:r>
    </w:p>
    <w:tbl>
      <w:tblPr>
        <w:tblW w:w="67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3"/>
        <w:gridCol w:w="5851"/>
      </w:tblGrid>
      <w:tr>
        <w:trPr>
          <w:tblHeader w:val="true"/>
        </w:trPr>
        <w:tc>
          <w:tcPr>
            <w:tcW w:w="9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NFR-01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Response time must be under 1 second under normal loads.</w:t>
            </w:r>
          </w:p>
        </w:tc>
      </w:tr>
      <w:tr>
        <w:trPr/>
        <w:tc>
          <w:tcPr>
            <w:tcW w:w="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NFR-02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should provide 99.5% uptime monthly.</w:t>
            </w:r>
          </w:p>
        </w:tc>
      </w:tr>
      <w:tr>
        <w:trPr/>
        <w:tc>
          <w:tcPr>
            <w:tcW w:w="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NFR-03</w:t>
            </w:r>
          </w:p>
        </w:tc>
        <w:tc>
          <w:tcPr>
            <w:tcW w:w="5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Must handle up to 100 requests per second (scalable).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12. Testing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with a correct ISBN-13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with an incorrect ISBN-13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with missing parameter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with invalid characters (letters, less/more digits)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>Validate across all supported protocols (SOAP 1.1, SOAP 1.2, JSON)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3</Pages>
  <Words>385</Words>
  <Characters>2763</Characters>
  <CharactersWithSpaces>3071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2025-11-27T18:23:36Z</dcterms:created>
  <dc:creator/>
  <dc:description/>
  <dc:language>en-SG</dc:language>
  <cp:lastModifiedBy/>
  <dcterms:modified xsi:type="dcterms:W3CDTF">2025-11-27T18:26:24Z</dcterms:modified>
  <cp:revision>1</cp:revision>
  <dc:subject/>
  <dc:title/>
</cp:coreProperties>
</file>