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Test Plan for DataFlex ISBN Validation Service – IsValidISBN13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Created by:</w:t>
      </w:r>
      <w:r>
        <w:rPr/>
        <w:t xml:space="preserve"> </w:t>
      </w:r>
      <w:r>
        <w:rPr>
          <w:rStyle w:val="Emphasis"/>
        </w:rPr>
        <w:t>Nurjahan Kazi</w:t>
      </w:r>
      <w:r>
        <w:rPr/>
        <w:br/>
      </w:r>
      <w:r>
        <w:rPr>
          <w:rStyle w:val="Strong"/>
        </w:rPr>
        <w:t>Date:</w:t>
      </w:r>
      <w:r>
        <w:rPr/>
        <w:t xml:space="preserve"> </w:t>
      </w:r>
      <w:r>
        <w:rPr>
          <w:rStyle w:val="Emphasis"/>
        </w:rPr>
        <w:t>27/11/2025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1. Objective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document outlines the test plan for the </w:t>
      </w:r>
      <w:r>
        <w:rPr>
          <w:rStyle w:val="Strong"/>
        </w:rPr>
        <w:t>DataFlex ISBN Validation Web Service (IsValidISBN13)</w:t>
      </w:r>
      <w:r>
        <w:rPr/>
        <w:t>.</w:t>
        <w:br/>
        <w:t>The objective is to ensure that all API operations correctly validate ISBN-13 numbers and return accurate boolean responses for consumers such as testers, integration engineers, and backend developers.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2. Scope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Features to be tested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 of ISBN-13 input using checksum logic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Response status validation (200, 400, 500)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 and compatibility for SOAP 1.1, SOAP 1.2, and JSON formats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Types of Testing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Manual Testing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Automated API Testing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Functional Testing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Performance &amp; Load Testing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Boundary Value Testing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Negative Testing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Compatibility Testing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Environments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Browsers: Chrome, Firefox, Edge (for testing using tools like Postman UI)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Operating Systems: Windows, macOS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Tools: Postman, Newman, SOAP UI, cURL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Evaluation Criteria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Number of valid vs invalid ISBN results returned correctly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response time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Percentage of defects resolved before release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Team Roles &amp; Responsibilities</w:t>
      </w:r>
    </w:p>
    <w:tbl>
      <w:tblPr>
        <w:tblW w:w="59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80"/>
        <w:gridCol w:w="4168"/>
      </w:tblGrid>
      <w:tr>
        <w:trPr>
          <w:tblHeader w:val="true"/>
        </w:trPr>
        <w:tc>
          <w:tcPr>
            <w:tcW w:w="17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41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Lead</w:t>
            </w:r>
          </w:p>
        </w:tc>
        <w:tc>
          <w:tcPr>
            <w:tcW w:w="4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Preparing test strategy, reporting progress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Engineer</w:t>
            </w:r>
          </w:p>
        </w:tc>
        <w:tc>
          <w:tcPr>
            <w:tcW w:w="4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Designing and executing test cases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Developer</w:t>
            </w:r>
          </w:p>
        </w:tc>
        <w:tc>
          <w:tcPr>
            <w:tcW w:w="4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Fixing defects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QA Manager</w:t>
            </w:r>
          </w:p>
        </w:tc>
        <w:tc>
          <w:tcPr>
            <w:tcW w:w="4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Approving final reports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Business Analyst</w:t>
            </w:r>
          </w:p>
        </w:tc>
        <w:tc>
          <w:tcPr>
            <w:tcW w:w="4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Requirement clarifications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3. Inclusions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 responses (true / false)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Positive and negative ISBN formats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Request validation for mandatory parameter </w:t>
      </w:r>
      <w:r>
        <w:rPr>
          <w:rStyle w:val="SourceText"/>
        </w:rPr>
        <w:t>sISBN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Expected error handling and status codes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4. Exclusions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 layer (only backend validation API)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ISBN-10 validation (different API function)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validation or persistence testing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5. Test Environments</w:t>
      </w:r>
    </w:p>
    <w:tbl>
      <w:tblPr>
        <w:tblW w:w="62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59"/>
        <w:gridCol w:w="3957"/>
      </w:tblGrid>
      <w:tr>
        <w:trPr>
          <w:tblHeader w:val="true"/>
        </w:trPr>
        <w:tc>
          <w:tcPr>
            <w:tcW w:w="22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Category</w:t>
            </w:r>
          </w:p>
        </w:tc>
        <w:tc>
          <w:tcPr>
            <w:tcW w:w="39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Operating Systems</w:t>
            </w:r>
          </w:p>
        </w:tc>
        <w:tc>
          <w:tcPr>
            <w:tcW w:w="3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Windows 10, macOS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Browsers</w:t>
            </w:r>
          </w:p>
        </w:tc>
        <w:tc>
          <w:tcPr>
            <w:tcW w:w="3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Chrome, Firefox, Edge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Devices</w:t>
            </w:r>
          </w:p>
        </w:tc>
        <w:tc>
          <w:tcPr>
            <w:tcW w:w="3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Desktop &amp; Laptop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Network Connectivity</w:t>
            </w:r>
          </w:p>
        </w:tc>
        <w:tc>
          <w:tcPr>
            <w:tcW w:w="3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Wired / Wi-Fi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Tools</w:t>
            </w:r>
          </w:p>
        </w:tc>
        <w:tc>
          <w:tcPr>
            <w:tcW w:w="3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Postman, SOAP UI, JIRA, Excel, Word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 Protocols</w:t>
            </w:r>
          </w:p>
        </w:tc>
        <w:tc>
          <w:tcPr>
            <w:tcW w:w="3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Access Permissions</w:t>
            </w:r>
          </w:p>
        </w:tc>
        <w:tc>
          <w:tcPr>
            <w:tcW w:w="39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Testers, Developers, Stakeholders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6. Defect Reporting Procedure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Criteria:</w:t>
      </w:r>
      <w:r>
        <w:rPr/>
        <w:t xml:space="preserve"> Any deviation from expected behavior or incorrect validation result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Steps for Defect Reporting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Document defect in JIRA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Provide steps to reproduce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Attach sample request/response, screenshots, and logs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Prioritization &amp; Severity:</w:t>
      </w:r>
      <w:r>
        <w:rPr/>
        <w:t xml:space="preserve"> P1-critical, P2-major, P3-minor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Tracking Tool:</w:t>
      </w:r>
      <w:r>
        <w:rPr/>
        <w:t xml:space="preserve"> JIRA / Azure DevOps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Communication:</w:t>
      </w:r>
      <w:r>
        <w:rPr/>
        <w:t xml:space="preserve"> Daily test progress reporting via email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7. Test Strategy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Step 1: Test Scenarios and Test Case Creation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Techniques applied: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Equivalence Partitioning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Boundary Value Analysis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 Guessing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Decision Table Testing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Step 2: Testing Procedure</w:t>
      </w:r>
    </w:p>
    <w:tbl>
      <w:tblPr>
        <w:tblW w:w="65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0"/>
        <w:gridCol w:w="4460"/>
      </w:tblGrid>
      <w:tr>
        <w:trPr>
          <w:tblHeader w:val="true"/>
        </w:trPr>
        <w:tc>
          <w:tcPr>
            <w:tcW w:w="21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Smoke Testing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Verify API availability and basic functioning</w:t>
            </w:r>
          </w:p>
        </w:tc>
      </w:tr>
      <w:tr>
        <w:trPr/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 Testing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Validate correct &amp; incorrect ISBN-13 inputs</w:t>
            </w:r>
          </w:p>
        </w:tc>
      </w:tr>
      <w:tr>
        <w:trPr/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Regression Testing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After fixes</w:t>
            </w:r>
          </w:p>
        </w:tc>
      </w:tr>
      <w:tr>
        <w:trPr/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Retesting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After defect resolution</w:t>
            </w:r>
          </w:p>
        </w:tc>
      </w:tr>
      <w:tr>
        <w:trPr/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Performance Testing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response under multiple calls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Step 3: Best Practices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Shift-Left Testing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Exploratory Testing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End-to-End API Flow Testing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8. Test Schedule</w:t>
      </w:r>
    </w:p>
    <w:tbl>
      <w:tblPr>
        <w:tblW w:w="34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0"/>
        <w:gridCol w:w="1084"/>
      </w:tblGrid>
      <w:tr>
        <w:trPr>
          <w:tblHeader w:val="true"/>
        </w:trPr>
        <w:tc>
          <w:tcPr>
            <w:tcW w:w="23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Task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Duration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Requirement Analysis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Days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Case Preparation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Days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Execution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Days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Defect Cycle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Days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Final Summary Report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Day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9. Test Deliverables</w:t>
      </w:r>
    </w:p>
    <w:tbl>
      <w:tblPr>
        <w:tblW w:w="48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63"/>
        <w:gridCol w:w="2548"/>
      </w:tblGrid>
      <w:tr>
        <w:trPr>
          <w:tblHeader w:val="true"/>
        </w:trPr>
        <w:tc>
          <w:tcPr>
            <w:tcW w:w="22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Deliverable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Plan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This document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Cases Document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Detailed test cases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Defect Report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Logged issues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Execution Report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Pass/fail summary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Closure Report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Overall release readiness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10. Entry and Exit Criteria</w:t>
      </w:r>
    </w:p>
    <w:tbl>
      <w:tblPr>
        <w:tblW w:w="92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60"/>
        <w:gridCol w:w="3109"/>
        <w:gridCol w:w="3894"/>
      </w:tblGrid>
      <w:tr>
        <w:trPr>
          <w:tblHeader w:val="true"/>
        </w:trPr>
        <w:tc>
          <w:tcPr>
            <w:tcW w:w="22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Phase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Entry Criteria</w:t>
            </w:r>
          </w:p>
        </w:tc>
        <w:tc>
          <w:tcPr>
            <w:tcW w:w="38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Exit Criteria</w:t>
            </w:r>
          </w:p>
        </w:tc>
      </w:tr>
      <w:tr>
        <w:trPr/>
        <w:tc>
          <w:tcPr>
            <w:tcW w:w="2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Requirement Analysis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Requirements received</w:t>
            </w:r>
          </w:p>
        </w:tc>
        <w:tc>
          <w:tcPr>
            <w:tcW w:w="3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Requirements understood &amp; clarified</w:t>
            </w:r>
          </w:p>
        </w:tc>
      </w:tr>
      <w:tr>
        <w:trPr/>
        <w:tc>
          <w:tcPr>
            <w:tcW w:w="2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Execution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Approved test cases, API ready</w:t>
            </w:r>
          </w:p>
        </w:tc>
        <w:tc>
          <w:tcPr>
            <w:tcW w:w="3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All defects logged, test report prepared</w:t>
            </w:r>
          </w:p>
        </w:tc>
      </w:tr>
      <w:tr>
        <w:trPr/>
        <w:tc>
          <w:tcPr>
            <w:tcW w:w="2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Closure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Execution complete</w:t>
            </w:r>
          </w:p>
        </w:tc>
        <w:tc>
          <w:tcPr>
            <w:tcW w:w="3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Summary + approval received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11. Tools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JIRA – Defect &amp; test management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Postman / SOAP UI – API testing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Snipping Tool – Screenshot capture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Excel / Word – Test documentation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12. Risks and Mitigations</w:t>
      </w:r>
    </w:p>
    <w:tbl>
      <w:tblPr>
        <w:tblW w:w="64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93"/>
        <w:gridCol w:w="4055"/>
      </w:tblGrid>
      <w:tr>
        <w:trPr>
          <w:tblHeader w:val="true"/>
        </w:trPr>
        <w:tc>
          <w:tcPr>
            <w:tcW w:w="23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Risk</w:t>
            </w:r>
          </w:p>
        </w:tc>
        <w:tc>
          <w:tcPr>
            <w:tcW w:w="40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2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 not accessible</w:t>
            </w:r>
          </w:p>
        </w:tc>
        <w:tc>
          <w:tcPr>
            <w:tcW w:w="40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Coordinate with DevOps &amp; stakeholders</w:t>
            </w:r>
          </w:p>
        </w:tc>
      </w:tr>
      <w:tr>
        <w:trPr/>
        <w:tc>
          <w:tcPr>
            <w:tcW w:w="2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Lack of test data</w:t>
            </w:r>
          </w:p>
        </w:tc>
        <w:tc>
          <w:tcPr>
            <w:tcW w:w="40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 random ISBN test samples</w:t>
            </w:r>
          </w:p>
        </w:tc>
      </w:tr>
      <w:tr>
        <w:trPr/>
        <w:tc>
          <w:tcPr>
            <w:tcW w:w="2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 constraints</w:t>
            </w:r>
          </w:p>
        </w:tc>
        <w:tc>
          <w:tcPr>
            <w:tcW w:w="40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Prioritize critical scenarios</w:t>
            </w:r>
          </w:p>
        </w:tc>
      </w:tr>
      <w:tr>
        <w:trPr/>
        <w:tc>
          <w:tcPr>
            <w:tcW w:w="2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Environment downtime</w:t>
            </w:r>
          </w:p>
        </w:tc>
        <w:tc>
          <w:tcPr>
            <w:tcW w:w="40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Backup schedules &amp; slack testing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13. Approvals</w:t>
      </w:r>
    </w:p>
    <w:tbl>
      <w:tblPr>
        <w:tblW w:w="44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79"/>
        <w:gridCol w:w="1319"/>
        <w:gridCol w:w="1101"/>
        <w:gridCol w:w="630"/>
      </w:tblGrid>
      <w:tr>
        <w:trPr>
          <w:tblHeader w:val="true"/>
        </w:trPr>
        <w:tc>
          <w:tcPr>
            <w:tcW w:w="13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Name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Designation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Signature</w:t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Date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Lead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QA Manager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A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SG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4</Pages>
  <Words>595</Words>
  <Characters>3503</Characters>
  <CharactersWithSpaces>3901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2025-11-27T18:35:07Z</dcterms:created>
  <dc:creator/>
  <dc:description/>
  <dc:language>en-SG</dc:language>
  <cp:lastModifiedBy/>
  <dcterms:modified xsi:type="dcterms:W3CDTF">2025-11-27T18:37:42Z</dcterms:modified>
  <cp:revision>1</cp:revision>
  <dc:subject/>
  <dc:title/>
</cp:coreProperties>
</file>