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sz w:val="28"/>
        </w:rPr>
        <w:t>ЛЗ 5. WBS, план релизов и карта зависимостей проекта «Практика»</w:t>
      </w:r>
    </w:p>
    <w:p>
      <w:r>
        <w:t>Управление IT-проектами · Неделя 5 · 4 курс бакалавриата · осень 2026</w:t>
      </w:r>
    </w:p>
    <w:p>
      <w:r>
        <w:t>Артефакты ЗС 5: WBS до 3-го уровня и словарь на 5 пакетов (часть 1), план релизов из 3 инкрементов с вехами (часть 2), карта зависимостей (часть 3), топология команд и RACI (часть 4), расчёт capacity (часть 5). Исходные данные лежат в репозитории в docs/planning/ (YAML), расчёты — в planning.py, так что любую цифру можно пересчитать.</w:t>
      </w:r>
    </w:p>
    <w:p>
      <w:r>
        <w:rPr>
          <w:i/>
        </w:rPr>
        <w:t>Главный вывод: при 10 часах в неделю на человека команда успевает 52% оставшейся работы (127 из 246 ч). Чтобы успеть всё, нужно около 19 ч в неделю на каждого. Решение — в части 5.</w:t>
      </w:r>
    </w:p>
    <w:p>
      <w:pPr>
        <w:pStyle w:val="Heading1"/>
      </w:pPr>
      <w:r>
        <w:t>Часть 1. WBS</w:t>
      </w:r>
    </w:p>
    <w:p>
      <w:r>
        <w:t>WBS построена по результатам (что сдаём), а не по действиям, и соблюдает правило 100 %: всё, что команда делает в проекте, включая лабораторные артефакты, лежит ровно в одном пакете 3-го уровня. Часы — оставшаяся работа с 12.10.2026; сделанное в ЛЗ 1–4 и прототип имеют 0 ч. Оценки — предварительные, их проверим покером планирования в ЗС 6.</w:t>
      </w:r>
    </w:p>
    <w:p>
      <w:r>
        <w:drawing>
          <wp:inline xmlns:a="http://schemas.openxmlformats.org/drawingml/2006/main" xmlns:pic="http://schemas.openxmlformats.org/drawingml/2006/picture">
            <wp:extent cx="5940000" cy="198820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bs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19882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</w:rPr>
        <w:t>Рис. 1. WBS проекта до 3-го уровня (часы — оставшаяся работа)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1337"/>
            <w:shd w:val="clear" w:color="auto" w:fill="DDEBF7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Код</w:t>
            </w:r>
          </w:p>
        </w:tc>
        <w:tc>
          <w:tcPr>
            <w:tcW w:type="dxa" w:w="1337"/>
            <w:shd w:val="clear" w:color="auto" w:fill="DDEBF7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Пакет работ</w:t>
            </w:r>
          </w:p>
        </w:tc>
        <w:tc>
          <w:tcPr>
            <w:tcW w:type="dxa" w:w="1337"/>
            <w:shd w:val="clear" w:color="auto" w:fill="DDEBF7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Часы</w:t>
            </w:r>
          </w:p>
        </w:tc>
        <w:tc>
          <w:tcPr>
            <w:tcW w:type="dxa" w:w="1337"/>
            <w:shd w:val="clear" w:color="auto" w:fill="DDEBF7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Статус</w:t>
            </w:r>
          </w:p>
        </w:tc>
        <w:tc>
          <w:tcPr>
            <w:tcW w:type="dxa" w:w="1337"/>
            <w:shd w:val="clear" w:color="auto" w:fill="DDEBF7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Инкремент</w:t>
            </w:r>
          </w:p>
        </w:tc>
        <w:tc>
          <w:tcPr>
            <w:tcW w:type="dxa" w:w="1337"/>
            <w:shd w:val="clear" w:color="auto" w:fill="DDEBF7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Ответственный</w:t>
            </w:r>
          </w:p>
        </w:tc>
        <w:tc>
          <w:tcPr>
            <w:tcW w:type="dxa" w:w="1337"/>
            <w:shd w:val="clear" w:color="auto" w:fill="DDEBF7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Истории</w:t>
            </w:r>
          </w:p>
        </w:tc>
      </w:tr>
      <w:tr>
        <w:tc>
          <w:tcPr>
            <w:tcW w:type="dxa" w:w="1337"/>
          </w:tcPr>
          <w:p>
            <w:r>
              <w:rPr>
                <w:sz w:val="19"/>
              </w:rPr>
              <w:t>1.1.1</w:t>
            </w:r>
          </w:p>
        </w:tc>
        <w:tc>
          <w:tcPr>
            <w:tcW w:type="dxa" w:w="1337"/>
          </w:tcPr>
          <w:p>
            <w:r>
              <w:rPr>
                <w:sz w:val="19"/>
              </w:rPr>
              <w:t>Инициация: бизнес-кейс, устав, ADR</w:t>
            </w:r>
          </w:p>
        </w:tc>
        <w:tc>
          <w:tcPr>
            <w:tcW w:type="dxa" w:w="1337"/>
          </w:tcPr>
          <w:p>
            <w:r>
              <w:rPr>
                <w:sz w:val="19"/>
              </w:rPr>
              <w:t>0</w:t>
            </w:r>
          </w:p>
        </w:tc>
        <w:tc>
          <w:tcPr>
            <w:tcW w:type="dxa" w:w="1337"/>
          </w:tcPr>
          <w:p>
            <w:r>
              <w:rPr>
                <w:sz w:val="19"/>
              </w:rPr>
              <w:t>сделано</w:t>
            </w:r>
          </w:p>
        </w:tc>
        <w:tc>
          <w:tcPr>
            <w:tcW w:type="dxa" w:w="1337"/>
          </w:tcPr>
          <w:p>
            <w:r>
              <w:rPr>
                <w:sz w:val="19"/>
              </w:rPr>
              <w:t>—</w:t>
            </w:r>
          </w:p>
        </w:tc>
        <w:tc>
          <w:tcPr>
            <w:tcW w:type="dxa" w:w="1337"/>
          </w:tcPr>
          <w:p>
            <w:r>
              <w:rPr>
                <w:sz w:val="19"/>
              </w:rPr>
              <w:t>Бекмағанбет Әлібек</w:t>
            </w:r>
          </w:p>
        </w:tc>
        <w:tc>
          <w:tcPr>
            <w:tcW w:type="dxa" w:w="1337"/>
          </w:tcPr>
          <w:p>
            <w:r>
              <w:rPr>
                <w:sz w:val="19"/>
              </w:rPr>
            </w:r>
          </w:p>
        </w:tc>
      </w:tr>
      <w:tr>
        <w:tc>
          <w:tcPr>
            <w:tcW w:type="dxa" w:w="1337"/>
          </w:tcPr>
          <w:p>
            <w:r>
              <w:rPr>
                <w:sz w:val="19"/>
              </w:rPr>
              <w:t>1.1.2</w:t>
            </w:r>
          </w:p>
        </w:tc>
        <w:tc>
          <w:tcPr>
            <w:tcW w:type="dxa" w:w="1337"/>
          </w:tcPr>
          <w:p>
            <w:r>
              <w:rPr>
                <w:sz w:val="19"/>
              </w:rPr>
              <w:t>Планирование: WBS, релизы, оценка, риски, бюджет (ЗС 5–8)</w:t>
            </w:r>
          </w:p>
        </w:tc>
        <w:tc>
          <w:tcPr>
            <w:tcW w:type="dxa" w:w="1337"/>
          </w:tcPr>
          <w:p>
            <w:r>
              <w:rPr>
                <w:sz w:val="19"/>
              </w:rPr>
              <w:t>26</w:t>
            </w:r>
          </w:p>
        </w:tc>
        <w:tc>
          <w:tcPr>
            <w:tcW w:type="dxa" w:w="1337"/>
          </w:tcPr>
          <w:p>
            <w:r>
              <w:rPr>
                <w:sz w:val="19"/>
              </w:rPr>
              <w:t>в работе</w:t>
            </w:r>
          </w:p>
        </w:tc>
        <w:tc>
          <w:tcPr>
            <w:tcW w:type="dxa" w:w="1337"/>
          </w:tcPr>
          <w:p>
            <w:r>
              <w:rPr>
                <w:sz w:val="19"/>
              </w:rPr>
              <w:t>весь семестр</w:t>
            </w:r>
          </w:p>
        </w:tc>
        <w:tc>
          <w:tcPr>
            <w:tcW w:type="dxa" w:w="1337"/>
          </w:tcPr>
          <w:p>
            <w:r>
              <w:rPr>
                <w:sz w:val="19"/>
              </w:rPr>
              <w:t>Бекмағанбет Әлібек</w:t>
            </w:r>
          </w:p>
        </w:tc>
        <w:tc>
          <w:tcPr>
            <w:tcW w:type="dxa" w:w="1337"/>
          </w:tcPr>
          <w:p>
            <w:r>
              <w:rPr>
                <w:sz w:val="19"/>
              </w:rPr>
            </w:r>
          </w:p>
        </w:tc>
      </w:tr>
      <w:tr>
        <w:tc>
          <w:tcPr>
            <w:tcW w:type="dxa" w:w="1337"/>
          </w:tcPr>
          <w:p>
            <w:r>
              <w:rPr>
                <w:sz w:val="19"/>
              </w:rPr>
              <w:t>1.1.3</w:t>
            </w:r>
          </w:p>
        </w:tc>
        <w:tc>
          <w:tcPr>
            <w:tcW w:type="dxa" w:w="1337"/>
          </w:tcPr>
          <w:p>
            <w:r>
              <w:rPr>
                <w:sz w:val="19"/>
              </w:rPr>
              <w:t>Мониторинг: спринты, метрики потока, статус-отчёты (ЗС 9, 14)</w:t>
            </w:r>
          </w:p>
        </w:tc>
        <w:tc>
          <w:tcPr>
            <w:tcW w:type="dxa" w:w="1337"/>
          </w:tcPr>
          <w:p>
            <w:r>
              <w:rPr>
                <w:sz w:val="19"/>
              </w:rPr>
              <w:t>14</w:t>
            </w:r>
          </w:p>
        </w:tc>
        <w:tc>
          <w:tcPr>
            <w:tcW w:type="dxa" w:w="1337"/>
          </w:tcPr>
          <w:p>
            <w:r>
              <w:rPr>
                <w:sz w:val="19"/>
              </w:rPr>
              <w:t>впереди</w:t>
            </w:r>
          </w:p>
        </w:tc>
        <w:tc>
          <w:tcPr>
            <w:tcW w:type="dxa" w:w="1337"/>
          </w:tcPr>
          <w:p>
            <w:r>
              <w:rPr>
                <w:sz w:val="19"/>
              </w:rPr>
              <w:t>весь семестр</w:t>
            </w:r>
          </w:p>
        </w:tc>
        <w:tc>
          <w:tcPr>
            <w:tcW w:type="dxa" w:w="1337"/>
          </w:tcPr>
          <w:p>
            <w:r>
              <w:rPr>
                <w:sz w:val="19"/>
              </w:rPr>
              <w:t>Бекмағанбет Әлібек</w:t>
            </w:r>
          </w:p>
        </w:tc>
        <w:tc>
          <w:tcPr>
            <w:tcW w:type="dxa" w:w="1337"/>
          </w:tcPr>
          <w:p>
            <w:r>
              <w:rPr>
                <w:sz w:val="19"/>
              </w:rPr>
            </w:r>
          </w:p>
        </w:tc>
      </w:tr>
      <w:tr>
        <w:tc>
          <w:tcPr>
            <w:tcW w:type="dxa" w:w="1337"/>
          </w:tcPr>
          <w:p>
            <w:r>
              <w:rPr>
                <w:sz w:val="19"/>
              </w:rPr>
              <w:t>1.1.4</w:t>
            </w:r>
          </w:p>
        </w:tc>
        <w:tc>
          <w:tcPr>
            <w:tcW w:type="dxa" w:w="1337"/>
          </w:tcPr>
          <w:p>
            <w:r>
              <w:rPr>
                <w:sz w:val="19"/>
              </w:rPr>
              <w:t>Коммуникации: демо, согласования со стейкхолдерами</w:t>
            </w:r>
          </w:p>
        </w:tc>
        <w:tc>
          <w:tcPr>
            <w:tcW w:type="dxa" w:w="1337"/>
          </w:tcPr>
          <w:p>
            <w:r>
              <w:rPr>
                <w:sz w:val="19"/>
              </w:rPr>
              <w:t>12</w:t>
            </w:r>
          </w:p>
        </w:tc>
        <w:tc>
          <w:tcPr>
            <w:tcW w:type="dxa" w:w="1337"/>
          </w:tcPr>
          <w:p>
            <w:r>
              <w:rPr>
                <w:sz w:val="19"/>
              </w:rPr>
              <w:t>в работе</w:t>
            </w:r>
          </w:p>
        </w:tc>
        <w:tc>
          <w:tcPr>
            <w:tcW w:type="dxa" w:w="1337"/>
          </w:tcPr>
          <w:p>
            <w:r>
              <w:rPr>
                <w:sz w:val="19"/>
              </w:rPr>
              <w:t>весь семестр</w:t>
            </w:r>
          </w:p>
        </w:tc>
        <w:tc>
          <w:tcPr>
            <w:tcW w:type="dxa" w:w="1337"/>
          </w:tcPr>
          <w:p>
            <w:r>
              <w:rPr>
                <w:sz w:val="19"/>
              </w:rPr>
              <w:t>Бекмағанбет Әлібек</w:t>
            </w:r>
          </w:p>
        </w:tc>
        <w:tc>
          <w:tcPr>
            <w:tcW w:type="dxa" w:w="1337"/>
          </w:tcPr>
          <w:p>
            <w:r>
              <w:rPr>
                <w:sz w:val="19"/>
              </w:rPr>
            </w:r>
          </w:p>
        </w:tc>
      </w:tr>
      <w:tr>
        <w:tc>
          <w:tcPr>
            <w:tcW w:type="dxa" w:w="1337"/>
          </w:tcPr>
          <w:p>
            <w:r>
              <w:rPr>
                <w:sz w:val="19"/>
              </w:rPr>
              <w:t>1.2.1</w:t>
            </w:r>
          </w:p>
        </w:tc>
        <w:tc>
          <w:tcPr>
            <w:tcW w:type="dxa" w:w="1337"/>
          </w:tcPr>
          <w:p>
            <w:r>
              <w:rPr>
                <w:sz w:val="19"/>
              </w:rPr>
              <w:t>Discovery: интервью, story map</w:t>
            </w:r>
          </w:p>
        </w:tc>
        <w:tc>
          <w:tcPr>
            <w:tcW w:type="dxa" w:w="1337"/>
          </w:tcPr>
          <w:p>
            <w:r>
              <w:rPr>
                <w:sz w:val="19"/>
              </w:rPr>
              <w:t>6</w:t>
            </w:r>
          </w:p>
        </w:tc>
        <w:tc>
          <w:tcPr>
            <w:tcW w:type="dxa" w:w="1337"/>
          </w:tcPr>
          <w:p>
            <w:r>
              <w:rPr>
                <w:sz w:val="19"/>
              </w:rPr>
              <w:t>в работе</w:t>
            </w:r>
          </w:p>
        </w:tc>
        <w:tc>
          <w:tcPr>
            <w:tcW w:type="dxa" w:w="1337"/>
          </w:tcPr>
          <w:p>
            <w:r>
              <w:rPr>
                <w:sz w:val="19"/>
              </w:rPr>
              <w:t>Инкремент 1</w:t>
            </w:r>
          </w:p>
        </w:tc>
        <w:tc>
          <w:tcPr>
            <w:tcW w:type="dxa" w:w="1337"/>
          </w:tcPr>
          <w:p>
            <w:r>
              <w:rPr>
                <w:sz w:val="19"/>
              </w:rPr>
              <w:t>Зият Нүркен</w:t>
            </w:r>
          </w:p>
        </w:tc>
        <w:tc>
          <w:tcPr>
            <w:tcW w:type="dxa" w:w="1337"/>
          </w:tcPr>
          <w:p>
            <w:r>
              <w:rPr>
                <w:sz w:val="19"/>
              </w:rPr>
            </w:r>
          </w:p>
        </w:tc>
      </w:tr>
      <w:tr>
        <w:tc>
          <w:tcPr>
            <w:tcW w:type="dxa" w:w="1337"/>
          </w:tcPr>
          <w:p>
            <w:r>
              <w:rPr>
                <w:sz w:val="19"/>
              </w:rPr>
              <w:t>1.2.2</w:t>
            </w:r>
          </w:p>
        </w:tc>
        <w:tc>
          <w:tcPr>
            <w:tcW w:type="dxa" w:w="1337"/>
          </w:tcPr>
          <w:p>
            <w:r>
              <w:rPr>
                <w:sz w:val="19"/>
              </w:rPr>
              <w:t>Бэклог и НФТ: уточнение, Change Request</w:t>
            </w:r>
          </w:p>
        </w:tc>
        <w:tc>
          <w:tcPr>
            <w:tcW w:type="dxa" w:w="1337"/>
          </w:tcPr>
          <w:p>
            <w:r>
              <w:rPr>
                <w:sz w:val="19"/>
              </w:rPr>
              <w:t>4</w:t>
            </w:r>
          </w:p>
        </w:tc>
        <w:tc>
          <w:tcPr>
            <w:tcW w:type="dxa" w:w="1337"/>
          </w:tcPr>
          <w:p>
            <w:r>
              <w:rPr>
                <w:sz w:val="19"/>
              </w:rPr>
              <w:t>в работе</w:t>
            </w:r>
          </w:p>
        </w:tc>
        <w:tc>
          <w:tcPr>
            <w:tcW w:type="dxa" w:w="1337"/>
          </w:tcPr>
          <w:p>
            <w:r>
              <w:rPr>
                <w:sz w:val="19"/>
              </w:rPr>
              <w:t>весь семестр</w:t>
            </w:r>
          </w:p>
        </w:tc>
        <w:tc>
          <w:tcPr>
            <w:tcW w:type="dxa" w:w="1337"/>
          </w:tcPr>
          <w:p>
            <w:r>
              <w:rPr>
                <w:sz w:val="19"/>
              </w:rPr>
              <w:t>Зият Нүркен</w:t>
            </w:r>
          </w:p>
        </w:tc>
        <w:tc>
          <w:tcPr>
            <w:tcW w:type="dxa" w:w="1337"/>
          </w:tcPr>
          <w:p>
            <w:r>
              <w:rPr>
                <w:sz w:val="19"/>
              </w:rPr>
            </w:r>
          </w:p>
        </w:tc>
      </w:tr>
      <w:tr>
        <w:tc>
          <w:tcPr>
            <w:tcW w:type="dxa" w:w="1337"/>
          </w:tcPr>
          <w:p>
            <w:r>
              <w:rPr>
                <w:sz w:val="19"/>
              </w:rPr>
              <w:t>1.2.3</w:t>
            </w:r>
          </w:p>
        </w:tc>
        <w:tc>
          <w:tcPr>
            <w:tcW w:type="dxa" w:w="1337"/>
          </w:tcPr>
          <w:p>
            <w:r>
              <w:rPr>
                <w:sz w:val="19"/>
              </w:rPr>
              <w:t>Макеты экранов студента и методиста</w:t>
            </w:r>
          </w:p>
        </w:tc>
        <w:tc>
          <w:tcPr>
            <w:tcW w:type="dxa" w:w="1337"/>
          </w:tcPr>
          <w:p>
            <w:r>
              <w:rPr>
                <w:sz w:val="19"/>
              </w:rPr>
              <w:t>10</w:t>
            </w:r>
          </w:p>
        </w:tc>
        <w:tc>
          <w:tcPr>
            <w:tcW w:type="dxa" w:w="1337"/>
          </w:tcPr>
          <w:p>
            <w:r>
              <w:rPr>
                <w:sz w:val="19"/>
              </w:rPr>
              <w:t>впереди</w:t>
            </w:r>
          </w:p>
        </w:tc>
        <w:tc>
          <w:tcPr>
            <w:tcW w:type="dxa" w:w="1337"/>
          </w:tcPr>
          <w:p>
            <w:r>
              <w:rPr>
                <w:sz w:val="19"/>
              </w:rPr>
              <w:t>Инкремент 1</w:t>
            </w:r>
          </w:p>
        </w:tc>
        <w:tc>
          <w:tcPr>
            <w:tcW w:type="dxa" w:w="1337"/>
          </w:tcPr>
          <w:p>
            <w:r>
              <w:rPr>
                <w:sz w:val="19"/>
              </w:rPr>
              <w:t>Зият Нүркен</w:t>
            </w:r>
          </w:p>
        </w:tc>
        <w:tc>
          <w:tcPr>
            <w:tcW w:type="dxa" w:w="1337"/>
          </w:tcPr>
          <w:p>
            <w:r>
              <w:rPr>
                <w:sz w:val="19"/>
              </w:rPr>
            </w:r>
          </w:p>
        </w:tc>
      </w:tr>
      <w:tr>
        <w:tc>
          <w:tcPr>
            <w:tcW w:type="dxa" w:w="1337"/>
          </w:tcPr>
          <w:p>
            <w:r>
              <w:rPr>
                <w:sz w:val="19"/>
              </w:rPr>
              <w:t>1.3.1</w:t>
            </w:r>
          </w:p>
        </w:tc>
        <w:tc>
          <w:tcPr>
            <w:tcW w:type="dxa" w:w="1337"/>
          </w:tcPr>
          <w:p>
            <w:r>
              <w:rPr>
                <w:sz w:val="19"/>
              </w:rPr>
              <w:t>Модель данных и переход на PostgreSQL</w:t>
            </w:r>
          </w:p>
        </w:tc>
        <w:tc>
          <w:tcPr>
            <w:tcW w:type="dxa" w:w="1337"/>
          </w:tcPr>
          <w:p>
            <w:r>
              <w:rPr>
                <w:sz w:val="19"/>
              </w:rPr>
              <w:t>10</w:t>
            </w:r>
          </w:p>
        </w:tc>
        <w:tc>
          <w:tcPr>
            <w:tcW w:type="dxa" w:w="1337"/>
          </w:tcPr>
          <w:p>
            <w:r>
              <w:rPr>
                <w:sz w:val="19"/>
              </w:rPr>
              <w:t>впереди</w:t>
            </w:r>
          </w:p>
        </w:tc>
        <w:tc>
          <w:tcPr>
            <w:tcW w:type="dxa" w:w="1337"/>
          </w:tcPr>
          <w:p>
            <w:r>
              <w:rPr>
                <w:sz w:val="19"/>
              </w:rPr>
              <w:t>Инкремент 2</w:t>
            </w:r>
          </w:p>
        </w:tc>
        <w:tc>
          <w:tcPr>
            <w:tcW w:type="dxa" w:w="1337"/>
          </w:tcPr>
          <w:p>
            <w:r>
              <w:rPr>
                <w:sz w:val="19"/>
              </w:rPr>
              <w:t>Бекмағанбет Әлібек</w:t>
            </w:r>
          </w:p>
        </w:tc>
        <w:tc>
          <w:tcPr>
            <w:tcW w:type="dxa" w:w="1337"/>
          </w:tcPr>
          <w:p>
            <w:r>
              <w:rPr>
                <w:sz w:val="19"/>
              </w:rPr>
            </w:r>
          </w:p>
        </w:tc>
      </w:tr>
      <w:tr>
        <w:tc>
          <w:tcPr>
            <w:tcW w:type="dxa" w:w="1337"/>
          </w:tcPr>
          <w:p>
            <w:r>
              <w:rPr>
                <w:sz w:val="19"/>
              </w:rPr>
              <w:t>1.3.2</w:t>
            </w:r>
          </w:p>
        </w:tc>
        <w:tc>
          <w:tcPr>
            <w:tcW w:type="dxa" w:w="1337"/>
          </w:tcPr>
          <w:p>
            <w:r>
              <w:rPr>
                <w:sz w:val="19"/>
              </w:rPr>
              <w:t>API заявок и статусов</w:t>
            </w:r>
          </w:p>
        </w:tc>
        <w:tc>
          <w:tcPr>
            <w:tcW w:type="dxa" w:w="1337"/>
          </w:tcPr>
          <w:p>
            <w:r>
              <w:rPr>
                <w:sz w:val="19"/>
              </w:rPr>
              <w:t>4</w:t>
            </w:r>
          </w:p>
        </w:tc>
        <w:tc>
          <w:tcPr>
            <w:tcW w:type="dxa" w:w="1337"/>
          </w:tcPr>
          <w:p>
            <w:r>
              <w:rPr>
                <w:sz w:val="19"/>
              </w:rPr>
              <w:t>в работе</w:t>
            </w:r>
          </w:p>
        </w:tc>
        <w:tc>
          <w:tcPr>
            <w:tcW w:type="dxa" w:w="1337"/>
          </w:tcPr>
          <w:p>
            <w:r>
              <w:rPr>
                <w:sz w:val="19"/>
              </w:rPr>
              <w:t>Инкремент 1</w:t>
            </w:r>
          </w:p>
        </w:tc>
        <w:tc>
          <w:tcPr>
            <w:tcW w:type="dxa" w:w="1337"/>
          </w:tcPr>
          <w:p>
            <w:r>
              <w:rPr>
                <w:sz w:val="19"/>
              </w:rPr>
              <w:t>Бекмағанбет Әлібек</w:t>
            </w:r>
          </w:p>
        </w:tc>
        <w:tc>
          <w:tcPr>
            <w:tcW w:type="dxa" w:w="1337"/>
          </w:tcPr>
          <w:p>
            <w:r>
              <w:rPr>
                <w:sz w:val="19"/>
              </w:rPr>
              <w:t>S04, S05, S07</w:t>
            </w:r>
          </w:p>
        </w:tc>
      </w:tr>
      <w:tr>
        <w:tc>
          <w:tcPr>
            <w:tcW w:type="dxa" w:w="1337"/>
          </w:tcPr>
          <w:p>
            <w:r>
              <w:rPr>
                <w:sz w:val="19"/>
              </w:rPr>
              <w:t>1.3.3</w:t>
            </w:r>
          </w:p>
        </w:tc>
        <w:tc>
          <w:tcPr>
            <w:tcW w:type="dxa" w:w="1337"/>
          </w:tcPr>
          <w:p>
            <w:r>
              <w:rPr>
                <w:sz w:val="19"/>
              </w:rPr>
              <w:t>Импорт и экспорт Excel</w:t>
            </w:r>
          </w:p>
        </w:tc>
        <w:tc>
          <w:tcPr>
            <w:tcW w:type="dxa" w:w="1337"/>
          </w:tcPr>
          <w:p>
            <w:r>
              <w:rPr>
                <w:sz w:val="19"/>
              </w:rPr>
              <w:t>16</w:t>
            </w:r>
          </w:p>
        </w:tc>
        <w:tc>
          <w:tcPr>
            <w:tcW w:type="dxa" w:w="1337"/>
          </w:tcPr>
          <w:p>
            <w:r>
              <w:rPr>
                <w:sz w:val="19"/>
              </w:rPr>
              <w:t>впереди</w:t>
            </w:r>
          </w:p>
        </w:tc>
        <w:tc>
          <w:tcPr>
            <w:tcW w:type="dxa" w:w="1337"/>
          </w:tcPr>
          <w:p>
            <w:r>
              <w:rPr>
                <w:sz w:val="19"/>
              </w:rPr>
              <w:t>Инкремент 3</w:t>
            </w:r>
          </w:p>
        </w:tc>
        <w:tc>
          <w:tcPr>
            <w:tcW w:type="dxa" w:w="1337"/>
          </w:tcPr>
          <w:p>
            <w:r>
              <w:rPr>
                <w:sz w:val="19"/>
              </w:rPr>
              <w:t>Бекмағанбет Әлібек</w:t>
            </w:r>
          </w:p>
        </w:tc>
        <w:tc>
          <w:tcPr>
            <w:tcW w:type="dxa" w:w="1337"/>
          </w:tcPr>
          <w:p>
            <w:r>
              <w:rPr>
                <w:sz w:val="19"/>
              </w:rPr>
              <w:t>S14, S18</w:t>
            </w:r>
          </w:p>
        </w:tc>
      </w:tr>
      <w:tr>
        <w:tc>
          <w:tcPr>
            <w:tcW w:type="dxa" w:w="1337"/>
          </w:tcPr>
          <w:p>
            <w:r>
              <w:rPr>
                <w:sz w:val="19"/>
              </w:rPr>
              <w:t>1.4.1</w:t>
            </w:r>
          </w:p>
        </w:tc>
        <w:tc>
          <w:tcPr>
            <w:tcW w:type="dxa" w:w="1337"/>
          </w:tcPr>
          <w:p>
            <w:r>
              <w:rPr>
                <w:sz w:val="19"/>
              </w:rPr>
              <w:t>Кабинет студента: каталог, заявка, статус</w:t>
            </w:r>
          </w:p>
        </w:tc>
        <w:tc>
          <w:tcPr>
            <w:tcW w:type="dxa" w:w="1337"/>
          </w:tcPr>
          <w:p>
            <w:r>
              <w:rPr>
                <w:sz w:val="19"/>
              </w:rPr>
              <w:t>20</w:t>
            </w:r>
          </w:p>
        </w:tc>
        <w:tc>
          <w:tcPr>
            <w:tcW w:type="dxa" w:w="1337"/>
          </w:tcPr>
          <w:p>
            <w:r>
              <w:rPr>
                <w:sz w:val="19"/>
              </w:rPr>
              <w:t>впереди</w:t>
            </w:r>
          </w:p>
        </w:tc>
        <w:tc>
          <w:tcPr>
            <w:tcW w:type="dxa" w:w="1337"/>
          </w:tcPr>
          <w:p>
            <w:r>
              <w:rPr>
                <w:sz w:val="19"/>
              </w:rPr>
              <w:t>Инкремент 1</w:t>
            </w:r>
          </w:p>
        </w:tc>
        <w:tc>
          <w:tcPr>
            <w:tcW w:type="dxa" w:w="1337"/>
          </w:tcPr>
          <w:p>
            <w:r>
              <w:rPr>
                <w:sz w:val="19"/>
              </w:rPr>
              <w:t>Бекмағанбет Әлібек</w:t>
            </w:r>
          </w:p>
        </w:tc>
        <w:tc>
          <w:tcPr>
            <w:tcW w:type="dxa" w:w="1337"/>
          </w:tcPr>
          <w:p>
            <w:r>
              <w:rPr>
                <w:sz w:val="19"/>
              </w:rPr>
              <w:t>S01, S04, S05</w:t>
            </w:r>
          </w:p>
        </w:tc>
      </w:tr>
      <w:tr>
        <w:tc>
          <w:tcPr>
            <w:tcW w:type="dxa" w:w="1337"/>
          </w:tcPr>
          <w:p>
            <w:r>
              <w:rPr>
                <w:sz w:val="19"/>
              </w:rPr>
              <w:t>1.4.2</w:t>
            </w:r>
          </w:p>
        </w:tc>
        <w:tc>
          <w:tcPr>
            <w:tcW w:type="dxa" w:w="1337"/>
          </w:tcPr>
          <w:p>
            <w:r>
              <w:rPr>
                <w:sz w:val="19"/>
              </w:rPr>
              <w:t>Рабочее место методиста: очередь, вакансии, передача работодателю</w:t>
            </w:r>
          </w:p>
        </w:tc>
        <w:tc>
          <w:tcPr>
            <w:tcW w:type="dxa" w:w="1337"/>
          </w:tcPr>
          <w:p>
            <w:r>
              <w:rPr>
                <w:sz w:val="19"/>
              </w:rPr>
              <w:t>22</w:t>
            </w:r>
          </w:p>
        </w:tc>
        <w:tc>
          <w:tcPr>
            <w:tcW w:type="dxa" w:w="1337"/>
          </w:tcPr>
          <w:p>
            <w:r>
              <w:rPr>
                <w:sz w:val="19"/>
              </w:rPr>
              <w:t>впереди</w:t>
            </w:r>
          </w:p>
        </w:tc>
        <w:tc>
          <w:tcPr>
            <w:tcW w:type="dxa" w:w="1337"/>
          </w:tcPr>
          <w:p>
            <w:r>
              <w:rPr>
                <w:sz w:val="19"/>
              </w:rPr>
              <w:t>Инкремент 1</w:t>
            </w:r>
          </w:p>
        </w:tc>
        <w:tc>
          <w:tcPr>
            <w:tcW w:type="dxa" w:w="1337"/>
          </w:tcPr>
          <w:p>
            <w:r>
              <w:rPr>
                <w:sz w:val="19"/>
              </w:rPr>
              <w:t>Бекмағанбет Әлібек</w:t>
            </w:r>
          </w:p>
        </w:tc>
        <w:tc>
          <w:tcPr>
            <w:tcW w:type="dxa" w:w="1337"/>
          </w:tcPr>
          <w:p>
            <w:r>
              <w:rPr>
                <w:sz w:val="19"/>
              </w:rPr>
              <w:t>S02, S07, S08</w:t>
            </w:r>
          </w:p>
        </w:tc>
      </w:tr>
      <w:tr>
        <w:tc>
          <w:tcPr>
            <w:tcW w:type="dxa" w:w="1337"/>
          </w:tcPr>
          <w:p>
            <w:r>
              <w:rPr>
                <w:sz w:val="19"/>
              </w:rPr>
              <w:t>1.4.3</w:t>
            </w:r>
          </w:p>
        </w:tc>
        <w:tc>
          <w:tcPr>
            <w:tcW w:type="dxa" w:w="1337"/>
          </w:tcPr>
          <w:p>
            <w:r>
              <w:rPr>
                <w:sz w:val="19"/>
              </w:rPr>
              <w:t>Кабинет куратора: студенты и сроки отчётов</w:t>
            </w:r>
          </w:p>
        </w:tc>
        <w:tc>
          <w:tcPr>
            <w:tcW w:type="dxa" w:w="1337"/>
          </w:tcPr>
          <w:p>
            <w:r>
              <w:rPr>
                <w:sz w:val="19"/>
              </w:rPr>
              <w:t>8</w:t>
            </w:r>
          </w:p>
        </w:tc>
        <w:tc>
          <w:tcPr>
            <w:tcW w:type="dxa" w:w="1337"/>
          </w:tcPr>
          <w:p>
            <w:r>
              <w:rPr>
                <w:sz w:val="19"/>
              </w:rPr>
              <w:t>впереди</w:t>
            </w:r>
          </w:p>
        </w:tc>
        <w:tc>
          <w:tcPr>
            <w:tcW w:type="dxa" w:w="1337"/>
          </w:tcPr>
          <w:p>
            <w:r>
              <w:rPr>
                <w:sz w:val="19"/>
              </w:rPr>
              <w:t>Инкремент 2</w:t>
            </w:r>
          </w:p>
        </w:tc>
        <w:tc>
          <w:tcPr>
            <w:tcW w:type="dxa" w:w="1337"/>
          </w:tcPr>
          <w:p>
            <w:r>
              <w:rPr>
                <w:sz w:val="19"/>
              </w:rPr>
              <w:t>Зият Нүркен</w:t>
            </w:r>
          </w:p>
        </w:tc>
        <w:tc>
          <w:tcPr>
            <w:tcW w:type="dxa" w:w="1337"/>
          </w:tcPr>
          <w:p>
            <w:r>
              <w:rPr>
                <w:sz w:val="19"/>
              </w:rPr>
              <w:t>S11</w:t>
            </w:r>
          </w:p>
        </w:tc>
      </w:tr>
      <w:tr>
        <w:tc>
          <w:tcPr>
            <w:tcW w:type="dxa" w:w="1337"/>
          </w:tcPr>
          <w:p>
            <w:r>
              <w:rPr>
                <w:sz w:val="19"/>
              </w:rPr>
              <w:t>1.5.1</w:t>
            </w:r>
          </w:p>
        </w:tc>
        <w:tc>
          <w:tcPr>
            <w:tcW w:type="dxa" w:w="1337"/>
          </w:tcPr>
          <w:p>
            <w:r>
              <w:rPr>
                <w:sz w:val="19"/>
              </w:rPr>
              <w:t>Вход через почту вуза или SSO (спайк + реализация)</w:t>
            </w:r>
          </w:p>
        </w:tc>
        <w:tc>
          <w:tcPr>
            <w:tcW w:type="dxa" w:w="1337"/>
          </w:tcPr>
          <w:p>
            <w:r>
              <w:rPr>
                <w:sz w:val="19"/>
              </w:rPr>
              <w:t>12</w:t>
            </w:r>
          </w:p>
        </w:tc>
        <w:tc>
          <w:tcPr>
            <w:tcW w:type="dxa" w:w="1337"/>
          </w:tcPr>
          <w:p>
            <w:r>
              <w:rPr>
                <w:sz w:val="19"/>
              </w:rPr>
              <w:t>впереди</w:t>
            </w:r>
          </w:p>
        </w:tc>
        <w:tc>
          <w:tcPr>
            <w:tcW w:type="dxa" w:w="1337"/>
          </w:tcPr>
          <w:p>
            <w:r>
              <w:rPr>
                <w:sz w:val="19"/>
              </w:rPr>
              <w:t>Инкремент 2</w:t>
            </w:r>
          </w:p>
        </w:tc>
        <w:tc>
          <w:tcPr>
            <w:tcW w:type="dxa" w:w="1337"/>
          </w:tcPr>
          <w:p>
            <w:r>
              <w:rPr>
                <w:sz w:val="19"/>
              </w:rPr>
              <w:t>Бекмағанбет Әлібек</w:t>
            </w:r>
          </w:p>
        </w:tc>
        <w:tc>
          <w:tcPr>
            <w:tcW w:type="dxa" w:w="1337"/>
          </w:tcPr>
          <w:p>
            <w:r>
              <w:rPr>
                <w:sz w:val="19"/>
              </w:rPr>
              <w:t>S19</w:t>
            </w:r>
          </w:p>
        </w:tc>
      </w:tr>
      <w:tr>
        <w:tc>
          <w:tcPr>
            <w:tcW w:type="dxa" w:w="1337"/>
          </w:tcPr>
          <w:p>
            <w:r>
              <w:rPr>
                <w:sz w:val="19"/>
              </w:rPr>
              <w:t>1.5.2</w:t>
            </w:r>
          </w:p>
        </w:tc>
        <w:tc>
          <w:tcPr>
            <w:tcW w:type="dxa" w:w="1337"/>
          </w:tcPr>
          <w:p>
            <w:r>
              <w:rPr>
                <w:sz w:val="19"/>
              </w:rPr>
              <w:t>Роли, разграничение доступа, согласие на ПДн</w:t>
            </w:r>
          </w:p>
        </w:tc>
        <w:tc>
          <w:tcPr>
            <w:tcW w:type="dxa" w:w="1337"/>
          </w:tcPr>
          <w:p>
            <w:r>
              <w:rPr>
                <w:sz w:val="19"/>
              </w:rPr>
              <w:t>14</w:t>
            </w:r>
          </w:p>
        </w:tc>
        <w:tc>
          <w:tcPr>
            <w:tcW w:type="dxa" w:w="1337"/>
          </w:tcPr>
          <w:p>
            <w:r>
              <w:rPr>
                <w:sz w:val="19"/>
              </w:rPr>
              <w:t>впереди</w:t>
            </w:r>
          </w:p>
        </w:tc>
        <w:tc>
          <w:tcPr>
            <w:tcW w:type="dxa" w:w="1337"/>
          </w:tcPr>
          <w:p>
            <w:r>
              <w:rPr>
                <w:sz w:val="19"/>
              </w:rPr>
              <w:t>Инкремент 2</w:t>
            </w:r>
          </w:p>
        </w:tc>
        <w:tc>
          <w:tcPr>
            <w:tcW w:type="dxa" w:w="1337"/>
          </w:tcPr>
          <w:p>
            <w:r>
              <w:rPr>
                <w:sz w:val="19"/>
              </w:rPr>
              <w:t>Бекмағанбет Әлібек</w:t>
            </w:r>
          </w:p>
        </w:tc>
        <w:tc>
          <w:tcPr>
            <w:tcW w:type="dxa" w:w="1337"/>
          </w:tcPr>
          <w:p>
            <w:r>
              <w:rPr>
                <w:sz w:val="19"/>
              </w:rPr>
              <w:t>S15, S16</w:t>
            </w:r>
          </w:p>
        </w:tc>
      </w:tr>
      <w:tr>
        <w:tc>
          <w:tcPr>
            <w:tcW w:type="dxa" w:w="1337"/>
          </w:tcPr>
          <w:p>
            <w:r>
              <w:rPr>
                <w:sz w:val="19"/>
              </w:rPr>
              <w:t>1.5.3</w:t>
            </w:r>
          </w:p>
        </w:tc>
        <w:tc>
          <w:tcPr>
            <w:tcW w:type="dxa" w:w="1337"/>
          </w:tcPr>
          <w:p>
            <w:r>
              <w:rPr>
                <w:sz w:val="19"/>
              </w:rPr>
              <w:t>Уведомления по почте</w:t>
            </w:r>
          </w:p>
        </w:tc>
        <w:tc>
          <w:tcPr>
            <w:tcW w:type="dxa" w:w="1337"/>
          </w:tcPr>
          <w:p>
            <w:r>
              <w:rPr>
                <w:sz w:val="19"/>
              </w:rPr>
              <w:t>10</w:t>
            </w:r>
          </w:p>
        </w:tc>
        <w:tc>
          <w:tcPr>
            <w:tcW w:type="dxa" w:w="1337"/>
          </w:tcPr>
          <w:p>
            <w:r>
              <w:rPr>
                <w:sz w:val="19"/>
              </w:rPr>
              <w:t>впереди</w:t>
            </w:r>
          </w:p>
        </w:tc>
        <w:tc>
          <w:tcPr>
            <w:tcW w:type="dxa" w:w="1337"/>
          </w:tcPr>
          <w:p>
            <w:r>
              <w:rPr>
                <w:sz w:val="19"/>
              </w:rPr>
              <w:t>Инкремент 2</w:t>
            </w:r>
          </w:p>
        </w:tc>
        <w:tc>
          <w:tcPr>
            <w:tcW w:type="dxa" w:w="1337"/>
          </w:tcPr>
          <w:p>
            <w:r>
              <w:rPr>
                <w:sz w:val="19"/>
              </w:rPr>
              <w:t>Зият Нүркен</w:t>
            </w:r>
          </w:p>
        </w:tc>
        <w:tc>
          <w:tcPr>
            <w:tcW w:type="dxa" w:w="1337"/>
          </w:tcPr>
          <w:p>
            <w:r>
              <w:rPr>
                <w:sz w:val="19"/>
              </w:rPr>
              <w:t>S10</w:t>
            </w:r>
          </w:p>
        </w:tc>
      </w:tr>
      <w:tr>
        <w:tc>
          <w:tcPr>
            <w:tcW w:type="dxa" w:w="1337"/>
          </w:tcPr>
          <w:p>
            <w:r>
              <w:rPr>
                <w:sz w:val="19"/>
              </w:rPr>
              <w:t>1.6.1</w:t>
            </w:r>
          </w:p>
        </w:tc>
        <w:tc>
          <w:tcPr>
            <w:tcW w:type="dxa" w:w="1337"/>
          </w:tcPr>
          <w:p>
            <w:r>
              <w:rPr>
                <w:sz w:val="19"/>
              </w:rPr>
              <w:t>CI/CD, окружения, DORA (ЗС 10)</w:t>
            </w:r>
          </w:p>
        </w:tc>
        <w:tc>
          <w:tcPr>
            <w:tcW w:type="dxa" w:w="1337"/>
          </w:tcPr>
          <w:p>
            <w:r>
              <w:rPr>
                <w:sz w:val="19"/>
              </w:rPr>
              <w:t>10</w:t>
            </w:r>
          </w:p>
        </w:tc>
        <w:tc>
          <w:tcPr>
            <w:tcW w:type="dxa" w:w="1337"/>
          </w:tcPr>
          <w:p>
            <w:r>
              <w:rPr>
                <w:sz w:val="19"/>
              </w:rPr>
              <w:t>в работе</w:t>
            </w:r>
          </w:p>
        </w:tc>
        <w:tc>
          <w:tcPr>
            <w:tcW w:type="dxa" w:w="1337"/>
          </w:tcPr>
          <w:p>
            <w:r>
              <w:rPr>
                <w:sz w:val="19"/>
              </w:rPr>
              <w:t>Инкремент 2</w:t>
            </w:r>
          </w:p>
        </w:tc>
        <w:tc>
          <w:tcPr>
            <w:tcW w:type="dxa" w:w="1337"/>
          </w:tcPr>
          <w:p>
            <w:r>
              <w:rPr>
                <w:sz w:val="19"/>
              </w:rPr>
              <w:t>Зият Нүркен</w:t>
            </w:r>
          </w:p>
        </w:tc>
        <w:tc>
          <w:tcPr>
            <w:tcW w:type="dxa" w:w="1337"/>
          </w:tcPr>
          <w:p>
            <w:r>
              <w:rPr>
                <w:sz w:val="19"/>
              </w:rPr>
            </w:r>
          </w:p>
        </w:tc>
      </w:tr>
      <w:tr>
        <w:tc>
          <w:tcPr>
            <w:tcW w:type="dxa" w:w="1337"/>
          </w:tcPr>
          <w:p>
            <w:r>
              <w:rPr>
                <w:sz w:val="19"/>
              </w:rPr>
              <w:t>1.6.2</w:t>
            </w:r>
          </w:p>
        </w:tc>
        <w:tc>
          <w:tcPr>
            <w:tcW w:type="dxa" w:w="1337"/>
          </w:tcPr>
          <w:p>
            <w:r>
              <w:rPr>
                <w:sz w:val="19"/>
              </w:rPr>
              <w:t>Тестирование и UAT (ЗС 11)</w:t>
            </w:r>
          </w:p>
        </w:tc>
        <w:tc>
          <w:tcPr>
            <w:tcW w:type="dxa" w:w="1337"/>
          </w:tcPr>
          <w:p>
            <w:r>
              <w:rPr>
                <w:sz w:val="19"/>
              </w:rPr>
              <w:t>16</w:t>
            </w:r>
          </w:p>
        </w:tc>
        <w:tc>
          <w:tcPr>
            <w:tcW w:type="dxa" w:w="1337"/>
          </w:tcPr>
          <w:p>
            <w:r>
              <w:rPr>
                <w:sz w:val="19"/>
              </w:rPr>
              <w:t>впереди</w:t>
            </w:r>
          </w:p>
        </w:tc>
        <w:tc>
          <w:tcPr>
            <w:tcW w:type="dxa" w:w="1337"/>
          </w:tcPr>
          <w:p>
            <w:r>
              <w:rPr>
                <w:sz w:val="19"/>
              </w:rPr>
              <w:t>Инкремент 2</w:t>
            </w:r>
          </w:p>
        </w:tc>
        <w:tc>
          <w:tcPr>
            <w:tcW w:type="dxa" w:w="1337"/>
          </w:tcPr>
          <w:p>
            <w:r>
              <w:rPr>
                <w:sz w:val="19"/>
              </w:rPr>
              <w:t>Зият Нүркен</w:t>
            </w:r>
          </w:p>
        </w:tc>
        <w:tc>
          <w:tcPr>
            <w:tcW w:type="dxa" w:w="1337"/>
          </w:tcPr>
          <w:p>
            <w:r>
              <w:rPr>
                <w:sz w:val="19"/>
              </w:rPr>
            </w:r>
          </w:p>
        </w:tc>
      </w:tr>
      <w:tr>
        <w:tc>
          <w:tcPr>
            <w:tcW w:type="dxa" w:w="1337"/>
          </w:tcPr>
          <w:p>
            <w:r>
              <w:rPr>
                <w:sz w:val="19"/>
              </w:rPr>
              <w:t>1.6.3</w:t>
            </w:r>
          </w:p>
        </w:tc>
        <w:tc>
          <w:tcPr>
            <w:tcW w:type="dxa" w:w="1337"/>
          </w:tcPr>
          <w:p>
            <w:r>
              <w:rPr>
                <w:sz w:val="19"/>
              </w:rPr>
              <w:t>Развёртывание на VPS, runbook, передача ИТ-отделу</w:t>
            </w:r>
          </w:p>
        </w:tc>
        <w:tc>
          <w:tcPr>
            <w:tcW w:type="dxa" w:w="1337"/>
          </w:tcPr>
          <w:p>
            <w:r>
              <w:rPr>
                <w:sz w:val="19"/>
              </w:rPr>
              <w:t>10</w:t>
            </w:r>
          </w:p>
        </w:tc>
        <w:tc>
          <w:tcPr>
            <w:tcW w:type="dxa" w:w="1337"/>
          </w:tcPr>
          <w:p>
            <w:r>
              <w:rPr>
                <w:sz w:val="19"/>
              </w:rPr>
              <w:t>впереди</w:t>
            </w:r>
          </w:p>
        </w:tc>
        <w:tc>
          <w:tcPr>
            <w:tcW w:type="dxa" w:w="1337"/>
          </w:tcPr>
          <w:p>
            <w:r>
              <w:rPr>
                <w:sz w:val="19"/>
              </w:rPr>
              <w:t>Инкремент 3</w:t>
            </w:r>
          </w:p>
        </w:tc>
        <w:tc>
          <w:tcPr>
            <w:tcW w:type="dxa" w:w="1337"/>
          </w:tcPr>
          <w:p>
            <w:r>
              <w:rPr>
                <w:sz w:val="19"/>
              </w:rPr>
              <w:t>Зият Нүркен</w:t>
            </w:r>
          </w:p>
        </w:tc>
        <w:tc>
          <w:tcPr>
            <w:tcW w:type="dxa" w:w="1337"/>
          </w:tcPr>
          <w:p>
            <w:r>
              <w:rPr>
                <w:sz w:val="19"/>
              </w:rPr>
            </w:r>
          </w:p>
        </w:tc>
      </w:tr>
      <w:tr>
        <w:tc>
          <w:tcPr>
            <w:tcW w:type="dxa" w:w="1337"/>
          </w:tcPr>
          <w:p>
            <w:r>
              <w:rPr>
                <w:sz w:val="19"/>
              </w:rPr>
              <w:t>1.7.1</w:t>
            </w:r>
          </w:p>
        </w:tc>
        <w:tc>
          <w:tcPr>
            <w:tcW w:type="dxa" w:w="1337"/>
          </w:tcPr>
          <w:p>
            <w:r>
              <w:rPr>
                <w:sz w:val="19"/>
              </w:rPr>
              <w:t>Перенос данных текущего семестра</w:t>
            </w:r>
          </w:p>
        </w:tc>
        <w:tc>
          <w:tcPr>
            <w:tcW w:type="dxa" w:w="1337"/>
          </w:tcPr>
          <w:p>
            <w:r>
              <w:rPr>
                <w:sz w:val="19"/>
              </w:rPr>
              <w:t>6</w:t>
            </w:r>
          </w:p>
        </w:tc>
        <w:tc>
          <w:tcPr>
            <w:tcW w:type="dxa" w:w="1337"/>
          </w:tcPr>
          <w:p>
            <w:r>
              <w:rPr>
                <w:sz w:val="19"/>
              </w:rPr>
              <w:t>впереди</w:t>
            </w:r>
          </w:p>
        </w:tc>
        <w:tc>
          <w:tcPr>
            <w:tcW w:type="dxa" w:w="1337"/>
          </w:tcPr>
          <w:p>
            <w:r>
              <w:rPr>
                <w:sz w:val="19"/>
              </w:rPr>
              <w:t>Инкремент 3</w:t>
            </w:r>
          </w:p>
        </w:tc>
        <w:tc>
          <w:tcPr>
            <w:tcW w:type="dxa" w:w="1337"/>
          </w:tcPr>
          <w:p>
            <w:r>
              <w:rPr>
                <w:sz w:val="19"/>
              </w:rPr>
              <w:t>Зият Нүркен</w:t>
            </w:r>
          </w:p>
        </w:tc>
        <w:tc>
          <w:tcPr>
            <w:tcW w:type="dxa" w:w="1337"/>
          </w:tcPr>
          <w:p>
            <w:r>
              <w:rPr>
                <w:sz w:val="19"/>
              </w:rPr>
            </w:r>
          </w:p>
        </w:tc>
      </w:tr>
      <w:tr>
        <w:tc>
          <w:tcPr>
            <w:tcW w:type="dxa" w:w="1337"/>
          </w:tcPr>
          <w:p>
            <w:r>
              <w:rPr>
                <w:sz w:val="19"/>
              </w:rPr>
              <w:t>1.7.2</w:t>
            </w:r>
          </w:p>
        </w:tc>
        <w:tc>
          <w:tcPr>
            <w:tcW w:type="dxa" w:w="1337"/>
          </w:tcPr>
          <w:p>
            <w:r>
              <w:rPr>
                <w:sz w:val="19"/>
              </w:rPr>
              <w:t>Обучение методистов и кураторов</w:t>
            </w:r>
          </w:p>
        </w:tc>
        <w:tc>
          <w:tcPr>
            <w:tcW w:type="dxa" w:w="1337"/>
          </w:tcPr>
          <w:p>
            <w:r>
              <w:rPr>
                <w:sz w:val="19"/>
              </w:rPr>
              <w:t>6</w:t>
            </w:r>
          </w:p>
        </w:tc>
        <w:tc>
          <w:tcPr>
            <w:tcW w:type="dxa" w:w="1337"/>
          </w:tcPr>
          <w:p>
            <w:r>
              <w:rPr>
                <w:sz w:val="19"/>
              </w:rPr>
              <w:t>впереди</w:t>
            </w:r>
          </w:p>
        </w:tc>
        <w:tc>
          <w:tcPr>
            <w:tcW w:type="dxa" w:w="1337"/>
          </w:tcPr>
          <w:p>
            <w:r>
              <w:rPr>
                <w:sz w:val="19"/>
              </w:rPr>
              <w:t>Инкремент 3</w:t>
            </w:r>
          </w:p>
        </w:tc>
        <w:tc>
          <w:tcPr>
            <w:tcW w:type="dxa" w:w="1337"/>
          </w:tcPr>
          <w:p>
            <w:r>
              <w:rPr>
                <w:sz w:val="19"/>
              </w:rPr>
              <w:t>Зият Нүркен</w:t>
            </w:r>
          </w:p>
        </w:tc>
        <w:tc>
          <w:tcPr>
            <w:tcW w:type="dxa" w:w="1337"/>
          </w:tcPr>
          <w:p>
            <w:r>
              <w:rPr>
                <w:sz w:val="19"/>
              </w:rPr>
            </w:r>
          </w:p>
        </w:tc>
      </w:tr>
      <w:tr>
        <w:tc>
          <w:tcPr>
            <w:tcW w:type="dxa" w:w="1337"/>
          </w:tcPr>
          <w:p>
            <w:r>
              <w:rPr>
                <w:sz w:val="19"/>
              </w:rPr>
              <w:t>1.7.3</w:t>
            </w:r>
          </w:p>
        </w:tc>
        <w:tc>
          <w:tcPr>
            <w:tcW w:type="dxa" w:w="1337"/>
          </w:tcPr>
          <w:p>
            <w:r>
              <w:rPr>
                <w:sz w:val="19"/>
              </w:rPr>
              <w:t>Запуск и поддержка первого месяца</w:t>
            </w:r>
          </w:p>
        </w:tc>
        <w:tc>
          <w:tcPr>
            <w:tcW w:type="dxa" w:w="1337"/>
          </w:tcPr>
          <w:p>
            <w:r>
              <w:rPr>
                <w:sz w:val="19"/>
              </w:rPr>
              <w:t>10</w:t>
            </w:r>
          </w:p>
        </w:tc>
        <w:tc>
          <w:tcPr>
            <w:tcW w:type="dxa" w:w="1337"/>
          </w:tcPr>
          <w:p>
            <w:r>
              <w:rPr>
                <w:sz w:val="19"/>
              </w:rPr>
              <w:t>впереди</w:t>
            </w:r>
          </w:p>
        </w:tc>
        <w:tc>
          <w:tcPr>
            <w:tcW w:type="dxa" w:w="1337"/>
          </w:tcPr>
          <w:p>
            <w:r>
              <w:rPr>
                <w:sz w:val="19"/>
              </w:rPr>
              <w:t>Инкремент 3</w:t>
            </w:r>
          </w:p>
        </w:tc>
        <w:tc>
          <w:tcPr>
            <w:tcW w:type="dxa" w:w="1337"/>
          </w:tcPr>
          <w:p>
            <w:r>
              <w:rPr>
                <w:sz w:val="19"/>
              </w:rPr>
              <w:t>Бекмағанбет Әлібек</w:t>
            </w:r>
          </w:p>
        </w:tc>
        <w:tc>
          <w:tcPr>
            <w:tcW w:type="dxa" w:w="1337"/>
          </w:tcPr>
          <w:p>
            <w:r>
              <w:rPr>
                <w:sz w:val="19"/>
              </w:rPr>
            </w:r>
          </w:p>
        </w:tc>
      </w:tr>
    </w:tbl>
    <w:p/>
    <w:p>
      <w:r>
        <w:t>Итого 246 ч: продукт 190 ч, управление и документы, идущие весь семестр, — 56 ч. Для сравнения: в бизнес-кейсе ЛЗ 3 (допущение A7) заложено 600 ч — это оценка подрядчика «с нуля». У нас уже есть прототип API, поэтому снизу вверх получается меньше. A7 обновим через Change Request, на рекомендацию бизнес-кейса это не влияет: вариант В3-С остаётся лучшим.</w:t>
      </w:r>
    </w:p>
    <w:p>
      <w:pPr>
        <w:pStyle w:val="Heading2"/>
      </w:pPr>
      <w:r>
        <w:t>Словарь WBS: 5 ключевых пакетов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val="clear" w:color="auto" w:fill="DDEBF7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Поле</w:t>
            </w:r>
          </w:p>
        </w:tc>
        <w:tc>
          <w:tcPr>
            <w:tcW w:type="dxa" w:w="4680"/>
            <w:shd w:val="clear" w:color="auto" w:fill="DDEBF7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1.4.1 Кабинет студента: каталог, заявка, статус</w:t>
            </w:r>
          </w:p>
        </w:tc>
      </w:tr>
      <w:tr>
        <w:tc>
          <w:tcPr>
            <w:tcW w:type="dxa" w:w="4680"/>
          </w:tcPr>
          <w:p>
            <w:r>
              <w:rPr>
                <w:sz w:val="19"/>
              </w:rPr>
              <w:t>Описание</w:t>
            </w:r>
          </w:p>
        </w:tc>
        <w:tc>
          <w:tcPr>
            <w:tcW w:type="dxa" w:w="4680"/>
          </w:tcPr>
          <w:p>
            <w:r>
              <w:rPr>
                <w:sz w:val="19"/>
              </w:rPr>
              <w:t>Веб-интерфейс студента поверх готового API: каталог открытых мест с фильтрами, карточка вакансии, кнопка «Подать заявку», список «Мои заявки» со статусом.</w:t>
            </w:r>
          </w:p>
        </w:tc>
      </w:tr>
      <w:tr>
        <w:tc>
          <w:tcPr>
            <w:tcW w:type="dxa" w:w="4680"/>
          </w:tcPr>
          <w:p>
            <w:r>
              <w:rPr>
                <w:sz w:val="19"/>
              </w:rPr>
              <w:t>Результат</w:t>
            </w:r>
          </w:p>
        </w:tc>
        <w:tc>
          <w:tcPr>
            <w:tcW w:type="dxa" w:w="4680"/>
          </w:tcPr>
          <w:p>
            <w:r>
              <w:rPr>
                <w:sz w:val="19"/>
              </w:rPr>
              <w:t>Страницы каталога, карточки и «Мои заявки»; автотесты сценария «нашёл → подал → увидел статус».</w:t>
            </w:r>
          </w:p>
        </w:tc>
      </w:tr>
      <w:tr>
        <w:tc>
          <w:tcPr>
            <w:tcW w:type="dxa" w:w="4680"/>
          </w:tcPr>
          <w:p>
            <w:r>
              <w:rPr>
                <w:sz w:val="19"/>
              </w:rPr>
              <w:t>Критерии приёмки</w:t>
            </w:r>
          </w:p>
        </w:tc>
        <w:tc>
          <w:tcPr>
            <w:tcW w:type="dxa" w:w="4680"/>
          </w:tcPr>
          <w:p>
            <w:r>
              <w:rPr>
                <w:sz w:val="19"/>
              </w:rPr>
              <w:t>Критерии S01, S04, S05 выполнены на стенде; страница работает при ширине 360 px (NFR-14); p95 ≤ 800 мс (NFR-01).</w:t>
            </w:r>
          </w:p>
        </w:tc>
      </w:tr>
      <w:tr>
        <w:tc>
          <w:tcPr>
            <w:tcW w:type="dxa" w:w="4680"/>
          </w:tcPr>
          <w:p>
            <w:r>
              <w:rPr>
                <w:sz w:val="19"/>
              </w:rPr>
              <w:t>Оценка</w:t>
            </w:r>
          </w:p>
        </w:tc>
        <w:tc>
          <w:tcPr>
            <w:tcW w:type="dxa" w:w="4680"/>
          </w:tcPr>
          <w:p>
            <w:r>
              <w:rPr>
                <w:sz w:val="19"/>
              </w:rPr>
              <w:t>20 ч · Инкремент 1</w:t>
            </w:r>
          </w:p>
        </w:tc>
      </w:tr>
      <w:tr>
        <w:tc>
          <w:tcPr>
            <w:tcW w:type="dxa" w:w="4680"/>
          </w:tcPr>
          <w:p>
            <w:r>
              <w:rPr>
                <w:sz w:val="19"/>
              </w:rPr>
              <w:t>Ответственный</w:t>
            </w:r>
          </w:p>
        </w:tc>
        <w:tc>
          <w:tcPr>
            <w:tcW w:type="dxa" w:w="4680"/>
          </w:tcPr>
          <w:p>
            <w:r>
              <w:rPr>
                <w:sz w:val="19"/>
              </w:rPr>
              <w:t>Бекмағанбет Әлібек</w:t>
            </w:r>
          </w:p>
        </w:tc>
      </w:tr>
      <w:tr>
        <w:tc>
          <w:tcPr>
            <w:tcW w:type="dxa" w:w="4680"/>
          </w:tcPr>
          <w:p>
            <w:r>
              <w:rPr>
                <w:sz w:val="19"/>
              </w:rPr>
              <w:t>Зависит от</w:t>
            </w:r>
          </w:p>
        </w:tc>
        <w:tc>
          <w:tcPr>
            <w:tcW w:type="dxa" w:w="4680"/>
          </w:tcPr>
          <w:p>
            <w:r>
              <w:rPr>
                <w:sz w:val="19"/>
              </w:rPr>
              <w:t>1.3.2 API; 1.2.3 макеты; 1.5.1 вход (до инкремента 2 — демо-вход)</w:t>
            </w:r>
          </w:p>
        </w:tc>
      </w:tr>
      <w:tr>
        <w:tc>
          <w:tcPr>
            <w:tcW w:type="dxa" w:w="4680"/>
          </w:tcPr>
          <w:p>
            <w:r>
              <w:rPr>
                <w:sz w:val="19"/>
              </w:rPr>
              <w:t>Риск</w:t>
            </w:r>
          </w:p>
        </w:tc>
        <w:tc>
          <w:tcPr>
            <w:tcW w:type="dxa" w:w="4680"/>
          </w:tcPr>
          <w:p>
            <w:r>
              <w:rPr>
                <w:sz w:val="19"/>
              </w:rPr>
              <w:t>Нет опыта фронтенда в команде — берём простой серверный рендеринг (Jinja) вместо SPA.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val="clear" w:color="auto" w:fill="DDEBF7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Поле</w:t>
            </w:r>
          </w:p>
        </w:tc>
        <w:tc>
          <w:tcPr>
            <w:tcW w:type="dxa" w:w="4680"/>
            <w:shd w:val="clear" w:color="auto" w:fill="DDEBF7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1.4.2 Рабочее место методиста: очередь, вакансии, передача работодателю</w:t>
            </w:r>
          </w:p>
        </w:tc>
      </w:tr>
      <w:tr>
        <w:tc>
          <w:tcPr>
            <w:tcW w:type="dxa" w:w="4680"/>
          </w:tcPr>
          <w:p>
            <w:r>
              <w:rPr>
                <w:sz w:val="19"/>
              </w:rPr>
              <w:t>Описание</w:t>
            </w:r>
          </w:p>
        </w:tc>
        <w:tc>
          <w:tcPr>
            <w:tcW w:type="dxa" w:w="4680"/>
          </w:tcPr>
          <w:p>
            <w:r>
              <w:rPr>
                <w:sz w:val="19"/>
              </w:rPr>
              <w:t>Рабочее место методиста: очередь новых заявок по сроку вакансии, форма вакансии, передача пакета заявок работодателю одним действием.</w:t>
            </w:r>
          </w:p>
        </w:tc>
      </w:tr>
      <w:tr>
        <w:tc>
          <w:tcPr>
            <w:tcW w:type="dxa" w:w="4680"/>
          </w:tcPr>
          <w:p>
            <w:r>
              <w:rPr>
                <w:sz w:val="19"/>
              </w:rPr>
              <w:t>Результат</w:t>
            </w:r>
          </w:p>
        </w:tc>
        <w:tc>
          <w:tcPr>
            <w:tcW w:type="dxa" w:w="4680"/>
          </w:tcPr>
          <w:p>
            <w:r>
              <w:rPr>
                <w:sz w:val="19"/>
              </w:rPr>
              <w:t>Очередь заявок, форма вакансии, действие «Передать работодателю» с письмом HR.</w:t>
            </w:r>
          </w:p>
        </w:tc>
      </w:tr>
      <w:tr>
        <w:tc>
          <w:tcPr>
            <w:tcW w:type="dxa" w:w="4680"/>
          </w:tcPr>
          <w:p>
            <w:r>
              <w:rPr>
                <w:sz w:val="19"/>
              </w:rPr>
              <w:t>Критерии приёмки</w:t>
            </w:r>
          </w:p>
        </w:tc>
        <w:tc>
          <w:tcPr>
            <w:tcW w:type="dxa" w:w="4680"/>
          </w:tcPr>
          <w:p>
            <w:r>
              <w:rPr>
                <w:sz w:val="19"/>
              </w:rPr>
              <w:t>Критерии S02, S07, S08; методист проходит сценарий на демо недели 8 без подсказок команды.</w:t>
            </w:r>
          </w:p>
        </w:tc>
      </w:tr>
      <w:tr>
        <w:tc>
          <w:tcPr>
            <w:tcW w:type="dxa" w:w="4680"/>
          </w:tcPr>
          <w:p>
            <w:r>
              <w:rPr>
                <w:sz w:val="19"/>
              </w:rPr>
              <w:t>Оценка</w:t>
            </w:r>
          </w:p>
        </w:tc>
        <w:tc>
          <w:tcPr>
            <w:tcW w:type="dxa" w:w="4680"/>
          </w:tcPr>
          <w:p>
            <w:r>
              <w:rPr>
                <w:sz w:val="19"/>
              </w:rPr>
              <w:t>22 ч · Инкремент 1</w:t>
            </w:r>
          </w:p>
        </w:tc>
      </w:tr>
      <w:tr>
        <w:tc>
          <w:tcPr>
            <w:tcW w:type="dxa" w:w="4680"/>
          </w:tcPr>
          <w:p>
            <w:r>
              <w:rPr>
                <w:sz w:val="19"/>
              </w:rPr>
              <w:t>Ответственный</w:t>
            </w:r>
          </w:p>
        </w:tc>
        <w:tc>
          <w:tcPr>
            <w:tcW w:type="dxa" w:w="4680"/>
          </w:tcPr>
          <w:p>
            <w:r>
              <w:rPr>
                <w:sz w:val="19"/>
              </w:rPr>
              <w:t>Бекмағанбет Әлібек</w:t>
            </w:r>
          </w:p>
        </w:tc>
      </w:tr>
      <w:tr>
        <w:tc>
          <w:tcPr>
            <w:tcW w:type="dxa" w:w="4680"/>
          </w:tcPr>
          <w:p>
            <w:r>
              <w:rPr>
                <w:sz w:val="19"/>
              </w:rPr>
              <w:t>Зависит от</w:t>
            </w:r>
          </w:p>
        </w:tc>
        <w:tc>
          <w:tcPr>
            <w:tcW w:type="dxa" w:w="4680"/>
          </w:tcPr>
          <w:p>
            <w:r>
              <w:rPr>
                <w:sz w:val="19"/>
              </w:rPr>
              <w:t>1.3.2 API; 1.5.3 почта (для S08); решение методиста о тексте письма HR</w:t>
            </w:r>
          </w:p>
        </w:tc>
      </w:tr>
      <w:tr>
        <w:tc>
          <w:tcPr>
            <w:tcW w:type="dxa" w:w="4680"/>
          </w:tcPr>
          <w:p>
            <w:r>
              <w:rPr>
                <w:sz w:val="19"/>
              </w:rPr>
              <w:t>Риск</w:t>
            </w:r>
          </w:p>
        </w:tc>
        <w:tc>
          <w:tcPr>
            <w:tcW w:type="dxa" w:w="4680"/>
          </w:tcPr>
          <w:p>
            <w:r>
              <w:rPr>
                <w:sz w:val="19"/>
              </w:rPr>
              <w:t>Методист доступен раз в 2–3 недели (риск №1 из ЛЗ 1) — демо назначаем заранее.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val="clear" w:color="auto" w:fill="DDEBF7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Поле</w:t>
            </w:r>
          </w:p>
        </w:tc>
        <w:tc>
          <w:tcPr>
            <w:tcW w:type="dxa" w:w="4680"/>
            <w:shd w:val="clear" w:color="auto" w:fill="DDEBF7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1.5.2 Роли, разграничение доступа, согласие на ПДн</w:t>
            </w:r>
          </w:p>
        </w:tc>
      </w:tr>
      <w:tr>
        <w:tc>
          <w:tcPr>
            <w:tcW w:type="dxa" w:w="4680"/>
          </w:tcPr>
          <w:p>
            <w:r>
              <w:rPr>
                <w:sz w:val="19"/>
              </w:rPr>
              <w:t>Описание</w:t>
            </w:r>
          </w:p>
        </w:tc>
        <w:tc>
          <w:tcPr>
            <w:tcW w:type="dxa" w:w="4680"/>
          </w:tcPr>
          <w:p>
            <w:r>
              <w:rPr>
                <w:sz w:val="19"/>
              </w:rPr>
              <w:t>Четыре роли (студент, методист, куратор, администратор), проверка прав на каждом эндпоинте, обязательное согласие на обработку ПДн с датой.</w:t>
            </w:r>
          </w:p>
        </w:tc>
      </w:tr>
      <w:tr>
        <w:tc>
          <w:tcPr>
            <w:tcW w:type="dxa" w:w="4680"/>
          </w:tcPr>
          <w:p>
            <w:r>
              <w:rPr>
                <w:sz w:val="19"/>
              </w:rPr>
              <w:t>Результат</w:t>
            </w:r>
          </w:p>
        </w:tc>
        <w:tc>
          <w:tcPr>
            <w:tcW w:type="dxa" w:w="4680"/>
          </w:tcPr>
          <w:p>
            <w:r>
              <w:rPr>
                <w:sz w:val="19"/>
              </w:rPr>
              <w:t>Модель ролей, проверки доступа, экран согласия, тесты «чужая роль → 403».</w:t>
            </w:r>
          </w:p>
        </w:tc>
      </w:tr>
      <w:tr>
        <w:tc>
          <w:tcPr>
            <w:tcW w:type="dxa" w:w="4680"/>
          </w:tcPr>
          <w:p>
            <w:r>
              <w:rPr>
                <w:sz w:val="19"/>
              </w:rPr>
              <w:t>Критерии приёмки</w:t>
            </w:r>
          </w:p>
        </w:tc>
        <w:tc>
          <w:tcPr>
            <w:tcW w:type="dxa" w:w="4680"/>
          </w:tcPr>
          <w:p>
            <w:r>
              <w:rPr>
                <w:sz w:val="19"/>
              </w:rPr>
              <w:t>S15, S16; NFR-06 (100 % эндпоинтов покрыты тестами доступа), NFR-10.</w:t>
            </w:r>
          </w:p>
        </w:tc>
      </w:tr>
      <w:tr>
        <w:tc>
          <w:tcPr>
            <w:tcW w:type="dxa" w:w="4680"/>
          </w:tcPr>
          <w:p>
            <w:r>
              <w:rPr>
                <w:sz w:val="19"/>
              </w:rPr>
              <w:t>Оценка</w:t>
            </w:r>
          </w:p>
        </w:tc>
        <w:tc>
          <w:tcPr>
            <w:tcW w:type="dxa" w:w="4680"/>
          </w:tcPr>
          <w:p>
            <w:r>
              <w:rPr>
                <w:sz w:val="19"/>
              </w:rPr>
              <w:t>14 ч · Инкремент 2</w:t>
            </w:r>
          </w:p>
        </w:tc>
      </w:tr>
      <w:tr>
        <w:tc>
          <w:tcPr>
            <w:tcW w:type="dxa" w:w="4680"/>
          </w:tcPr>
          <w:p>
            <w:r>
              <w:rPr>
                <w:sz w:val="19"/>
              </w:rPr>
              <w:t>Ответственный</w:t>
            </w:r>
          </w:p>
        </w:tc>
        <w:tc>
          <w:tcPr>
            <w:tcW w:type="dxa" w:w="4680"/>
          </w:tcPr>
          <w:p>
            <w:r>
              <w:rPr>
                <w:sz w:val="19"/>
              </w:rPr>
              <w:t>Бекмағанбет Әлібек</w:t>
            </w:r>
          </w:p>
        </w:tc>
      </w:tr>
      <w:tr>
        <w:tc>
          <w:tcPr>
            <w:tcW w:type="dxa" w:w="4680"/>
          </w:tcPr>
          <w:p>
            <w:r>
              <w:rPr>
                <w:sz w:val="19"/>
              </w:rPr>
              <w:t>Зависит от</w:t>
            </w:r>
          </w:p>
        </w:tc>
        <w:tc>
          <w:tcPr>
            <w:tcW w:type="dxa" w:w="4680"/>
          </w:tcPr>
          <w:p>
            <w:r>
              <w:rPr>
                <w:sz w:val="19"/>
              </w:rPr>
              <w:t>1.5.1 вход; текст согласия от юриста по ПДн</w:t>
            </w:r>
          </w:p>
        </w:tc>
      </w:tr>
      <w:tr>
        <w:tc>
          <w:tcPr>
            <w:tcW w:type="dxa" w:w="4680"/>
          </w:tcPr>
          <w:p>
            <w:r>
              <w:rPr>
                <w:sz w:val="19"/>
              </w:rPr>
              <w:t>Риск</w:t>
            </w:r>
          </w:p>
        </w:tc>
        <w:tc>
          <w:tcPr>
            <w:tcW w:type="dxa" w:w="4680"/>
          </w:tcPr>
          <w:p>
            <w:r>
              <w:rPr>
                <w:sz w:val="19"/>
              </w:rPr>
              <w:t>Юрист не успеет согласовать текст — используем типовой текст вуза и помечаем как временный.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val="clear" w:color="auto" w:fill="DDEBF7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Поле</w:t>
            </w:r>
          </w:p>
        </w:tc>
        <w:tc>
          <w:tcPr>
            <w:tcW w:type="dxa" w:w="4680"/>
            <w:shd w:val="clear" w:color="auto" w:fill="DDEBF7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1.3.3 Импорт и экспорт Excel</w:t>
            </w:r>
          </w:p>
        </w:tc>
      </w:tr>
      <w:tr>
        <w:tc>
          <w:tcPr>
            <w:tcW w:type="dxa" w:w="4680"/>
          </w:tcPr>
          <w:p>
            <w:r>
              <w:rPr>
                <w:sz w:val="19"/>
              </w:rPr>
              <w:t>Описание</w:t>
            </w:r>
          </w:p>
        </w:tc>
        <w:tc>
          <w:tcPr>
            <w:tcW w:type="dxa" w:w="4680"/>
          </w:tcPr>
          <w:p>
            <w:r>
              <w:rPr>
                <w:sz w:val="19"/>
              </w:rPr>
              <w:t>Импорт текущей Excel-таблицы карьерного центра с отчётом об ошибках и выгрузка списка принятых студентов для приказа.</w:t>
            </w:r>
          </w:p>
        </w:tc>
      </w:tr>
      <w:tr>
        <w:tc>
          <w:tcPr>
            <w:tcW w:type="dxa" w:w="4680"/>
          </w:tcPr>
          <w:p>
            <w:r>
              <w:rPr>
                <w:sz w:val="19"/>
              </w:rPr>
              <w:t>Результат</w:t>
            </w:r>
          </w:p>
        </w:tc>
        <w:tc>
          <w:tcPr>
            <w:tcW w:type="dxa" w:w="4680"/>
          </w:tcPr>
          <w:p>
            <w:r>
              <w:rPr>
                <w:sz w:val="19"/>
              </w:rPr>
              <w:t>Импорт .xlsx с отчётом по строкам, экспорт .xlsx/.csv для учебного отдела.</w:t>
            </w:r>
          </w:p>
        </w:tc>
      </w:tr>
      <w:tr>
        <w:tc>
          <w:tcPr>
            <w:tcW w:type="dxa" w:w="4680"/>
          </w:tcPr>
          <w:p>
            <w:r>
              <w:rPr>
                <w:sz w:val="19"/>
              </w:rPr>
              <w:t>Критерии приёмки</w:t>
            </w:r>
          </w:p>
        </w:tc>
        <w:tc>
          <w:tcPr>
            <w:tcW w:type="dxa" w:w="4680"/>
          </w:tcPr>
          <w:p>
            <w:r>
              <w:rPr>
                <w:sz w:val="19"/>
              </w:rPr>
              <w:t>S14, S18, NFR-15 (1 000 строк ≤ 1 мин), NFR-16 (расхождение числа строк = 0).</w:t>
            </w:r>
          </w:p>
        </w:tc>
      </w:tr>
      <w:tr>
        <w:tc>
          <w:tcPr>
            <w:tcW w:type="dxa" w:w="4680"/>
          </w:tcPr>
          <w:p>
            <w:r>
              <w:rPr>
                <w:sz w:val="19"/>
              </w:rPr>
              <w:t>Оценка</w:t>
            </w:r>
          </w:p>
        </w:tc>
        <w:tc>
          <w:tcPr>
            <w:tcW w:type="dxa" w:w="4680"/>
          </w:tcPr>
          <w:p>
            <w:r>
              <w:rPr>
                <w:sz w:val="19"/>
              </w:rPr>
              <w:t>16 ч · Инкремент 3</w:t>
            </w:r>
          </w:p>
        </w:tc>
      </w:tr>
      <w:tr>
        <w:tc>
          <w:tcPr>
            <w:tcW w:type="dxa" w:w="4680"/>
          </w:tcPr>
          <w:p>
            <w:r>
              <w:rPr>
                <w:sz w:val="19"/>
              </w:rPr>
              <w:t>Ответственный</w:t>
            </w:r>
          </w:p>
        </w:tc>
        <w:tc>
          <w:tcPr>
            <w:tcW w:type="dxa" w:w="4680"/>
          </w:tcPr>
          <w:p>
            <w:r>
              <w:rPr>
                <w:sz w:val="19"/>
              </w:rPr>
              <w:t>Бекмағанбет Әлібек</w:t>
            </w:r>
          </w:p>
        </w:tc>
      </w:tr>
      <w:tr>
        <w:tc>
          <w:tcPr>
            <w:tcW w:type="dxa" w:w="4680"/>
          </w:tcPr>
          <w:p>
            <w:r>
              <w:rPr>
                <w:sz w:val="19"/>
              </w:rPr>
              <w:t>Зависит от</w:t>
            </w:r>
          </w:p>
        </w:tc>
        <w:tc>
          <w:tcPr>
            <w:tcW w:type="dxa" w:w="4680"/>
          </w:tcPr>
          <w:p>
            <w:r>
              <w:rPr>
                <w:sz w:val="19"/>
              </w:rPr>
              <w:t>образец таблицы от методиста; формат приказа от учебного отдела; 1.3.1 модель данных</w:t>
            </w:r>
          </w:p>
        </w:tc>
      </w:tr>
      <w:tr>
        <w:tc>
          <w:tcPr>
            <w:tcW w:type="dxa" w:w="4680"/>
          </w:tcPr>
          <w:p>
            <w:r>
              <w:rPr>
                <w:sz w:val="19"/>
              </w:rPr>
              <w:t>Риск</w:t>
            </w:r>
          </w:p>
        </w:tc>
        <w:tc>
          <w:tcPr>
            <w:tcW w:type="dxa" w:w="4680"/>
          </w:tcPr>
          <w:p>
            <w:r>
              <w:rPr>
                <w:sz w:val="19"/>
              </w:rPr>
              <w:t>Таблица методиста «грязная» (объединённые ячейки, разные форматы дат) — закладываем час на ручную чистку.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val="clear" w:color="auto" w:fill="DDEBF7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Поле</w:t>
            </w:r>
          </w:p>
        </w:tc>
        <w:tc>
          <w:tcPr>
            <w:tcW w:type="dxa" w:w="4680"/>
            <w:shd w:val="clear" w:color="auto" w:fill="DDEBF7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1.6.3 Развёртывание на VPS, runbook, передача ИТ-отделу</w:t>
            </w:r>
          </w:p>
        </w:tc>
      </w:tr>
      <w:tr>
        <w:tc>
          <w:tcPr>
            <w:tcW w:type="dxa" w:w="4680"/>
          </w:tcPr>
          <w:p>
            <w:r>
              <w:rPr>
                <w:sz w:val="19"/>
              </w:rPr>
              <w:t>Описание</w:t>
            </w:r>
          </w:p>
        </w:tc>
        <w:tc>
          <w:tcPr>
            <w:tcW w:type="dxa" w:w="4680"/>
          </w:tcPr>
          <w:p>
            <w:r>
              <w:rPr>
                <w:sz w:val="19"/>
              </w:rPr>
              <w:t>Развёртывание на VPS в Казахстане, резервное копирование, runbook для ИТ-отдела, передача поддержки.</w:t>
            </w:r>
          </w:p>
        </w:tc>
      </w:tr>
      <w:tr>
        <w:tc>
          <w:tcPr>
            <w:tcW w:type="dxa" w:w="4680"/>
          </w:tcPr>
          <w:p>
            <w:r>
              <w:rPr>
                <w:sz w:val="19"/>
              </w:rPr>
              <w:t>Результат</w:t>
            </w:r>
          </w:p>
        </w:tc>
        <w:tc>
          <w:tcPr>
            <w:tcW w:type="dxa" w:w="4680"/>
          </w:tcPr>
          <w:p>
            <w:r>
              <w:rPr>
                <w:sz w:val="19"/>
              </w:rPr>
              <w:t>Рабочий стенд, ежесуточный бэкап, runbook, акт передачи ИТ-отделу.</w:t>
            </w:r>
          </w:p>
        </w:tc>
      </w:tr>
      <w:tr>
        <w:tc>
          <w:tcPr>
            <w:tcW w:type="dxa" w:w="4680"/>
          </w:tcPr>
          <w:p>
            <w:r>
              <w:rPr>
                <w:sz w:val="19"/>
              </w:rPr>
              <w:t>Критерии приёмки</w:t>
            </w:r>
          </w:p>
        </w:tc>
        <w:tc>
          <w:tcPr>
            <w:tcW w:type="dxa" w:w="4680"/>
          </w:tcPr>
          <w:p>
            <w:r>
              <w:rPr>
                <w:sz w:val="19"/>
              </w:rPr>
              <w:t>NFR-04 (тест восстановления), NFR-05 (HTTPS), NFR-17 (сотрудник ИТ-отдела разворачивает по runbook ≤ 30 мин без нашей помощи).</w:t>
            </w:r>
          </w:p>
        </w:tc>
      </w:tr>
      <w:tr>
        <w:tc>
          <w:tcPr>
            <w:tcW w:type="dxa" w:w="4680"/>
          </w:tcPr>
          <w:p>
            <w:r>
              <w:rPr>
                <w:sz w:val="19"/>
              </w:rPr>
              <w:t>Оценка</w:t>
            </w:r>
          </w:p>
        </w:tc>
        <w:tc>
          <w:tcPr>
            <w:tcW w:type="dxa" w:w="4680"/>
          </w:tcPr>
          <w:p>
            <w:r>
              <w:rPr>
                <w:sz w:val="19"/>
              </w:rPr>
              <w:t>10 ч · Инкремент 3</w:t>
            </w:r>
          </w:p>
        </w:tc>
      </w:tr>
      <w:tr>
        <w:tc>
          <w:tcPr>
            <w:tcW w:type="dxa" w:w="4680"/>
          </w:tcPr>
          <w:p>
            <w:r>
              <w:rPr>
                <w:sz w:val="19"/>
              </w:rPr>
              <w:t>Ответственный</w:t>
            </w:r>
          </w:p>
        </w:tc>
        <w:tc>
          <w:tcPr>
            <w:tcW w:type="dxa" w:w="4680"/>
          </w:tcPr>
          <w:p>
            <w:r>
              <w:rPr>
                <w:sz w:val="19"/>
              </w:rPr>
              <w:t>Зият Нүркен</w:t>
            </w:r>
          </w:p>
        </w:tc>
      </w:tr>
      <w:tr>
        <w:tc>
          <w:tcPr>
            <w:tcW w:type="dxa" w:w="4680"/>
          </w:tcPr>
          <w:p>
            <w:r>
              <w:rPr>
                <w:sz w:val="19"/>
              </w:rPr>
              <w:t>Зависит от</w:t>
            </w:r>
          </w:p>
        </w:tc>
        <w:tc>
          <w:tcPr>
            <w:tcW w:type="dxa" w:w="4680"/>
          </w:tcPr>
          <w:p>
            <w:r>
              <w:rPr>
                <w:sz w:val="19"/>
              </w:rPr>
              <w:t>согласие ИТ-отдела на поддержку (go / no-go №2); VPS hoster.kz; 1.6.1 CI/CD</w:t>
            </w:r>
          </w:p>
        </w:tc>
      </w:tr>
      <w:tr>
        <w:tc>
          <w:tcPr>
            <w:tcW w:type="dxa" w:w="4680"/>
          </w:tcPr>
          <w:p>
            <w:r>
              <w:rPr>
                <w:sz w:val="19"/>
              </w:rPr>
              <w:t>Риск</w:t>
            </w:r>
          </w:p>
        </w:tc>
        <w:tc>
          <w:tcPr>
            <w:tcW w:type="dxa" w:w="4680"/>
          </w:tcPr>
          <w:p>
            <w:r>
              <w:rPr>
                <w:sz w:val="19"/>
              </w:rPr>
              <w:t>ИТ-отдел не берёт поддержку — по бизнес-кейсу ЛЗ 3 тогда не запускаемся.</w:t>
            </w:r>
          </w:p>
        </w:tc>
      </w:tr>
    </w:tbl>
    <w:p/>
    <w:p>
      <w:pPr>
        <w:pStyle w:val="Heading1"/>
      </w:pPr>
      <w:r>
        <w:t>Часть 2. План релизов на семестр</w:t>
      </w:r>
    </w:p>
    <w:p>
      <w:r>
        <w:t>Модель поставки — Hybrid (ADR-001): снаружи вехи по неделям курса, внутри инкремента — итерации с демо методисту. Инкременты нарезаны по story map из ЛЗ 4: сначала тонкий сквозной сценарий, потом всё, без чего нельзя пустить реальных пользователей, потом перенос данных и передача системы.</w:t>
      </w:r>
    </w:p>
    <w:p>
      <w:r>
        <w:drawing>
          <wp:inline xmlns:a="http://schemas.openxmlformats.org/drawingml/2006/main" xmlns:pic="http://schemas.openxmlformats.org/drawingml/2006/picture">
            <wp:extent cx="5940000" cy="1944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lease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194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</w:rPr>
        <w:t>Рис. 2. План релизов: инкременты, вехи M1–M4, сессия и каникулы</w:t>
      </w:r>
    </w:p>
    <w:p>
      <w:pPr>
        <w:pStyle w:val="Heading2"/>
      </w:pPr>
      <w:r>
        <w:t>Инкремент 1. Ходячий скелет — недели 6–8</w:t>
      </w:r>
    </w:p>
    <w:p>
      <w:r>
        <w:t>Цель: Методист проходит сквозной сценарий «вакансия → заявка студента → очередь методиста → статус у студента» на стенде.</w:t>
      </w:r>
    </w:p>
    <w:p>
      <w:r>
        <w:t>Содержание: истории S01, S02, S04, S05, S07, S08; пакеты WBS: 1.2.1, 1.2.3, 1.3.2, 1.4.1, 1.4.2.</w:t>
      </w:r>
    </w:p>
    <w:p>
      <w:r>
        <w:t>Веха M1 «Демо ходячего скелета методисту» — 30.10.2026. Критерии готовности вехи:</w:t>
      </w:r>
    </w:p>
    <w:p>
      <w:pPr>
        <w:pStyle w:val="ListBullet"/>
      </w:pPr>
      <w:r>
        <w:t>Сценарий S01→S04→S07→S05 проходит на стенде без подсказок команды</w:t>
      </w:r>
    </w:p>
    <w:p>
      <w:pPr>
        <w:pStyle w:val="ListBullet"/>
      </w:pPr>
      <w:r>
        <w:t>Все тесты и CI зелёные</w:t>
      </w:r>
    </w:p>
    <w:p>
      <w:pPr>
        <w:pStyle w:val="ListBullet"/>
      </w:pPr>
      <w:r>
        <w:t>Методист письменно подтвердил демо или дал замечания (протокол)</w:t>
      </w:r>
    </w:p>
    <w:p>
      <w:pPr>
        <w:pStyle w:val="ListBullet"/>
      </w:pPr>
      <w:r>
        <w:t>Макеты экранов согласованы</w:t>
      </w:r>
    </w:p>
    <w:p>
      <w:pPr>
        <w:pStyle w:val="Heading2"/>
      </w:pPr>
      <w:r>
        <w:t>Инкремент 2. MVP для пилота — недели 9–11</w:t>
      </w:r>
    </w:p>
    <w:p>
      <w:r>
        <w:t>Цель: Система готова к реальным пользователям — вход, роли, согласие на ПДн, уведомления, кабинет куратора.</w:t>
      </w:r>
    </w:p>
    <w:p>
      <w:r>
        <w:t>Содержание: истории S10, S11, S15, S16, S19; пакеты WBS: 1.3.1, 1.4.3, 1.5.1, 1.5.2, 1.5.3, 1.6.1, 1.6.2.</w:t>
      </w:r>
    </w:p>
    <w:p>
      <w:r>
        <w:t>Веха M2 «MVP на стенде, UAT с методистом» — 20.11.2026. Критерии готовности вехи:</w:t>
      </w:r>
    </w:p>
    <w:p>
      <w:pPr>
        <w:pStyle w:val="ListBullet"/>
      </w:pPr>
      <w:r>
        <w:t>Протокол UAT подписан методистом</w:t>
      </w:r>
    </w:p>
    <w:p>
      <w:pPr>
        <w:pStyle w:val="ListBullet"/>
      </w:pPr>
      <w:r>
        <w:t>NFR-01, 05, 06, 08, 10 проверены</w:t>
      </w:r>
    </w:p>
    <w:p>
      <w:pPr>
        <w:pStyle w:val="ListBullet"/>
      </w:pPr>
      <w:r>
        <w:t>Модель угроз и чек-лист соответствия пройдены (ЗС 7)</w:t>
      </w:r>
    </w:p>
    <w:p>
      <w:pPr>
        <w:pStyle w:val="ListBullet"/>
      </w:pPr>
      <w:r>
        <w:t>Пайплайн CI/CD разворачивает стенд автоматически</w:t>
      </w:r>
    </w:p>
    <w:p>
      <w:pPr>
        <w:pStyle w:val="Heading2"/>
      </w:pPr>
      <w:r>
        <w:t>Инкремент 3. Готовность к запуску — недели 12–15</w:t>
      </w:r>
    </w:p>
    <w:p>
      <w:r>
        <w:t>Цель: Данные перенесены, ИТ-отдел умеет разворачивать и поддерживать систему, пользователи обучены.</w:t>
      </w:r>
    </w:p>
    <w:p>
      <w:r>
        <w:t>Содержание: истории S14, S18; пакеты WBS: 1.3.3, 1.6.3, 1.7.1, 1.7.2, 1.7.3.</w:t>
      </w:r>
    </w:p>
    <w:p>
      <w:r>
        <w:t>Веха M3 «Защита проекта (сдача курса)» — 18.12.2026. Критерии готовности вехи:</w:t>
      </w:r>
    </w:p>
    <w:p>
      <w:pPr>
        <w:pStyle w:val="ListBullet"/>
      </w:pPr>
      <w:r>
        <w:t>Акт сверки перенесённых данных подписан (NFR-16)</w:t>
      </w:r>
    </w:p>
    <w:p>
      <w:pPr>
        <w:pStyle w:val="ListBullet"/>
      </w:pPr>
      <w:r>
        <w:t>Сотрудник ИТ-отдела развернул систему по runbook ≤ 30 мин (NFR-17)</w:t>
      </w:r>
    </w:p>
    <w:p>
      <w:pPr>
        <w:pStyle w:val="ListBullet"/>
      </w:pPr>
      <w:r>
        <w:t>Обучение проведено, инструкции переданы</w:t>
      </w:r>
    </w:p>
    <w:p>
      <w:pPr>
        <w:pStyle w:val="ListBullet"/>
      </w:pPr>
      <w:r>
        <w:t>Go / no-go запуска подписан спонсором</w:t>
      </w:r>
    </w:p>
    <w:p>
      <w:r>
        <w:t>Веха M4 «Запуск пилота» — 01.02.2027, после каникул. Решение принимает спонсор по чек-листу go / no-go из бизнес-кейса: замер методиста подтвердил эффект, ИТ-отдел принял поддержку, UAT подписан.</w:t>
      </w:r>
    </w:p>
    <w:p>
      <w:pPr>
        <w:pStyle w:val="Heading1"/>
      </w:pPr>
      <w:r>
        <w:t>Часть 3. Карта зависимостей</w:t>
      </w:r>
    </w:p>
    <w:p>
      <w:r>
        <w:t>12 зависимостей от людей и организаций вне команды. У каждой есть владелец с нашей стороны (кто добивается ответа) и дата, к которой нужно подтверждение, иначе сдвигается веха. Структурная схема в формате Mermaid лежит в docs/planning/dependencies.mmd (GitHub рисует её прямо в браузере). Ниже — те же зависимости на шкале времени.</w:t>
      </w:r>
    </w:p>
    <w:p>
      <w:r>
        <w:drawing>
          <wp:inline xmlns:a="http://schemas.openxmlformats.org/drawingml/2006/main" xmlns:pic="http://schemas.openxmlformats.org/drawingml/2006/picture">
            <wp:extent cx="5940000" cy="2484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pendencie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48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</w:rPr>
        <w:t>Рис. 3. Когда каждая зависимость должна быть подтверждена (пунктир — вехи)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170"/>
        <w:gridCol w:w="1170"/>
        <w:gridCol w:w="1170"/>
        <w:gridCol w:w="1170"/>
        <w:gridCol w:w="1170"/>
        <w:gridCol w:w="1170"/>
        <w:gridCol w:w="1170"/>
        <w:gridCol w:w="1170"/>
      </w:tblGrid>
      <w:tr>
        <w:tc>
          <w:tcPr>
            <w:tcW w:type="dxa" w:w="1170"/>
            <w:shd w:val="clear" w:color="auto" w:fill="DDEBF7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ID</w:t>
            </w:r>
          </w:p>
        </w:tc>
        <w:tc>
          <w:tcPr>
            <w:tcW w:type="dxa" w:w="1170"/>
            <w:shd w:val="clear" w:color="auto" w:fill="DDEBF7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От кого</w:t>
            </w:r>
          </w:p>
        </w:tc>
        <w:tc>
          <w:tcPr>
            <w:tcW w:type="dxa" w:w="1170"/>
            <w:shd w:val="clear" w:color="auto" w:fill="DDEBF7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Тип</w:t>
            </w:r>
          </w:p>
        </w:tc>
        <w:tc>
          <w:tcPr>
            <w:tcW w:type="dxa" w:w="1170"/>
            <w:shd w:val="clear" w:color="auto" w:fill="DDEBF7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Что нужно</w:t>
            </w:r>
          </w:p>
        </w:tc>
        <w:tc>
          <w:tcPr>
            <w:tcW w:type="dxa" w:w="1170"/>
            <w:shd w:val="clear" w:color="auto" w:fill="DDEBF7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Для пакета</w:t>
            </w:r>
          </w:p>
        </w:tc>
        <w:tc>
          <w:tcPr>
            <w:tcW w:type="dxa" w:w="1170"/>
            <w:shd w:val="clear" w:color="auto" w:fill="DDEBF7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Владелец</w:t>
            </w:r>
          </w:p>
        </w:tc>
        <w:tc>
          <w:tcPr>
            <w:tcW w:type="dxa" w:w="1170"/>
            <w:shd w:val="clear" w:color="auto" w:fill="DDEBF7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Подтвердить до</w:t>
            </w:r>
          </w:p>
        </w:tc>
        <w:tc>
          <w:tcPr>
            <w:tcW w:type="dxa" w:w="1170"/>
            <w:shd w:val="clear" w:color="auto" w:fill="DDEBF7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Блокирует</w:t>
            </w:r>
          </w:p>
        </w:tc>
      </w:tr>
      <w:tr>
        <w:tc>
          <w:tcPr>
            <w:tcW w:type="dxa" w:w="1170"/>
          </w:tcPr>
          <w:p>
            <w:r>
              <w:rPr>
                <w:sz w:val="19"/>
              </w:rPr>
              <w:t>D1</w:t>
            </w:r>
          </w:p>
        </w:tc>
        <w:tc>
          <w:tcPr>
            <w:tcW w:type="dxa" w:w="1170"/>
          </w:tcPr>
          <w:p>
            <w:r>
              <w:rPr>
                <w:sz w:val="19"/>
              </w:rPr>
              <w:t>ИТ-отдел</w:t>
            </w:r>
          </w:p>
        </w:tc>
        <w:tc>
          <w:tcPr>
            <w:tcW w:type="dxa" w:w="1170"/>
          </w:tcPr>
          <w:p>
            <w:r>
              <w:rPr>
                <w:sz w:val="19"/>
              </w:rPr>
              <w:t>внешняя служба</w:t>
            </w:r>
          </w:p>
        </w:tc>
        <w:tc>
          <w:tcPr>
            <w:tcW w:type="dxa" w:w="1170"/>
          </w:tcPr>
          <w:p>
            <w:r>
              <w:rPr>
                <w:sz w:val="19"/>
              </w:rPr>
              <w:t>Согласие на поддержку ≤ 4 ч/мес и размещение (go / no-go №2)</w:t>
            </w:r>
          </w:p>
        </w:tc>
        <w:tc>
          <w:tcPr>
            <w:tcW w:type="dxa" w:w="1170"/>
          </w:tcPr>
          <w:p>
            <w:r>
              <w:rPr>
                <w:sz w:val="19"/>
              </w:rPr>
              <w:t>1.6.3</w:t>
            </w:r>
          </w:p>
        </w:tc>
        <w:tc>
          <w:tcPr>
            <w:tcW w:type="dxa" w:w="1170"/>
          </w:tcPr>
          <w:p>
            <w:r>
              <w:rPr>
                <w:sz w:val="19"/>
              </w:rPr>
              <w:t>Бекмағанбет Әлібек</w:t>
            </w:r>
          </w:p>
        </w:tc>
        <w:tc>
          <w:tcPr>
            <w:tcW w:type="dxa" w:w="1170"/>
          </w:tcPr>
          <w:p>
            <w:r>
              <w:rPr>
                <w:sz w:val="19"/>
              </w:rPr>
              <w:t>16.10.2026</w:t>
            </w:r>
          </w:p>
        </w:tc>
        <w:tc>
          <w:tcPr>
            <w:tcW w:type="dxa" w:w="1170"/>
          </w:tcPr>
          <w:p>
            <w:r>
              <w:rPr>
                <w:sz w:val="19"/>
              </w:rPr>
              <w:t>M4</w:t>
            </w:r>
          </w:p>
        </w:tc>
      </w:tr>
      <w:tr>
        <w:tc>
          <w:tcPr>
            <w:tcW w:type="dxa" w:w="1170"/>
          </w:tcPr>
          <w:p>
            <w:r>
              <w:rPr>
                <w:sz w:val="19"/>
              </w:rPr>
              <w:t>D2</w:t>
            </w:r>
          </w:p>
        </w:tc>
        <w:tc>
          <w:tcPr>
            <w:tcW w:type="dxa" w:w="1170"/>
          </w:tcPr>
          <w:p>
            <w:r>
              <w:rPr>
                <w:sz w:val="19"/>
              </w:rPr>
              <w:t>Методист</w:t>
            </w:r>
          </w:p>
        </w:tc>
        <w:tc>
          <w:tcPr>
            <w:tcW w:type="dxa" w:w="1170"/>
          </w:tcPr>
          <w:p>
            <w:r>
              <w:rPr>
                <w:sz w:val="19"/>
              </w:rPr>
              <w:t>решение заказчика</w:t>
            </w:r>
          </w:p>
        </w:tc>
        <w:tc>
          <w:tcPr>
            <w:tcW w:type="dxa" w:w="1170"/>
          </w:tcPr>
          <w:p>
            <w:r>
              <w:rPr>
                <w:sz w:val="19"/>
              </w:rPr>
              <w:t>Замер времени на сведение заявок за 2 недели (go / no-go №1, допущение A3)</w:t>
            </w:r>
          </w:p>
        </w:tc>
        <w:tc>
          <w:tcPr>
            <w:tcW w:type="dxa" w:w="1170"/>
          </w:tcPr>
          <w:p>
            <w:r>
              <w:rPr>
                <w:sz w:val="19"/>
              </w:rPr>
              <w:t>1.1.2</w:t>
            </w:r>
          </w:p>
        </w:tc>
        <w:tc>
          <w:tcPr>
            <w:tcW w:type="dxa" w:w="1170"/>
          </w:tcPr>
          <w:p>
            <w:r>
              <w:rPr>
                <w:sz w:val="19"/>
              </w:rPr>
              <w:t>Бекмағанбет Әлібек</w:t>
            </w:r>
          </w:p>
        </w:tc>
        <w:tc>
          <w:tcPr>
            <w:tcW w:type="dxa" w:w="1170"/>
          </w:tcPr>
          <w:p>
            <w:r>
              <w:rPr>
                <w:sz w:val="19"/>
              </w:rPr>
              <w:t>14.10.2026</w:t>
            </w:r>
          </w:p>
        </w:tc>
        <w:tc>
          <w:tcPr>
            <w:tcW w:type="dxa" w:w="1170"/>
          </w:tcPr>
          <w:p>
            <w:r>
              <w:rPr>
                <w:sz w:val="19"/>
              </w:rPr>
              <w:t>M1</w:t>
            </w:r>
          </w:p>
        </w:tc>
      </w:tr>
      <w:tr>
        <w:tc>
          <w:tcPr>
            <w:tcW w:type="dxa" w:w="1170"/>
          </w:tcPr>
          <w:p>
            <w:r>
              <w:rPr>
                <w:sz w:val="19"/>
              </w:rPr>
              <w:t>D3</w:t>
            </w:r>
          </w:p>
        </w:tc>
        <w:tc>
          <w:tcPr>
            <w:tcW w:type="dxa" w:w="1170"/>
          </w:tcPr>
          <w:p>
            <w:r>
              <w:rPr>
                <w:sz w:val="19"/>
              </w:rPr>
              <w:t>Методист</w:t>
            </w:r>
          </w:p>
        </w:tc>
        <w:tc>
          <w:tcPr>
            <w:tcW w:type="dxa" w:w="1170"/>
          </w:tcPr>
          <w:p>
            <w:r>
              <w:rPr>
                <w:sz w:val="19"/>
              </w:rPr>
              <w:t>решение заказчика</w:t>
            </w:r>
          </w:p>
        </w:tc>
        <w:tc>
          <w:tcPr>
            <w:tcW w:type="dxa" w:w="1170"/>
          </w:tcPr>
          <w:p>
            <w:r>
              <w:rPr>
                <w:sz w:val="19"/>
              </w:rPr>
              <w:t>Время для демо на неделе 8 и UAT на неделе 11</w:t>
            </w:r>
          </w:p>
        </w:tc>
        <w:tc>
          <w:tcPr>
            <w:tcW w:type="dxa" w:w="1170"/>
          </w:tcPr>
          <w:p>
            <w:r>
              <w:rPr>
                <w:sz w:val="19"/>
              </w:rPr>
              <w:t>1.1.4</w:t>
            </w:r>
          </w:p>
        </w:tc>
        <w:tc>
          <w:tcPr>
            <w:tcW w:type="dxa" w:w="1170"/>
          </w:tcPr>
          <w:p>
            <w:r>
              <w:rPr>
                <w:sz w:val="19"/>
              </w:rPr>
              <w:t>Бекмағанбет Әлібек</w:t>
            </w:r>
          </w:p>
        </w:tc>
        <w:tc>
          <w:tcPr>
            <w:tcW w:type="dxa" w:w="1170"/>
          </w:tcPr>
          <w:p>
            <w:r>
              <w:rPr>
                <w:sz w:val="19"/>
              </w:rPr>
              <w:t>14.10.2026</w:t>
            </w:r>
          </w:p>
        </w:tc>
        <w:tc>
          <w:tcPr>
            <w:tcW w:type="dxa" w:w="1170"/>
          </w:tcPr>
          <w:p>
            <w:r>
              <w:rPr>
                <w:sz w:val="19"/>
              </w:rPr>
              <w:t>M1</w:t>
            </w:r>
          </w:p>
        </w:tc>
      </w:tr>
      <w:tr>
        <w:tc>
          <w:tcPr>
            <w:tcW w:type="dxa" w:w="1170"/>
          </w:tcPr>
          <w:p>
            <w:r>
              <w:rPr>
                <w:sz w:val="19"/>
              </w:rPr>
              <w:t>D4</w:t>
            </w:r>
          </w:p>
        </w:tc>
        <w:tc>
          <w:tcPr>
            <w:tcW w:type="dxa" w:w="1170"/>
          </w:tcPr>
          <w:p>
            <w:r>
              <w:rPr>
                <w:sz w:val="19"/>
              </w:rPr>
              <w:t>Методист</w:t>
            </w:r>
          </w:p>
        </w:tc>
        <w:tc>
          <w:tcPr>
            <w:tcW w:type="dxa" w:w="1170"/>
          </w:tcPr>
          <w:p>
            <w:r>
              <w:rPr>
                <w:sz w:val="19"/>
              </w:rPr>
              <w:t>решение заказчика</w:t>
            </w:r>
          </w:p>
        </w:tc>
        <w:tc>
          <w:tcPr>
            <w:tcW w:type="dxa" w:w="1170"/>
          </w:tcPr>
          <w:p>
            <w:r>
              <w:rPr>
                <w:sz w:val="19"/>
              </w:rPr>
              <w:t>Образец текущей Excel-таблицы заявок</w:t>
            </w:r>
          </w:p>
        </w:tc>
        <w:tc>
          <w:tcPr>
            <w:tcW w:type="dxa" w:w="1170"/>
          </w:tcPr>
          <w:p>
            <w:r>
              <w:rPr>
                <w:sz w:val="19"/>
              </w:rPr>
              <w:t>1.3.3</w:t>
            </w:r>
          </w:p>
        </w:tc>
        <w:tc>
          <w:tcPr>
            <w:tcW w:type="dxa" w:w="1170"/>
          </w:tcPr>
          <w:p>
            <w:r>
              <w:rPr>
                <w:sz w:val="19"/>
              </w:rPr>
              <w:t>Зият Нүркен</w:t>
            </w:r>
          </w:p>
        </w:tc>
        <w:tc>
          <w:tcPr>
            <w:tcW w:type="dxa" w:w="1170"/>
          </w:tcPr>
          <w:p>
            <w:r>
              <w:rPr>
                <w:sz w:val="19"/>
              </w:rPr>
              <w:t>21.10.2026</w:t>
            </w:r>
          </w:p>
        </w:tc>
        <w:tc>
          <w:tcPr>
            <w:tcW w:type="dxa" w:w="1170"/>
          </w:tcPr>
          <w:p>
            <w:r>
              <w:rPr>
                <w:sz w:val="19"/>
              </w:rPr>
              <w:t>M3</w:t>
            </w:r>
          </w:p>
        </w:tc>
      </w:tr>
      <w:tr>
        <w:tc>
          <w:tcPr>
            <w:tcW w:type="dxa" w:w="1170"/>
          </w:tcPr>
          <w:p>
            <w:r>
              <w:rPr>
                <w:sz w:val="19"/>
              </w:rPr>
              <w:t>D5</w:t>
            </w:r>
          </w:p>
        </w:tc>
        <w:tc>
          <w:tcPr>
            <w:tcW w:type="dxa" w:w="1170"/>
          </w:tcPr>
          <w:p>
            <w:r>
              <w:rPr>
                <w:sz w:val="19"/>
              </w:rPr>
              <w:t>Юрист по ПДн</w:t>
            </w:r>
          </w:p>
        </w:tc>
        <w:tc>
          <w:tcPr>
            <w:tcW w:type="dxa" w:w="1170"/>
          </w:tcPr>
          <w:p>
            <w:r>
              <w:rPr>
                <w:sz w:val="19"/>
              </w:rPr>
              <w:t>внешняя служба</w:t>
            </w:r>
          </w:p>
        </w:tc>
        <w:tc>
          <w:tcPr>
            <w:tcW w:type="dxa" w:w="1170"/>
          </w:tcPr>
          <w:p>
            <w:r>
              <w:rPr>
                <w:sz w:val="19"/>
              </w:rPr>
              <w:t>Текст согласия и срок хранения данных (NFR-10, NFR-11)</w:t>
            </w:r>
          </w:p>
        </w:tc>
        <w:tc>
          <w:tcPr>
            <w:tcW w:type="dxa" w:w="1170"/>
          </w:tcPr>
          <w:p>
            <w:r>
              <w:rPr>
                <w:sz w:val="19"/>
              </w:rPr>
              <w:t>1.5.2</w:t>
            </w:r>
          </w:p>
        </w:tc>
        <w:tc>
          <w:tcPr>
            <w:tcW w:type="dxa" w:w="1170"/>
          </w:tcPr>
          <w:p>
            <w:r>
              <w:rPr>
                <w:sz w:val="19"/>
              </w:rPr>
              <w:t>Зият Нүркен</w:t>
            </w:r>
          </w:p>
        </w:tc>
        <w:tc>
          <w:tcPr>
            <w:tcW w:type="dxa" w:w="1170"/>
          </w:tcPr>
          <w:p>
            <w:r>
              <w:rPr>
                <w:sz w:val="19"/>
              </w:rPr>
              <w:t>23.10.2026</w:t>
            </w:r>
          </w:p>
        </w:tc>
        <w:tc>
          <w:tcPr>
            <w:tcW w:type="dxa" w:w="1170"/>
          </w:tcPr>
          <w:p>
            <w:r>
              <w:rPr>
                <w:sz w:val="19"/>
              </w:rPr>
              <w:t>M2</w:t>
            </w:r>
          </w:p>
        </w:tc>
      </w:tr>
      <w:tr>
        <w:tc>
          <w:tcPr>
            <w:tcW w:type="dxa" w:w="1170"/>
          </w:tcPr>
          <w:p>
            <w:r>
              <w:rPr>
                <w:sz w:val="19"/>
              </w:rPr>
              <w:t>D6</w:t>
            </w:r>
          </w:p>
        </w:tc>
        <w:tc>
          <w:tcPr>
            <w:tcW w:type="dxa" w:w="1170"/>
          </w:tcPr>
          <w:p>
            <w:r>
              <w:rPr>
                <w:sz w:val="19"/>
              </w:rPr>
              <w:t>Учебный отдел</w:t>
            </w:r>
          </w:p>
        </w:tc>
        <w:tc>
          <w:tcPr>
            <w:tcW w:type="dxa" w:w="1170"/>
          </w:tcPr>
          <w:p>
            <w:r>
              <w:rPr>
                <w:sz w:val="19"/>
              </w:rPr>
              <w:t>внешняя служба</w:t>
            </w:r>
          </w:p>
        </w:tc>
        <w:tc>
          <w:tcPr>
            <w:tcW w:type="dxa" w:w="1170"/>
          </w:tcPr>
          <w:p>
            <w:r>
              <w:rPr>
                <w:sz w:val="19"/>
              </w:rPr>
              <w:t>Формат выгрузки для приказа о практике (S18)</w:t>
            </w:r>
          </w:p>
        </w:tc>
        <w:tc>
          <w:tcPr>
            <w:tcW w:type="dxa" w:w="1170"/>
          </w:tcPr>
          <w:p>
            <w:r>
              <w:rPr>
                <w:sz w:val="19"/>
              </w:rPr>
              <w:t>1.3.3</w:t>
            </w:r>
          </w:p>
        </w:tc>
        <w:tc>
          <w:tcPr>
            <w:tcW w:type="dxa" w:w="1170"/>
          </w:tcPr>
          <w:p>
            <w:r>
              <w:rPr>
                <w:sz w:val="19"/>
              </w:rPr>
              <w:t>Зият Нүркен</w:t>
            </w:r>
          </w:p>
        </w:tc>
        <w:tc>
          <w:tcPr>
            <w:tcW w:type="dxa" w:w="1170"/>
          </w:tcPr>
          <w:p>
            <w:r>
              <w:rPr>
                <w:sz w:val="19"/>
              </w:rPr>
              <w:t>23.10.2026</w:t>
            </w:r>
          </w:p>
        </w:tc>
        <w:tc>
          <w:tcPr>
            <w:tcW w:type="dxa" w:w="1170"/>
          </w:tcPr>
          <w:p>
            <w:r>
              <w:rPr>
                <w:sz w:val="19"/>
              </w:rPr>
              <w:t>M3</w:t>
            </w:r>
          </w:p>
        </w:tc>
      </w:tr>
      <w:tr>
        <w:tc>
          <w:tcPr>
            <w:tcW w:type="dxa" w:w="1170"/>
          </w:tcPr>
          <w:p>
            <w:r>
              <w:rPr>
                <w:sz w:val="19"/>
              </w:rPr>
              <w:t>D7</w:t>
            </w:r>
          </w:p>
        </w:tc>
        <w:tc>
          <w:tcPr>
            <w:tcW w:type="dxa" w:w="1170"/>
          </w:tcPr>
          <w:p>
            <w:r>
              <w:rPr>
                <w:sz w:val="19"/>
              </w:rPr>
              <w:t>Спонсор</w:t>
            </w:r>
          </w:p>
        </w:tc>
        <w:tc>
          <w:tcPr>
            <w:tcW w:type="dxa" w:w="1170"/>
          </w:tcPr>
          <w:p>
            <w:r>
              <w:rPr>
                <w:sz w:val="19"/>
              </w:rPr>
              <w:t>решение заказчика</w:t>
            </w:r>
          </w:p>
        </w:tc>
        <w:tc>
          <w:tcPr>
            <w:tcW w:type="dxa" w:w="1170"/>
          </w:tcPr>
          <w:p>
            <w:r>
              <w:rPr>
                <w:sz w:val="19"/>
              </w:rPr>
              <w:t>Утверждение бюджета эксплуатации из бизнес-кейса</w:t>
            </w:r>
          </w:p>
        </w:tc>
        <w:tc>
          <w:tcPr>
            <w:tcW w:type="dxa" w:w="1170"/>
          </w:tcPr>
          <w:p>
            <w:r>
              <w:rPr>
                <w:sz w:val="19"/>
              </w:rPr>
              <w:t>1.6.3</w:t>
            </w:r>
          </w:p>
        </w:tc>
        <w:tc>
          <w:tcPr>
            <w:tcW w:type="dxa" w:w="1170"/>
          </w:tcPr>
          <w:p>
            <w:r>
              <w:rPr>
                <w:sz w:val="19"/>
              </w:rPr>
              <w:t>Бекмағанбет Әлібек</w:t>
            </w:r>
          </w:p>
        </w:tc>
        <w:tc>
          <w:tcPr>
            <w:tcW w:type="dxa" w:w="1170"/>
          </w:tcPr>
          <w:p>
            <w:r>
              <w:rPr>
                <w:sz w:val="19"/>
              </w:rPr>
              <w:t>30.10.2026</w:t>
            </w:r>
          </w:p>
        </w:tc>
        <w:tc>
          <w:tcPr>
            <w:tcW w:type="dxa" w:w="1170"/>
          </w:tcPr>
          <w:p>
            <w:r>
              <w:rPr>
                <w:sz w:val="19"/>
              </w:rPr>
              <w:t>M4</w:t>
            </w:r>
          </w:p>
        </w:tc>
      </w:tr>
      <w:tr>
        <w:tc>
          <w:tcPr>
            <w:tcW w:type="dxa" w:w="1170"/>
          </w:tcPr>
          <w:p>
            <w:r>
              <w:rPr>
                <w:sz w:val="19"/>
              </w:rPr>
              <w:t>D8</w:t>
            </w:r>
          </w:p>
        </w:tc>
        <w:tc>
          <w:tcPr>
            <w:tcW w:type="dxa" w:w="1170"/>
          </w:tcPr>
          <w:p>
            <w:r>
              <w:rPr>
                <w:sz w:val="19"/>
              </w:rPr>
              <w:t>ИТ-отдел</w:t>
            </w:r>
          </w:p>
        </w:tc>
        <w:tc>
          <w:tcPr>
            <w:tcW w:type="dxa" w:w="1170"/>
          </w:tcPr>
          <w:p>
            <w:r>
              <w:rPr>
                <w:sz w:val="19"/>
              </w:rPr>
              <w:t>интеграция</w:t>
            </w:r>
          </w:p>
        </w:tc>
        <w:tc>
          <w:tcPr>
            <w:tcW w:type="dxa" w:w="1170"/>
          </w:tcPr>
          <w:p>
            <w:r>
              <w:rPr>
                <w:sz w:val="19"/>
              </w:rPr>
              <w:t>Почтовый ящик / SMTP для уведомлений</w:t>
            </w:r>
          </w:p>
        </w:tc>
        <w:tc>
          <w:tcPr>
            <w:tcW w:type="dxa" w:w="1170"/>
          </w:tcPr>
          <w:p>
            <w:r>
              <w:rPr>
                <w:sz w:val="19"/>
              </w:rPr>
              <w:t>1.5.3</w:t>
            </w:r>
          </w:p>
        </w:tc>
        <w:tc>
          <w:tcPr>
            <w:tcW w:type="dxa" w:w="1170"/>
          </w:tcPr>
          <w:p>
            <w:r>
              <w:rPr>
                <w:sz w:val="19"/>
              </w:rPr>
              <w:t>Бекмағанбет Әлібек</w:t>
            </w:r>
          </w:p>
        </w:tc>
        <w:tc>
          <w:tcPr>
            <w:tcW w:type="dxa" w:w="1170"/>
          </w:tcPr>
          <w:p>
            <w:r>
              <w:rPr>
                <w:sz w:val="19"/>
              </w:rPr>
              <w:t>06.11.2026</w:t>
            </w:r>
          </w:p>
        </w:tc>
        <w:tc>
          <w:tcPr>
            <w:tcW w:type="dxa" w:w="1170"/>
          </w:tcPr>
          <w:p>
            <w:r>
              <w:rPr>
                <w:sz w:val="19"/>
              </w:rPr>
              <w:t>M2</w:t>
            </w:r>
          </w:p>
        </w:tc>
      </w:tr>
      <w:tr>
        <w:tc>
          <w:tcPr>
            <w:tcW w:type="dxa" w:w="1170"/>
          </w:tcPr>
          <w:p>
            <w:r>
              <w:rPr>
                <w:sz w:val="19"/>
              </w:rPr>
              <w:t>D9</w:t>
            </w:r>
          </w:p>
        </w:tc>
        <w:tc>
          <w:tcPr>
            <w:tcW w:type="dxa" w:w="1170"/>
          </w:tcPr>
          <w:p>
            <w:r>
              <w:rPr>
                <w:sz w:val="19"/>
              </w:rPr>
              <w:t>ИТ-отдел</w:t>
            </w:r>
          </w:p>
        </w:tc>
        <w:tc>
          <w:tcPr>
            <w:tcW w:type="dxa" w:w="1170"/>
          </w:tcPr>
          <w:p>
            <w:r>
              <w:rPr>
                <w:sz w:val="19"/>
              </w:rPr>
              <w:t>интеграция</w:t>
            </w:r>
          </w:p>
        </w:tc>
        <w:tc>
          <w:tcPr>
            <w:tcW w:type="dxa" w:w="1170"/>
          </w:tcPr>
          <w:p>
            <w:r>
              <w:rPr>
                <w:sz w:val="19"/>
              </w:rPr>
              <w:t>Вход через почту вуза или SSO (спайк S19)</w:t>
            </w:r>
          </w:p>
        </w:tc>
        <w:tc>
          <w:tcPr>
            <w:tcW w:type="dxa" w:w="1170"/>
          </w:tcPr>
          <w:p>
            <w:r>
              <w:rPr>
                <w:sz w:val="19"/>
              </w:rPr>
              <w:t>1.5.1</w:t>
            </w:r>
          </w:p>
        </w:tc>
        <w:tc>
          <w:tcPr>
            <w:tcW w:type="dxa" w:w="1170"/>
          </w:tcPr>
          <w:p>
            <w:r>
              <w:rPr>
                <w:sz w:val="19"/>
              </w:rPr>
              <w:t>Бекмағанбет Әлібек</w:t>
            </w:r>
          </w:p>
        </w:tc>
        <w:tc>
          <w:tcPr>
            <w:tcW w:type="dxa" w:w="1170"/>
          </w:tcPr>
          <w:p>
            <w:r>
              <w:rPr>
                <w:sz w:val="19"/>
              </w:rPr>
              <w:t>06.11.2026</w:t>
            </w:r>
          </w:p>
        </w:tc>
        <w:tc>
          <w:tcPr>
            <w:tcW w:type="dxa" w:w="1170"/>
          </w:tcPr>
          <w:p>
            <w:r>
              <w:rPr>
                <w:sz w:val="19"/>
              </w:rPr>
              <w:t>M2</w:t>
            </w:r>
          </w:p>
        </w:tc>
      </w:tr>
      <w:tr>
        <w:tc>
          <w:tcPr>
            <w:tcW w:type="dxa" w:w="1170"/>
          </w:tcPr>
          <w:p>
            <w:r>
              <w:rPr>
                <w:sz w:val="19"/>
              </w:rPr>
              <w:t>D10</w:t>
            </w:r>
          </w:p>
        </w:tc>
        <w:tc>
          <w:tcPr>
            <w:tcW w:type="dxa" w:w="1170"/>
          </w:tcPr>
          <w:p>
            <w:r>
              <w:rPr>
                <w:sz w:val="19"/>
              </w:rPr>
              <w:t>hoster.kz</w:t>
            </w:r>
          </w:p>
        </w:tc>
        <w:tc>
          <w:tcPr>
            <w:tcW w:type="dxa" w:w="1170"/>
          </w:tcPr>
          <w:p>
            <w:r>
              <w:rPr>
                <w:sz w:val="19"/>
              </w:rPr>
              <w:t>поставщик</w:t>
            </w:r>
          </w:p>
        </w:tc>
        <w:tc>
          <w:tcPr>
            <w:tcW w:type="dxa" w:w="1170"/>
          </w:tcPr>
          <w:p>
            <w:r>
              <w:rPr>
                <w:sz w:val="19"/>
              </w:rPr>
              <w:t>VPS Cloud 1-2-50 и сервер резервных копий в РК</w:t>
            </w:r>
          </w:p>
        </w:tc>
        <w:tc>
          <w:tcPr>
            <w:tcW w:type="dxa" w:w="1170"/>
          </w:tcPr>
          <w:p>
            <w:r>
              <w:rPr>
                <w:sz w:val="19"/>
              </w:rPr>
              <w:t>1.6.3</w:t>
            </w:r>
          </w:p>
        </w:tc>
        <w:tc>
          <w:tcPr>
            <w:tcW w:type="dxa" w:w="1170"/>
          </w:tcPr>
          <w:p>
            <w:r>
              <w:rPr>
                <w:sz w:val="19"/>
              </w:rPr>
              <w:t>Зият Нүркен</w:t>
            </w:r>
          </w:p>
        </w:tc>
        <w:tc>
          <w:tcPr>
            <w:tcW w:type="dxa" w:w="1170"/>
          </w:tcPr>
          <w:p>
            <w:r>
              <w:rPr>
                <w:sz w:val="19"/>
              </w:rPr>
              <w:t>20.11.2026</w:t>
            </w:r>
          </w:p>
        </w:tc>
        <w:tc>
          <w:tcPr>
            <w:tcW w:type="dxa" w:w="1170"/>
          </w:tcPr>
          <w:p>
            <w:r>
              <w:rPr>
                <w:sz w:val="19"/>
              </w:rPr>
              <w:t>M3</w:t>
            </w:r>
          </w:p>
        </w:tc>
      </w:tr>
      <w:tr>
        <w:tc>
          <w:tcPr>
            <w:tcW w:type="dxa" w:w="1170"/>
          </w:tcPr>
          <w:p>
            <w:r>
              <w:rPr>
                <w:sz w:val="19"/>
              </w:rPr>
              <w:t>D11</w:t>
            </w:r>
          </w:p>
        </w:tc>
        <w:tc>
          <w:tcPr>
            <w:tcW w:type="dxa" w:w="1170"/>
          </w:tcPr>
          <w:p>
            <w:r>
              <w:rPr>
                <w:sz w:val="19"/>
              </w:rPr>
              <w:t>Служба ИБ</w:t>
            </w:r>
          </w:p>
        </w:tc>
        <w:tc>
          <w:tcPr>
            <w:tcW w:type="dxa" w:w="1170"/>
          </w:tcPr>
          <w:p>
            <w:r>
              <w:rPr>
                <w:sz w:val="19"/>
              </w:rPr>
              <w:t>внешняя служба</w:t>
            </w:r>
          </w:p>
        </w:tc>
        <w:tc>
          <w:tcPr>
            <w:tcW w:type="dxa" w:w="1170"/>
          </w:tcPr>
          <w:p>
            <w:r>
              <w:rPr>
                <w:sz w:val="19"/>
              </w:rPr>
              <w:t>Разрешение на публикацию в интернет после модели угроз</w:t>
            </w:r>
          </w:p>
        </w:tc>
        <w:tc>
          <w:tcPr>
            <w:tcW w:type="dxa" w:w="1170"/>
          </w:tcPr>
          <w:p>
            <w:r>
              <w:rPr>
                <w:sz w:val="19"/>
              </w:rPr>
              <w:t>1.6.3</w:t>
            </w:r>
          </w:p>
        </w:tc>
        <w:tc>
          <w:tcPr>
            <w:tcW w:type="dxa" w:w="1170"/>
          </w:tcPr>
          <w:p>
            <w:r>
              <w:rPr>
                <w:sz w:val="19"/>
              </w:rPr>
              <w:t>Зият Нүркен</w:t>
            </w:r>
          </w:p>
        </w:tc>
        <w:tc>
          <w:tcPr>
            <w:tcW w:type="dxa" w:w="1170"/>
          </w:tcPr>
          <w:p>
            <w:r>
              <w:rPr>
                <w:sz w:val="19"/>
              </w:rPr>
              <w:t>04.12.2026</w:t>
            </w:r>
          </w:p>
        </w:tc>
        <w:tc>
          <w:tcPr>
            <w:tcW w:type="dxa" w:w="1170"/>
          </w:tcPr>
          <w:p>
            <w:r>
              <w:rPr>
                <w:sz w:val="19"/>
              </w:rPr>
              <w:t>M3</w:t>
            </w:r>
          </w:p>
        </w:tc>
      </w:tr>
      <w:tr>
        <w:tc>
          <w:tcPr>
            <w:tcW w:type="dxa" w:w="1170"/>
          </w:tcPr>
          <w:p>
            <w:r>
              <w:rPr>
                <w:sz w:val="19"/>
              </w:rPr>
              <w:t>D12</w:t>
            </w:r>
          </w:p>
        </w:tc>
        <w:tc>
          <w:tcPr>
            <w:tcW w:type="dxa" w:w="1170"/>
          </w:tcPr>
          <w:p>
            <w:r>
              <w:rPr>
                <w:sz w:val="19"/>
              </w:rPr>
              <w:t>Работодатели</w:t>
            </w:r>
          </w:p>
        </w:tc>
        <w:tc>
          <w:tcPr>
            <w:tcW w:type="dxa" w:w="1170"/>
          </w:tcPr>
          <w:p>
            <w:r>
              <w:rPr>
                <w:sz w:val="19"/>
              </w:rPr>
              <w:t>внешняя служба</w:t>
            </w:r>
          </w:p>
        </w:tc>
        <w:tc>
          <w:tcPr>
            <w:tcW w:type="dxa" w:w="1170"/>
          </w:tcPr>
          <w:p>
            <w:r>
              <w:rPr>
                <w:sz w:val="19"/>
              </w:rPr>
              <w:t>Контакты HR и согласие получать пакеты заявок</w:t>
            </w:r>
          </w:p>
        </w:tc>
        <w:tc>
          <w:tcPr>
            <w:tcW w:type="dxa" w:w="1170"/>
          </w:tcPr>
          <w:p>
            <w:r>
              <w:rPr>
                <w:sz w:val="19"/>
              </w:rPr>
              <w:t>1.7.3</w:t>
            </w:r>
          </w:p>
        </w:tc>
        <w:tc>
          <w:tcPr>
            <w:tcW w:type="dxa" w:w="1170"/>
          </w:tcPr>
          <w:p>
            <w:r>
              <w:rPr>
                <w:sz w:val="19"/>
              </w:rPr>
              <w:t>Бекмағанбет Әлібек</w:t>
            </w:r>
          </w:p>
        </w:tc>
        <w:tc>
          <w:tcPr>
            <w:tcW w:type="dxa" w:w="1170"/>
          </w:tcPr>
          <w:p>
            <w:r>
              <w:rPr>
                <w:sz w:val="19"/>
              </w:rPr>
              <w:t>15.01.2027</w:t>
            </w:r>
          </w:p>
        </w:tc>
        <w:tc>
          <w:tcPr>
            <w:tcW w:type="dxa" w:w="1170"/>
          </w:tcPr>
          <w:p>
            <w:r>
              <w:rPr>
                <w:sz w:val="19"/>
              </w:rPr>
              <w:t>M4</w:t>
            </w:r>
          </w:p>
        </w:tc>
      </w:tr>
    </w:tbl>
    <w:p/>
    <w:p>
      <w:r>
        <w:t>Решения, ожидающие заказчика: D2 (замер — первое условие go / no-go), D3 (время на демо и UAT), D4 (образец таблицы), D7 (бюджет эксплуатации). Критическая цепочка: D1 → 1.6.3 → M4. Если ИТ-отдел не возьмёт поддержку до 16.10, запуск по бизнес-кейсу не делаем, а инкремент 3 превращается в передачу документации.</w:t>
      </w:r>
    </w:p>
    <w:p>
      <w:pPr>
        <w:pStyle w:val="Heading1"/>
      </w:pPr>
      <w:r>
        <w:t>Часть 4. Топология команд и роли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color="auto" w:fill="DDEBF7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Команда (Team Topologies)</w:t>
            </w:r>
          </w:p>
        </w:tc>
        <w:tc>
          <w:tcPr>
            <w:tcW w:type="dxa" w:w="3120"/>
            <w:shd w:val="clear" w:color="auto" w:fill="DDEBF7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Кто</w:t>
            </w:r>
          </w:p>
        </w:tc>
        <w:tc>
          <w:tcPr>
            <w:tcW w:type="dxa" w:w="3120"/>
            <w:shd w:val="clear" w:color="auto" w:fill="DDEBF7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Режим взаимодействия с нами</w:t>
            </w:r>
          </w:p>
        </w:tc>
      </w:tr>
      <w:tr>
        <w:tc>
          <w:tcPr>
            <w:tcW w:type="dxa" w:w="3120"/>
          </w:tcPr>
          <w:p>
            <w:r>
              <w:rPr>
                <w:sz w:val="19"/>
              </w:rPr>
              <w:t>Stream-aligned — поток «практика студента»</w:t>
            </w:r>
          </w:p>
        </w:tc>
        <w:tc>
          <w:tcPr>
            <w:tcW w:type="dxa" w:w="3120"/>
          </w:tcPr>
          <w:p>
            <w:r>
              <w:rPr>
                <w:sz w:val="19"/>
              </w:rPr>
              <w:t>Наша команда: Бекмағанбет Әлібек, Зият Нүркен</w:t>
            </w:r>
          </w:p>
        </w:tc>
        <w:tc>
          <w:tcPr>
            <w:tcW w:type="dxa" w:w="3120"/>
          </w:tcPr>
          <w:p>
            <w:r>
              <w:rPr>
                <w:sz w:val="19"/>
              </w:rPr>
              <w:t>Владеет продуктом целиком: от требований до запуска</w:t>
            </w:r>
          </w:p>
        </w:tc>
      </w:tr>
      <w:tr>
        <w:tc>
          <w:tcPr>
            <w:tcW w:type="dxa" w:w="3120"/>
          </w:tcPr>
          <w:p>
            <w:r>
              <w:rPr>
                <w:sz w:val="19"/>
              </w:rPr>
              <w:t>Platform</w:t>
            </w:r>
          </w:p>
        </w:tc>
        <w:tc>
          <w:tcPr>
            <w:tcW w:type="dxa" w:w="3120"/>
          </w:tcPr>
          <w:p>
            <w:r>
              <w:rPr>
                <w:sz w:val="19"/>
              </w:rPr>
              <w:t>ИТ-отдел университета: сервер, почта, резервные копии, вход</w:t>
            </w:r>
          </w:p>
        </w:tc>
        <w:tc>
          <w:tcPr>
            <w:tcW w:type="dxa" w:w="3120"/>
          </w:tcPr>
          <w:p>
            <w:r>
              <w:rPr>
                <w:sz w:val="19"/>
              </w:rPr>
              <w:t>X-as-a-Service: берём готовые сервисы по запросу (D1, D8, D9)</w:t>
            </w:r>
          </w:p>
        </w:tc>
      </w:tr>
      <w:tr>
        <w:tc>
          <w:tcPr>
            <w:tcW w:type="dxa" w:w="3120"/>
          </w:tcPr>
          <w:p>
            <w:r>
              <w:rPr>
                <w:sz w:val="19"/>
              </w:rPr>
              <w:t>Enabling</w:t>
            </w:r>
          </w:p>
        </w:tc>
        <w:tc>
          <w:tcPr>
            <w:tcW w:type="dxa" w:w="3120"/>
          </w:tcPr>
          <w:p>
            <w:r>
              <w:rPr>
                <w:sz w:val="19"/>
              </w:rPr>
              <w:t>Преподаватель курса, служба ИБ на этапе модели угроз</w:t>
            </w:r>
          </w:p>
        </w:tc>
        <w:tc>
          <w:tcPr>
            <w:tcW w:type="dxa" w:w="3120"/>
          </w:tcPr>
          <w:p>
            <w:r>
              <w:rPr>
                <w:sz w:val="19"/>
              </w:rPr>
              <w:t>Facilitating: учат и проверяют, но работу не делают за нас</w:t>
            </w:r>
          </w:p>
        </w:tc>
      </w:tr>
      <w:tr>
        <w:tc>
          <w:tcPr>
            <w:tcW w:type="dxa" w:w="3120"/>
          </w:tcPr>
          <w:p>
            <w:r>
              <w:rPr>
                <w:sz w:val="19"/>
              </w:rPr>
              <w:t>Complicated-subsystem</w:t>
            </w:r>
          </w:p>
        </w:tc>
        <w:tc>
          <w:tcPr>
            <w:tcW w:type="dxa" w:w="3120"/>
          </w:tcPr>
          <w:p>
            <w:r>
              <w:rPr>
                <w:sz w:val="19"/>
              </w:rPr>
              <w:t>Нет</w:t>
            </w:r>
          </w:p>
        </w:tc>
        <w:tc>
          <w:tcPr>
            <w:tcW w:type="dxa" w:w="3120"/>
          </w:tcPr>
          <w:p>
            <w:r>
              <w:rPr>
                <w:sz w:val="19"/>
              </w:rPr>
              <w:t>Интеграция с ИС успеваемости вынесена из скоупа (устав)</w:t>
            </w:r>
          </w:p>
        </w:tc>
      </w:tr>
    </w:tbl>
    <w:p/>
    <w:p>
      <w:r>
        <w:t>Почему так: команда из двух человек не потянет свою инфраструктуру — когнитивная нагрузка уйдёт в серверы вместо продукта. Поэтому стек простой (ADR-002), а всё, что ИТ-отдел умеет делать как сервис, берём у него.</w:t>
      </w:r>
    </w:p>
    <w:p>
      <w:pPr>
        <w:pStyle w:val="Heading2"/>
      </w:pPr>
      <w:r>
        <w:t>Роли и зоны ответственности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color="auto" w:fill="DDEBF7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Участник</w:t>
            </w:r>
          </w:p>
        </w:tc>
        <w:tc>
          <w:tcPr>
            <w:tcW w:type="dxa" w:w="3120"/>
            <w:shd w:val="clear" w:color="auto" w:fill="DDEBF7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Роль</w:t>
            </w:r>
          </w:p>
        </w:tc>
        <w:tc>
          <w:tcPr>
            <w:tcW w:type="dxa" w:w="3120"/>
            <w:shd w:val="clear" w:color="auto" w:fill="DDEBF7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Отвечает за</w:t>
            </w:r>
          </w:p>
        </w:tc>
      </w:tr>
      <w:tr>
        <w:tc>
          <w:tcPr>
            <w:tcW w:type="dxa" w:w="3120"/>
          </w:tcPr>
          <w:p>
            <w:r>
              <w:rPr>
                <w:sz w:val="19"/>
              </w:rPr>
              <w:t>Бекмағанбет Әлібек</w:t>
            </w:r>
          </w:p>
        </w:tc>
        <w:tc>
          <w:tcPr>
            <w:tcW w:type="dxa" w:w="3120"/>
          </w:tcPr>
          <w:p>
            <w:r>
              <w:rPr>
                <w:sz w:val="19"/>
              </w:rPr>
              <w:t>PM, бэкенд</w:t>
            </w:r>
          </w:p>
        </w:tc>
        <w:tc>
          <w:tcPr>
            <w:tcW w:type="dxa" w:w="3120"/>
          </w:tcPr>
          <w:p>
            <w:r>
              <w:rPr>
                <w:sz w:val="19"/>
              </w:rPr>
              <w:t>План и вехи, коммуникация со спонсором и методистом, API, кабинеты студента и методиста, импорт/экспорт</w:t>
            </w:r>
          </w:p>
        </w:tc>
      </w:tr>
      <w:tr>
        <w:tc>
          <w:tcPr>
            <w:tcW w:type="dxa" w:w="3120"/>
          </w:tcPr>
          <w:p>
            <w:r>
              <w:rPr>
                <w:sz w:val="19"/>
              </w:rPr>
              <w:t>Зият Нүркен</w:t>
            </w:r>
          </w:p>
        </w:tc>
        <w:tc>
          <w:tcPr>
            <w:tcW w:type="dxa" w:w="3120"/>
          </w:tcPr>
          <w:p>
            <w:r>
              <w:rPr>
                <w:sz w:val="19"/>
              </w:rPr>
              <w:t>Аналитик, QA, DevOps</w:t>
            </w:r>
          </w:p>
        </w:tc>
        <w:tc>
          <w:tcPr>
            <w:tcW w:type="dxa" w:w="3120"/>
          </w:tcPr>
          <w:p>
            <w:r>
              <w:rPr>
                <w:sz w:val="19"/>
              </w:rPr>
              <w:t>Бэклог и НФТ, макеты, уведомления, кабинет куратора, CI/CD, тестирование и UAT, развёртывание, обучение</w:t>
            </w:r>
          </w:p>
        </w:tc>
      </w:tr>
    </w:tbl>
    <w:p/>
    <w:p>
      <w:pPr>
        <w:pStyle w:val="Heading2"/>
      </w:pPr>
      <w:r>
        <w:t>RACI на ключевые артефакты</w:t>
      </w:r>
    </w:p>
    <w:p>
      <w:r>
        <w:t>R — делает, A — отвечает за результат (ровно один на строку), C — консультирует, I — информируется.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1337"/>
            <w:shd w:val="clear" w:color="auto" w:fill="DDEBF7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Артефакт</w:t>
            </w:r>
          </w:p>
        </w:tc>
        <w:tc>
          <w:tcPr>
            <w:tcW w:type="dxa" w:w="1337"/>
            <w:shd w:val="clear" w:color="auto" w:fill="DDEBF7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Әлібек (PM)</w:t>
            </w:r>
          </w:p>
        </w:tc>
        <w:tc>
          <w:tcPr>
            <w:tcW w:type="dxa" w:w="1337"/>
            <w:shd w:val="clear" w:color="auto" w:fill="DDEBF7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Нүркен (BA/QA)</w:t>
            </w:r>
          </w:p>
        </w:tc>
        <w:tc>
          <w:tcPr>
            <w:tcW w:type="dxa" w:w="1337"/>
            <w:shd w:val="clear" w:color="auto" w:fill="DDEBF7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Методист</w:t>
            </w:r>
          </w:p>
        </w:tc>
        <w:tc>
          <w:tcPr>
            <w:tcW w:type="dxa" w:w="1337"/>
            <w:shd w:val="clear" w:color="auto" w:fill="DDEBF7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Спонсор</w:t>
            </w:r>
          </w:p>
        </w:tc>
        <w:tc>
          <w:tcPr>
            <w:tcW w:type="dxa" w:w="1337"/>
            <w:shd w:val="clear" w:color="auto" w:fill="DDEBF7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ИТ-отдел</w:t>
            </w:r>
          </w:p>
        </w:tc>
        <w:tc>
          <w:tcPr>
            <w:tcW w:type="dxa" w:w="1337"/>
            <w:shd w:val="clear" w:color="auto" w:fill="DDEBF7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Преподаватель</w:t>
            </w:r>
          </w:p>
        </w:tc>
      </w:tr>
      <w:tr>
        <w:tc>
          <w:tcPr>
            <w:tcW w:type="dxa" w:w="1337"/>
          </w:tcPr>
          <w:p>
            <w:r>
              <w:rPr>
                <w:sz w:val="19"/>
              </w:rPr>
              <w:t>Бэклог и приоритеты</w:t>
            </w:r>
          </w:p>
        </w:tc>
        <w:tc>
          <w:tcPr>
            <w:tcW w:type="dxa" w:w="1337"/>
          </w:tcPr>
          <w:p>
            <w:r>
              <w:rPr>
                <w:sz w:val="19"/>
              </w:rPr>
              <w:t>C</w:t>
            </w:r>
          </w:p>
        </w:tc>
        <w:tc>
          <w:tcPr>
            <w:tcW w:type="dxa" w:w="1337"/>
          </w:tcPr>
          <w:p>
            <w:r>
              <w:rPr>
                <w:sz w:val="19"/>
              </w:rPr>
              <w:t>R</w:t>
            </w:r>
          </w:p>
        </w:tc>
        <w:tc>
          <w:tcPr>
            <w:tcW w:type="dxa" w:w="1337"/>
          </w:tcPr>
          <w:p>
            <w:r>
              <w:rPr>
                <w:sz w:val="19"/>
              </w:rPr>
              <w:t>A</w:t>
            </w:r>
          </w:p>
        </w:tc>
        <w:tc>
          <w:tcPr>
            <w:tcW w:type="dxa" w:w="1337"/>
          </w:tcPr>
          <w:p>
            <w:r>
              <w:rPr>
                <w:sz w:val="19"/>
              </w:rPr>
              <w:t>I</w:t>
            </w:r>
          </w:p>
        </w:tc>
        <w:tc>
          <w:tcPr>
            <w:tcW w:type="dxa" w:w="1337"/>
          </w:tcPr>
          <w:p>
            <w:r>
              <w:rPr>
                <w:sz w:val="19"/>
              </w:rPr>
            </w:r>
          </w:p>
        </w:tc>
        <w:tc>
          <w:tcPr>
            <w:tcW w:type="dxa" w:w="1337"/>
          </w:tcPr>
          <w:p>
            <w:r>
              <w:rPr>
                <w:sz w:val="19"/>
              </w:rPr>
            </w:r>
          </w:p>
        </w:tc>
      </w:tr>
      <w:tr>
        <w:tc>
          <w:tcPr>
            <w:tcW w:type="dxa" w:w="1337"/>
          </w:tcPr>
          <w:p>
            <w:r>
              <w:rPr>
                <w:sz w:val="19"/>
              </w:rPr>
              <w:t>WBS, план релизов, capacity</w:t>
            </w:r>
          </w:p>
        </w:tc>
        <w:tc>
          <w:tcPr>
            <w:tcW w:type="dxa" w:w="1337"/>
          </w:tcPr>
          <w:p>
            <w:r>
              <w:rPr>
                <w:sz w:val="19"/>
              </w:rPr>
              <w:t>A/R</w:t>
            </w:r>
          </w:p>
        </w:tc>
        <w:tc>
          <w:tcPr>
            <w:tcW w:type="dxa" w:w="1337"/>
          </w:tcPr>
          <w:p>
            <w:r>
              <w:rPr>
                <w:sz w:val="19"/>
              </w:rPr>
              <w:t>C</w:t>
            </w:r>
          </w:p>
        </w:tc>
        <w:tc>
          <w:tcPr>
            <w:tcW w:type="dxa" w:w="1337"/>
          </w:tcPr>
          <w:p>
            <w:r>
              <w:rPr>
                <w:sz w:val="19"/>
              </w:rPr>
              <w:t>C</w:t>
            </w:r>
          </w:p>
        </w:tc>
        <w:tc>
          <w:tcPr>
            <w:tcW w:type="dxa" w:w="1337"/>
          </w:tcPr>
          <w:p>
            <w:r>
              <w:rPr>
                <w:sz w:val="19"/>
              </w:rPr>
              <w:t>I</w:t>
            </w:r>
          </w:p>
        </w:tc>
        <w:tc>
          <w:tcPr>
            <w:tcW w:type="dxa" w:w="1337"/>
          </w:tcPr>
          <w:p>
            <w:r>
              <w:rPr>
                <w:sz w:val="19"/>
              </w:rPr>
            </w:r>
          </w:p>
        </w:tc>
        <w:tc>
          <w:tcPr>
            <w:tcW w:type="dxa" w:w="1337"/>
          </w:tcPr>
          <w:p>
            <w:r>
              <w:rPr>
                <w:sz w:val="19"/>
              </w:rPr>
              <w:t>I</w:t>
            </w:r>
          </w:p>
        </w:tc>
      </w:tr>
      <w:tr>
        <w:tc>
          <w:tcPr>
            <w:tcW w:type="dxa" w:w="1337"/>
          </w:tcPr>
          <w:p>
            <w:r>
              <w:rPr>
                <w:sz w:val="19"/>
              </w:rPr>
              <w:t>Нефункциональные требования</w:t>
            </w:r>
          </w:p>
        </w:tc>
        <w:tc>
          <w:tcPr>
            <w:tcW w:type="dxa" w:w="1337"/>
          </w:tcPr>
          <w:p>
            <w:r>
              <w:rPr>
                <w:sz w:val="19"/>
              </w:rPr>
              <w:t>C</w:t>
            </w:r>
          </w:p>
        </w:tc>
        <w:tc>
          <w:tcPr>
            <w:tcW w:type="dxa" w:w="1337"/>
          </w:tcPr>
          <w:p>
            <w:r>
              <w:rPr>
                <w:sz w:val="19"/>
              </w:rPr>
              <w:t>A/R</w:t>
            </w:r>
          </w:p>
        </w:tc>
        <w:tc>
          <w:tcPr>
            <w:tcW w:type="dxa" w:w="1337"/>
          </w:tcPr>
          <w:p>
            <w:r>
              <w:rPr>
                <w:sz w:val="19"/>
              </w:rPr>
              <w:t>C</w:t>
            </w:r>
          </w:p>
        </w:tc>
        <w:tc>
          <w:tcPr>
            <w:tcW w:type="dxa" w:w="1337"/>
          </w:tcPr>
          <w:p>
            <w:r>
              <w:rPr>
                <w:sz w:val="19"/>
              </w:rPr>
            </w:r>
          </w:p>
        </w:tc>
        <w:tc>
          <w:tcPr>
            <w:tcW w:type="dxa" w:w="1337"/>
          </w:tcPr>
          <w:p>
            <w:r>
              <w:rPr>
                <w:sz w:val="19"/>
              </w:rPr>
              <w:t>C</w:t>
            </w:r>
          </w:p>
        </w:tc>
        <w:tc>
          <w:tcPr>
            <w:tcW w:type="dxa" w:w="1337"/>
          </w:tcPr>
          <w:p>
            <w:r>
              <w:rPr>
                <w:sz w:val="19"/>
              </w:rPr>
            </w:r>
          </w:p>
        </w:tc>
      </w:tr>
      <w:tr>
        <w:tc>
          <w:tcPr>
            <w:tcW w:type="dxa" w:w="1337"/>
          </w:tcPr>
          <w:p>
            <w:r>
              <w:rPr>
                <w:sz w:val="19"/>
              </w:rPr>
              <w:t>API и интерфейсы</w:t>
            </w:r>
          </w:p>
        </w:tc>
        <w:tc>
          <w:tcPr>
            <w:tcW w:type="dxa" w:w="1337"/>
          </w:tcPr>
          <w:p>
            <w:r>
              <w:rPr>
                <w:sz w:val="19"/>
              </w:rPr>
              <w:t>A/R</w:t>
            </w:r>
          </w:p>
        </w:tc>
        <w:tc>
          <w:tcPr>
            <w:tcW w:type="dxa" w:w="1337"/>
          </w:tcPr>
          <w:p>
            <w:r>
              <w:rPr>
                <w:sz w:val="19"/>
              </w:rPr>
              <w:t>R</w:t>
            </w:r>
          </w:p>
        </w:tc>
        <w:tc>
          <w:tcPr>
            <w:tcW w:type="dxa" w:w="1337"/>
          </w:tcPr>
          <w:p>
            <w:r>
              <w:rPr>
                <w:sz w:val="19"/>
              </w:rPr>
              <w:t>C</w:t>
            </w:r>
          </w:p>
        </w:tc>
        <w:tc>
          <w:tcPr>
            <w:tcW w:type="dxa" w:w="1337"/>
          </w:tcPr>
          <w:p>
            <w:r>
              <w:rPr>
                <w:sz w:val="19"/>
              </w:rPr>
            </w:r>
          </w:p>
        </w:tc>
        <w:tc>
          <w:tcPr>
            <w:tcW w:type="dxa" w:w="1337"/>
          </w:tcPr>
          <w:p>
            <w:r>
              <w:rPr>
                <w:sz w:val="19"/>
              </w:rPr>
            </w:r>
          </w:p>
        </w:tc>
        <w:tc>
          <w:tcPr>
            <w:tcW w:type="dxa" w:w="1337"/>
          </w:tcPr>
          <w:p>
            <w:r>
              <w:rPr>
                <w:sz w:val="19"/>
              </w:rPr>
            </w:r>
          </w:p>
        </w:tc>
      </w:tr>
      <w:tr>
        <w:tc>
          <w:tcPr>
            <w:tcW w:type="dxa" w:w="1337"/>
          </w:tcPr>
          <w:p>
            <w:r>
              <w:rPr>
                <w:sz w:val="19"/>
              </w:rPr>
              <w:t>CI/CD и окружения</w:t>
            </w:r>
          </w:p>
        </w:tc>
        <w:tc>
          <w:tcPr>
            <w:tcW w:type="dxa" w:w="1337"/>
          </w:tcPr>
          <w:p>
            <w:r>
              <w:rPr>
                <w:sz w:val="19"/>
              </w:rPr>
              <w:t>I</w:t>
            </w:r>
          </w:p>
        </w:tc>
        <w:tc>
          <w:tcPr>
            <w:tcW w:type="dxa" w:w="1337"/>
          </w:tcPr>
          <w:p>
            <w:r>
              <w:rPr>
                <w:sz w:val="19"/>
              </w:rPr>
              <w:t>A/R</w:t>
            </w:r>
          </w:p>
        </w:tc>
        <w:tc>
          <w:tcPr>
            <w:tcW w:type="dxa" w:w="1337"/>
          </w:tcPr>
          <w:p>
            <w:r>
              <w:rPr>
                <w:sz w:val="19"/>
              </w:rPr>
            </w:r>
          </w:p>
        </w:tc>
        <w:tc>
          <w:tcPr>
            <w:tcW w:type="dxa" w:w="1337"/>
          </w:tcPr>
          <w:p>
            <w:r>
              <w:rPr>
                <w:sz w:val="19"/>
              </w:rPr>
            </w:r>
          </w:p>
        </w:tc>
        <w:tc>
          <w:tcPr>
            <w:tcW w:type="dxa" w:w="1337"/>
          </w:tcPr>
          <w:p>
            <w:r>
              <w:rPr>
                <w:sz w:val="19"/>
              </w:rPr>
              <w:t>C</w:t>
            </w:r>
          </w:p>
        </w:tc>
        <w:tc>
          <w:tcPr>
            <w:tcW w:type="dxa" w:w="1337"/>
          </w:tcPr>
          <w:p>
            <w:r>
              <w:rPr>
                <w:sz w:val="19"/>
              </w:rPr>
            </w:r>
          </w:p>
        </w:tc>
      </w:tr>
      <w:tr>
        <w:tc>
          <w:tcPr>
            <w:tcW w:type="dxa" w:w="1337"/>
          </w:tcPr>
          <w:p>
            <w:r>
              <w:rPr>
                <w:sz w:val="19"/>
              </w:rPr>
              <w:t>Протокол UAT</w:t>
            </w:r>
          </w:p>
        </w:tc>
        <w:tc>
          <w:tcPr>
            <w:tcW w:type="dxa" w:w="1337"/>
          </w:tcPr>
          <w:p>
            <w:r>
              <w:rPr>
                <w:sz w:val="19"/>
              </w:rPr>
              <w:t>C</w:t>
            </w:r>
          </w:p>
        </w:tc>
        <w:tc>
          <w:tcPr>
            <w:tcW w:type="dxa" w:w="1337"/>
          </w:tcPr>
          <w:p>
            <w:r>
              <w:rPr>
                <w:sz w:val="19"/>
              </w:rPr>
              <w:t>R</w:t>
            </w:r>
          </w:p>
        </w:tc>
        <w:tc>
          <w:tcPr>
            <w:tcW w:type="dxa" w:w="1337"/>
          </w:tcPr>
          <w:p>
            <w:r>
              <w:rPr>
                <w:sz w:val="19"/>
              </w:rPr>
              <w:t>A</w:t>
            </w:r>
          </w:p>
        </w:tc>
        <w:tc>
          <w:tcPr>
            <w:tcW w:type="dxa" w:w="1337"/>
          </w:tcPr>
          <w:p>
            <w:r>
              <w:rPr>
                <w:sz w:val="19"/>
              </w:rPr>
              <w:t>I</w:t>
            </w:r>
          </w:p>
        </w:tc>
        <w:tc>
          <w:tcPr>
            <w:tcW w:type="dxa" w:w="1337"/>
          </w:tcPr>
          <w:p>
            <w:r>
              <w:rPr>
                <w:sz w:val="19"/>
              </w:rPr>
            </w:r>
          </w:p>
        </w:tc>
        <w:tc>
          <w:tcPr>
            <w:tcW w:type="dxa" w:w="1337"/>
          </w:tcPr>
          <w:p>
            <w:r>
              <w:rPr>
                <w:sz w:val="19"/>
              </w:rPr>
            </w:r>
          </w:p>
        </w:tc>
      </w:tr>
      <w:tr>
        <w:tc>
          <w:tcPr>
            <w:tcW w:type="dxa" w:w="1337"/>
          </w:tcPr>
          <w:p>
            <w:r>
              <w:rPr>
                <w:sz w:val="19"/>
              </w:rPr>
              <w:t>Развёртывание и runbook</w:t>
            </w:r>
          </w:p>
        </w:tc>
        <w:tc>
          <w:tcPr>
            <w:tcW w:type="dxa" w:w="1337"/>
          </w:tcPr>
          <w:p>
            <w:r>
              <w:rPr>
                <w:sz w:val="19"/>
              </w:rPr>
              <w:t>A</w:t>
            </w:r>
          </w:p>
        </w:tc>
        <w:tc>
          <w:tcPr>
            <w:tcW w:type="dxa" w:w="1337"/>
          </w:tcPr>
          <w:p>
            <w:r>
              <w:rPr>
                <w:sz w:val="19"/>
              </w:rPr>
              <w:t>R</w:t>
            </w:r>
          </w:p>
        </w:tc>
        <w:tc>
          <w:tcPr>
            <w:tcW w:type="dxa" w:w="1337"/>
          </w:tcPr>
          <w:p>
            <w:r>
              <w:rPr>
                <w:sz w:val="19"/>
              </w:rPr>
              <w:t>I</w:t>
            </w:r>
          </w:p>
        </w:tc>
        <w:tc>
          <w:tcPr>
            <w:tcW w:type="dxa" w:w="1337"/>
          </w:tcPr>
          <w:p>
            <w:r>
              <w:rPr>
                <w:sz w:val="19"/>
              </w:rPr>
            </w:r>
          </w:p>
        </w:tc>
        <w:tc>
          <w:tcPr>
            <w:tcW w:type="dxa" w:w="1337"/>
          </w:tcPr>
          <w:p>
            <w:r>
              <w:rPr>
                <w:sz w:val="19"/>
              </w:rPr>
              <w:t>C</w:t>
            </w:r>
          </w:p>
        </w:tc>
        <w:tc>
          <w:tcPr>
            <w:tcW w:type="dxa" w:w="1337"/>
          </w:tcPr>
          <w:p>
            <w:r>
              <w:rPr>
                <w:sz w:val="19"/>
              </w:rPr>
            </w:r>
          </w:p>
        </w:tc>
      </w:tr>
      <w:tr>
        <w:tc>
          <w:tcPr>
            <w:tcW w:type="dxa" w:w="1337"/>
          </w:tcPr>
          <w:p>
            <w:r>
              <w:rPr>
                <w:sz w:val="19"/>
              </w:rPr>
              <w:t>Перенос данных (акт сверки)</w:t>
            </w:r>
          </w:p>
        </w:tc>
        <w:tc>
          <w:tcPr>
            <w:tcW w:type="dxa" w:w="1337"/>
          </w:tcPr>
          <w:p>
            <w:r>
              <w:rPr>
                <w:sz w:val="19"/>
              </w:rPr>
              <w:t>C</w:t>
            </w:r>
          </w:p>
        </w:tc>
        <w:tc>
          <w:tcPr>
            <w:tcW w:type="dxa" w:w="1337"/>
          </w:tcPr>
          <w:p>
            <w:r>
              <w:rPr>
                <w:sz w:val="19"/>
              </w:rPr>
              <w:t>R</w:t>
            </w:r>
          </w:p>
        </w:tc>
        <w:tc>
          <w:tcPr>
            <w:tcW w:type="dxa" w:w="1337"/>
          </w:tcPr>
          <w:p>
            <w:r>
              <w:rPr>
                <w:sz w:val="19"/>
              </w:rPr>
              <w:t>A</w:t>
            </w:r>
          </w:p>
        </w:tc>
        <w:tc>
          <w:tcPr>
            <w:tcW w:type="dxa" w:w="1337"/>
          </w:tcPr>
          <w:p>
            <w:r>
              <w:rPr>
                <w:sz w:val="19"/>
              </w:rPr>
            </w:r>
          </w:p>
        </w:tc>
        <w:tc>
          <w:tcPr>
            <w:tcW w:type="dxa" w:w="1337"/>
          </w:tcPr>
          <w:p>
            <w:r>
              <w:rPr>
                <w:sz w:val="19"/>
              </w:rPr>
            </w:r>
          </w:p>
        </w:tc>
        <w:tc>
          <w:tcPr>
            <w:tcW w:type="dxa" w:w="1337"/>
          </w:tcPr>
          <w:p>
            <w:r>
              <w:rPr>
                <w:sz w:val="19"/>
              </w:rPr>
            </w:r>
          </w:p>
        </w:tc>
      </w:tr>
      <w:tr>
        <w:tc>
          <w:tcPr>
            <w:tcW w:type="dxa" w:w="1337"/>
          </w:tcPr>
          <w:p>
            <w:r>
              <w:rPr>
                <w:sz w:val="19"/>
              </w:rPr>
              <w:t>Статус-отчёт спонсору</w:t>
            </w:r>
          </w:p>
        </w:tc>
        <w:tc>
          <w:tcPr>
            <w:tcW w:type="dxa" w:w="1337"/>
          </w:tcPr>
          <w:p>
            <w:r>
              <w:rPr>
                <w:sz w:val="19"/>
              </w:rPr>
              <w:t>A/R</w:t>
            </w:r>
          </w:p>
        </w:tc>
        <w:tc>
          <w:tcPr>
            <w:tcW w:type="dxa" w:w="1337"/>
          </w:tcPr>
          <w:p>
            <w:r>
              <w:rPr>
                <w:sz w:val="19"/>
              </w:rPr>
              <w:t>C</w:t>
            </w:r>
          </w:p>
        </w:tc>
        <w:tc>
          <w:tcPr>
            <w:tcW w:type="dxa" w:w="1337"/>
          </w:tcPr>
          <w:p>
            <w:r>
              <w:rPr>
                <w:sz w:val="19"/>
              </w:rPr>
              <w:t>I</w:t>
            </w:r>
          </w:p>
        </w:tc>
        <w:tc>
          <w:tcPr>
            <w:tcW w:type="dxa" w:w="1337"/>
          </w:tcPr>
          <w:p>
            <w:r>
              <w:rPr>
                <w:sz w:val="19"/>
              </w:rPr>
              <w:t>I</w:t>
            </w:r>
          </w:p>
        </w:tc>
        <w:tc>
          <w:tcPr>
            <w:tcW w:type="dxa" w:w="1337"/>
          </w:tcPr>
          <w:p>
            <w:r>
              <w:rPr>
                <w:sz w:val="19"/>
              </w:rPr>
            </w:r>
          </w:p>
        </w:tc>
        <w:tc>
          <w:tcPr>
            <w:tcW w:type="dxa" w:w="1337"/>
          </w:tcPr>
          <w:p>
            <w:r>
              <w:rPr>
                <w:sz w:val="19"/>
              </w:rPr>
            </w:r>
          </w:p>
        </w:tc>
      </w:tr>
      <w:tr>
        <w:tc>
          <w:tcPr>
            <w:tcW w:type="dxa" w:w="1337"/>
          </w:tcPr>
          <w:p>
            <w:r>
              <w:rPr>
                <w:sz w:val="19"/>
              </w:rPr>
              <w:t>Go / no-go запуска</w:t>
            </w:r>
          </w:p>
        </w:tc>
        <w:tc>
          <w:tcPr>
            <w:tcW w:type="dxa" w:w="1337"/>
          </w:tcPr>
          <w:p>
            <w:r>
              <w:rPr>
                <w:sz w:val="19"/>
              </w:rPr>
              <w:t>R</w:t>
            </w:r>
          </w:p>
        </w:tc>
        <w:tc>
          <w:tcPr>
            <w:tcW w:type="dxa" w:w="1337"/>
          </w:tcPr>
          <w:p>
            <w:r>
              <w:rPr>
                <w:sz w:val="19"/>
              </w:rPr>
              <w:t>C</w:t>
            </w:r>
          </w:p>
        </w:tc>
        <w:tc>
          <w:tcPr>
            <w:tcW w:type="dxa" w:w="1337"/>
          </w:tcPr>
          <w:p>
            <w:r>
              <w:rPr>
                <w:sz w:val="19"/>
              </w:rPr>
              <w:t>C</w:t>
            </w:r>
          </w:p>
        </w:tc>
        <w:tc>
          <w:tcPr>
            <w:tcW w:type="dxa" w:w="1337"/>
          </w:tcPr>
          <w:p>
            <w:r>
              <w:rPr>
                <w:sz w:val="19"/>
              </w:rPr>
              <w:t>A</w:t>
            </w:r>
          </w:p>
        </w:tc>
        <w:tc>
          <w:tcPr>
            <w:tcW w:type="dxa" w:w="1337"/>
          </w:tcPr>
          <w:p>
            <w:r>
              <w:rPr>
                <w:sz w:val="19"/>
              </w:rPr>
              <w:t>C</w:t>
            </w:r>
          </w:p>
        </w:tc>
        <w:tc>
          <w:tcPr>
            <w:tcW w:type="dxa" w:w="1337"/>
          </w:tcPr>
          <w:p>
            <w:r>
              <w:rPr>
                <w:sz w:val="19"/>
              </w:rPr>
            </w:r>
          </w:p>
        </w:tc>
      </w:tr>
      <w:tr>
        <w:tc>
          <w:tcPr>
            <w:tcW w:type="dxa" w:w="1337"/>
          </w:tcPr>
          <w:p>
            <w:r>
              <w:rPr>
                <w:sz w:val="19"/>
              </w:rPr>
              <w:t>Сдача лабораторных</w:t>
            </w:r>
          </w:p>
        </w:tc>
        <w:tc>
          <w:tcPr>
            <w:tcW w:type="dxa" w:w="1337"/>
          </w:tcPr>
          <w:p>
            <w:r>
              <w:rPr>
                <w:sz w:val="19"/>
              </w:rPr>
              <w:t>A/R</w:t>
            </w:r>
          </w:p>
        </w:tc>
        <w:tc>
          <w:tcPr>
            <w:tcW w:type="dxa" w:w="1337"/>
          </w:tcPr>
          <w:p>
            <w:r>
              <w:rPr>
                <w:sz w:val="19"/>
              </w:rPr>
              <w:t>R</w:t>
            </w:r>
          </w:p>
        </w:tc>
        <w:tc>
          <w:tcPr>
            <w:tcW w:type="dxa" w:w="1337"/>
          </w:tcPr>
          <w:p>
            <w:r>
              <w:rPr>
                <w:sz w:val="19"/>
              </w:rPr>
            </w:r>
          </w:p>
        </w:tc>
        <w:tc>
          <w:tcPr>
            <w:tcW w:type="dxa" w:w="1337"/>
          </w:tcPr>
          <w:p>
            <w:r>
              <w:rPr>
                <w:sz w:val="19"/>
              </w:rPr>
            </w:r>
          </w:p>
        </w:tc>
        <w:tc>
          <w:tcPr>
            <w:tcW w:type="dxa" w:w="1337"/>
          </w:tcPr>
          <w:p>
            <w:r>
              <w:rPr>
                <w:sz w:val="19"/>
              </w:rPr>
            </w:r>
          </w:p>
        </w:tc>
        <w:tc>
          <w:tcPr>
            <w:tcW w:type="dxa" w:w="1337"/>
          </w:tcPr>
          <w:p>
            <w:r>
              <w:rPr>
                <w:sz w:val="19"/>
              </w:rPr>
              <w:t>I</w:t>
            </w:r>
          </w:p>
        </w:tc>
      </w:tr>
    </w:tbl>
    <w:p/>
    <w:p>
      <w:pPr>
        <w:pStyle w:val="Heading1"/>
      </w:pPr>
      <w:r>
        <w:t>Часть 5. Capacity команды на семестр</w:t>
      </w:r>
    </w:p>
    <w:p>
      <w:r>
        <w:t>Считаем реальные часы, а не «по 40 часов в неделю». Формула: человек × часы в неделю × доля недели × фокус-фактор × (1 − резерв).</w:t>
      </w:r>
    </w:p>
    <w:p>
      <w:pPr>
        <w:pStyle w:val="ListBullet"/>
      </w:pPr>
      <w:r>
        <w:t>[C1] 10 ч в неделю на человека: лекция и лабораторная плюс самостоятельная работа по курсу. У обоих ещё 5–6 предметов, проект — не единственная нагрузка.</w:t>
      </w:r>
    </w:p>
    <w:p>
      <w:pPr>
        <w:pStyle w:val="ListBullet"/>
      </w:pPr>
      <w:r>
        <w:t>[C2] Фокус-фактор 0.7: встречи, переключения, ревью съедают около 30 % времени.</w:t>
      </w:r>
    </w:p>
    <w:p>
      <w:pPr>
        <w:pStyle w:val="ListBullet"/>
      </w:pPr>
      <w:r>
        <w:t>[C3] Резерв 10% на болезни и непредвиденное.</w:t>
      </w:r>
    </w:p>
    <w:p>
      <w:pPr>
        <w:pStyle w:val="ListBullet"/>
      </w:pPr>
      <w:r>
        <w:t>[C4] Неделя 8 — рубежный контроль и выходной 26.10 за День Республики (0,48 недели); неделя 14 — второй рубежный контроль (0,6); неделя 15 — защита, сессия и 16.12 День Независимости (0,4).</w:t>
      </w:r>
    </w:p>
    <w:p>
      <w:pPr>
        <w:pStyle w:val="ListBullet"/>
      </w:pPr>
      <w:r>
        <w:t>[C5] Сессия — проектом не занимаемся; каникулы 18–31.01.2027 — по 8 ч в неделю, если команда согласна.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669"/>
        <w:gridCol w:w="669"/>
        <w:gridCol w:w="669"/>
        <w:gridCol w:w="669"/>
        <w:gridCol w:w="669"/>
        <w:gridCol w:w="669"/>
        <w:gridCol w:w="669"/>
        <w:gridCol w:w="669"/>
        <w:gridCol w:w="669"/>
        <w:gridCol w:w="669"/>
        <w:gridCol w:w="669"/>
        <w:gridCol w:w="669"/>
        <w:gridCol w:w="669"/>
        <w:gridCol w:w="669"/>
      </w:tblGrid>
      <w:tr>
        <w:tc>
          <w:tcPr>
            <w:tcW w:type="dxa" w:w="669"/>
            <w:shd w:val="clear" w:color="auto" w:fill="DDEBF7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Неделя</w:t>
            </w:r>
          </w:p>
        </w:tc>
        <w:tc>
          <w:tcPr>
            <w:tcW w:type="dxa" w:w="669"/>
            <w:shd w:val="clear" w:color="auto" w:fill="DDEBF7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нед. 6</w:t>
            </w:r>
          </w:p>
        </w:tc>
        <w:tc>
          <w:tcPr>
            <w:tcW w:type="dxa" w:w="669"/>
            <w:shd w:val="clear" w:color="auto" w:fill="DDEBF7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нед. 7</w:t>
            </w:r>
          </w:p>
        </w:tc>
        <w:tc>
          <w:tcPr>
            <w:tcW w:type="dxa" w:w="669"/>
            <w:shd w:val="clear" w:color="auto" w:fill="DDEBF7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нед. 8</w:t>
            </w:r>
          </w:p>
        </w:tc>
        <w:tc>
          <w:tcPr>
            <w:tcW w:type="dxa" w:w="669"/>
            <w:shd w:val="clear" w:color="auto" w:fill="DDEBF7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нед. 9</w:t>
            </w:r>
          </w:p>
        </w:tc>
        <w:tc>
          <w:tcPr>
            <w:tcW w:type="dxa" w:w="669"/>
            <w:shd w:val="clear" w:color="auto" w:fill="DDEBF7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нед. 10</w:t>
            </w:r>
          </w:p>
        </w:tc>
        <w:tc>
          <w:tcPr>
            <w:tcW w:type="dxa" w:w="669"/>
            <w:shd w:val="clear" w:color="auto" w:fill="DDEBF7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нед. 11</w:t>
            </w:r>
          </w:p>
        </w:tc>
        <w:tc>
          <w:tcPr>
            <w:tcW w:type="dxa" w:w="669"/>
            <w:shd w:val="clear" w:color="auto" w:fill="DDEBF7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нед. 12</w:t>
            </w:r>
          </w:p>
        </w:tc>
        <w:tc>
          <w:tcPr>
            <w:tcW w:type="dxa" w:w="669"/>
            <w:shd w:val="clear" w:color="auto" w:fill="DDEBF7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нед. 13</w:t>
            </w:r>
          </w:p>
        </w:tc>
        <w:tc>
          <w:tcPr>
            <w:tcW w:type="dxa" w:w="669"/>
            <w:shd w:val="clear" w:color="auto" w:fill="DDEBF7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нед. 14</w:t>
            </w:r>
          </w:p>
        </w:tc>
        <w:tc>
          <w:tcPr>
            <w:tcW w:type="dxa" w:w="669"/>
            <w:shd w:val="clear" w:color="auto" w:fill="DDEBF7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нед. 15</w:t>
            </w:r>
          </w:p>
        </w:tc>
        <w:tc>
          <w:tcPr>
            <w:tcW w:type="dxa" w:w="669"/>
            <w:shd w:val="clear" w:color="auto" w:fill="DDEBF7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янв. 1</w:t>
            </w:r>
          </w:p>
        </w:tc>
        <w:tc>
          <w:tcPr>
            <w:tcW w:type="dxa" w:w="669"/>
            <w:shd w:val="clear" w:color="auto" w:fill="DDEBF7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янв. 2</w:t>
            </w:r>
          </w:p>
        </w:tc>
        <w:tc>
          <w:tcPr>
            <w:tcW w:type="dxa" w:w="669"/>
            <w:shd w:val="clear" w:color="auto" w:fill="DDEBF7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Итого</w:t>
            </w:r>
          </w:p>
        </w:tc>
      </w:tr>
      <w:tr>
        <w:tc>
          <w:tcPr>
            <w:tcW w:type="dxa" w:w="669"/>
          </w:tcPr>
          <w:p>
            <w:r>
              <w:rPr>
                <w:sz w:val="19"/>
              </w:rPr>
              <w:t>Часы команды</w:t>
            </w:r>
          </w:p>
        </w:tc>
        <w:tc>
          <w:tcPr>
            <w:tcW w:type="dxa" w:w="669"/>
          </w:tcPr>
          <w:p>
            <w:r>
              <w:rPr>
                <w:sz w:val="19"/>
              </w:rPr>
              <w:t>13</w:t>
            </w:r>
          </w:p>
        </w:tc>
        <w:tc>
          <w:tcPr>
            <w:tcW w:type="dxa" w:w="669"/>
          </w:tcPr>
          <w:p>
            <w:r>
              <w:rPr>
                <w:sz w:val="19"/>
              </w:rPr>
              <w:t>13</w:t>
            </w:r>
          </w:p>
        </w:tc>
        <w:tc>
          <w:tcPr>
            <w:tcW w:type="dxa" w:w="669"/>
          </w:tcPr>
          <w:p>
            <w:r>
              <w:rPr>
                <w:sz w:val="19"/>
              </w:rPr>
              <w:t>6</w:t>
            </w:r>
          </w:p>
        </w:tc>
        <w:tc>
          <w:tcPr>
            <w:tcW w:type="dxa" w:w="669"/>
          </w:tcPr>
          <w:p>
            <w:r>
              <w:rPr>
                <w:sz w:val="19"/>
              </w:rPr>
              <w:t>13</w:t>
            </w:r>
          </w:p>
        </w:tc>
        <w:tc>
          <w:tcPr>
            <w:tcW w:type="dxa" w:w="669"/>
          </w:tcPr>
          <w:p>
            <w:r>
              <w:rPr>
                <w:sz w:val="19"/>
              </w:rPr>
              <w:t>13</w:t>
            </w:r>
          </w:p>
        </w:tc>
        <w:tc>
          <w:tcPr>
            <w:tcW w:type="dxa" w:w="669"/>
          </w:tcPr>
          <w:p>
            <w:r>
              <w:rPr>
                <w:sz w:val="19"/>
              </w:rPr>
              <w:t>13</w:t>
            </w:r>
          </w:p>
        </w:tc>
        <w:tc>
          <w:tcPr>
            <w:tcW w:type="dxa" w:w="669"/>
          </w:tcPr>
          <w:p>
            <w:r>
              <w:rPr>
                <w:sz w:val="19"/>
              </w:rPr>
              <w:t>13</w:t>
            </w:r>
          </w:p>
        </w:tc>
        <w:tc>
          <w:tcPr>
            <w:tcW w:type="dxa" w:w="669"/>
          </w:tcPr>
          <w:p>
            <w:r>
              <w:rPr>
                <w:sz w:val="19"/>
              </w:rPr>
              <w:t>13</w:t>
            </w:r>
          </w:p>
        </w:tc>
        <w:tc>
          <w:tcPr>
            <w:tcW w:type="dxa" w:w="669"/>
          </w:tcPr>
          <w:p>
            <w:r>
              <w:rPr>
                <w:sz w:val="19"/>
              </w:rPr>
              <w:t>8</w:t>
            </w:r>
          </w:p>
        </w:tc>
        <w:tc>
          <w:tcPr>
            <w:tcW w:type="dxa" w:w="669"/>
          </w:tcPr>
          <w:p>
            <w:r>
              <w:rPr>
                <w:sz w:val="19"/>
              </w:rPr>
              <w:t>5</w:t>
            </w:r>
          </w:p>
        </w:tc>
        <w:tc>
          <w:tcPr>
            <w:tcW w:type="dxa" w:w="669"/>
          </w:tcPr>
          <w:p>
            <w:r>
              <w:rPr>
                <w:sz w:val="19"/>
              </w:rPr>
              <w:t>10</w:t>
            </w:r>
          </w:p>
        </w:tc>
        <w:tc>
          <w:tcPr>
            <w:tcW w:type="dxa" w:w="669"/>
          </w:tcPr>
          <w:p>
            <w:r>
              <w:rPr>
                <w:sz w:val="19"/>
              </w:rPr>
              <w:t>10</w:t>
            </w:r>
          </w:p>
        </w:tc>
        <w:tc>
          <w:tcPr>
            <w:tcW w:type="dxa" w:w="669"/>
          </w:tcPr>
          <w:p>
            <w:r>
              <w:rPr>
                <w:sz w:val="19"/>
              </w:rPr>
              <w:t>127</w:t>
            </w:r>
          </w:p>
        </w:tc>
      </w:tr>
    </w:tbl>
    <w:p/>
    <w:p>
      <w:pPr>
        <w:pStyle w:val="Heading2"/>
      </w:pPr>
      <w:r>
        <w:t>Хватает ли часов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color="auto" w:fill="DDEBF7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Сценарий</w:t>
            </w:r>
          </w:p>
        </w:tc>
        <w:tc>
          <w:tcPr>
            <w:tcW w:type="dxa" w:w="2340"/>
            <w:shd w:val="clear" w:color="auto" w:fill="DDEBF7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Capacity, ч</w:t>
            </w:r>
          </w:p>
        </w:tc>
        <w:tc>
          <w:tcPr>
            <w:tcW w:type="dxa" w:w="2340"/>
            <w:shd w:val="clear" w:color="auto" w:fill="DDEBF7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Нужно, ч</w:t>
            </w:r>
          </w:p>
        </w:tc>
        <w:tc>
          <w:tcPr>
            <w:tcW w:type="dxa" w:w="2340"/>
            <w:shd w:val="clear" w:color="auto" w:fill="DDEBF7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Покрытие</w:t>
            </w:r>
          </w:p>
        </w:tc>
      </w:tr>
      <w:tr>
        <w:tc>
          <w:tcPr>
            <w:tcW w:type="dxa" w:w="2340"/>
          </w:tcPr>
          <w:p>
            <w:r>
              <w:rPr>
                <w:sz w:val="19"/>
              </w:rPr>
              <w:t>8 ч/нед</w:t>
            </w:r>
          </w:p>
        </w:tc>
        <w:tc>
          <w:tcPr>
            <w:tcW w:type="dxa" w:w="2340"/>
          </w:tcPr>
          <w:p>
            <w:r>
              <w:rPr>
                <w:sz w:val="19"/>
              </w:rPr>
              <w:t>102</w:t>
            </w:r>
          </w:p>
        </w:tc>
        <w:tc>
          <w:tcPr>
            <w:tcW w:type="dxa" w:w="2340"/>
          </w:tcPr>
          <w:p>
            <w:r>
              <w:rPr>
                <w:sz w:val="19"/>
              </w:rPr>
              <w:t>246</w:t>
            </w:r>
          </w:p>
        </w:tc>
        <w:tc>
          <w:tcPr>
            <w:tcW w:type="dxa" w:w="2340"/>
          </w:tcPr>
          <w:p>
            <w:r>
              <w:rPr>
                <w:sz w:val="19"/>
              </w:rPr>
              <w:t>41%</w:t>
            </w:r>
          </w:p>
        </w:tc>
      </w:tr>
      <w:tr>
        <w:tc>
          <w:tcPr>
            <w:tcW w:type="dxa" w:w="2340"/>
          </w:tcPr>
          <w:p>
            <w:r>
              <w:rPr>
                <w:sz w:val="19"/>
              </w:rPr>
              <w:t>10 ч/нед</w:t>
            </w:r>
          </w:p>
        </w:tc>
        <w:tc>
          <w:tcPr>
            <w:tcW w:type="dxa" w:w="2340"/>
          </w:tcPr>
          <w:p>
            <w:r>
              <w:rPr>
                <w:sz w:val="19"/>
              </w:rPr>
              <w:t>127</w:t>
            </w:r>
          </w:p>
        </w:tc>
        <w:tc>
          <w:tcPr>
            <w:tcW w:type="dxa" w:w="2340"/>
          </w:tcPr>
          <w:p>
            <w:r>
              <w:rPr>
                <w:sz w:val="19"/>
              </w:rPr>
              <w:t>246</w:t>
            </w:r>
          </w:p>
        </w:tc>
        <w:tc>
          <w:tcPr>
            <w:tcW w:type="dxa" w:w="2340"/>
          </w:tcPr>
          <w:p>
            <w:r>
              <w:rPr>
                <w:sz w:val="19"/>
              </w:rPr>
              <w:t>52%</w:t>
            </w:r>
          </w:p>
        </w:tc>
      </w:tr>
      <w:tr>
        <w:tc>
          <w:tcPr>
            <w:tcW w:type="dxa" w:w="2340"/>
          </w:tcPr>
          <w:p>
            <w:r>
              <w:rPr>
                <w:sz w:val="19"/>
              </w:rPr>
              <w:t>15 ч/нед</w:t>
            </w:r>
          </w:p>
        </w:tc>
        <w:tc>
          <w:tcPr>
            <w:tcW w:type="dxa" w:w="2340"/>
          </w:tcPr>
          <w:p>
            <w:r>
              <w:rPr>
                <w:sz w:val="19"/>
              </w:rPr>
              <w:t>191</w:t>
            </w:r>
          </w:p>
        </w:tc>
        <w:tc>
          <w:tcPr>
            <w:tcW w:type="dxa" w:w="2340"/>
          </w:tcPr>
          <w:p>
            <w:r>
              <w:rPr>
                <w:sz w:val="19"/>
              </w:rPr>
              <w:t>246</w:t>
            </w:r>
          </w:p>
        </w:tc>
        <w:tc>
          <w:tcPr>
            <w:tcW w:type="dxa" w:w="2340"/>
          </w:tcPr>
          <w:p>
            <w:r>
              <w:rPr>
                <w:sz w:val="19"/>
              </w:rPr>
              <w:t>77%</w:t>
            </w:r>
          </w:p>
        </w:tc>
      </w:tr>
      <w:tr>
        <w:tc>
          <w:tcPr>
            <w:tcW w:type="dxa" w:w="2340"/>
          </w:tcPr>
          <w:p>
            <w:r>
              <w:rPr>
                <w:sz w:val="19"/>
              </w:rPr>
              <w:t>15 ч/нед + CR-001</w:t>
            </w:r>
          </w:p>
        </w:tc>
        <w:tc>
          <w:tcPr>
            <w:tcW w:type="dxa" w:w="2340"/>
          </w:tcPr>
          <w:p>
            <w:r>
              <w:rPr>
                <w:sz w:val="19"/>
              </w:rPr>
              <w:t>191</w:t>
            </w:r>
          </w:p>
        </w:tc>
        <w:tc>
          <w:tcPr>
            <w:tcW w:type="dxa" w:w="2340"/>
          </w:tcPr>
          <w:p>
            <w:r>
              <w:rPr>
                <w:sz w:val="19"/>
              </w:rPr>
              <w:t>216</w:t>
            </w:r>
          </w:p>
        </w:tc>
        <w:tc>
          <w:tcPr>
            <w:tcW w:type="dxa" w:w="2340"/>
          </w:tcPr>
          <w:p>
            <w:r>
              <w:rPr>
                <w:sz w:val="19"/>
              </w:rPr>
              <w:t>88%</w:t>
            </w:r>
          </w:p>
        </w:tc>
      </w:tr>
      <w:tr>
        <w:tc>
          <w:tcPr>
            <w:tcW w:type="dxa" w:w="2340"/>
          </w:tcPr>
          <w:p>
            <w:r>
              <w:rPr>
                <w:sz w:val="19"/>
              </w:rPr>
              <w:t>20 ч/нед</w:t>
            </w:r>
          </w:p>
        </w:tc>
        <w:tc>
          <w:tcPr>
            <w:tcW w:type="dxa" w:w="2340"/>
          </w:tcPr>
          <w:p>
            <w:r>
              <w:rPr>
                <w:sz w:val="19"/>
              </w:rPr>
              <w:t>254</w:t>
            </w:r>
          </w:p>
        </w:tc>
        <w:tc>
          <w:tcPr>
            <w:tcW w:type="dxa" w:w="2340"/>
          </w:tcPr>
          <w:p>
            <w:r>
              <w:rPr>
                <w:sz w:val="19"/>
              </w:rPr>
              <w:t>246</w:t>
            </w:r>
          </w:p>
        </w:tc>
        <w:tc>
          <w:tcPr>
            <w:tcW w:type="dxa" w:w="2340"/>
          </w:tcPr>
          <w:p>
            <w:r>
              <w:rPr>
                <w:sz w:val="19"/>
              </w:rPr>
              <w:t>103%</w:t>
            </w:r>
          </w:p>
        </w:tc>
      </w:tr>
    </w:tbl>
    <w:p/>
    <w:p>
      <w:r>
        <w:drawing>
          <wp:inline xmlns:a="http://schemas.openxmlformats.org/drawingml/2006/main" xmlns:pic="http://schemas.openxmlformats.org/drawingml/2006/picture">
            <wp:extent cx="5940000" cy="2376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pacity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37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</w:rPr>
        <w:t>Рис. 4. Часы по инкрементам: сколько нужно и сколько есть</w:t>
      </w:r>
    </w:p>
    <w:p>
      <w:r>
        <w:t>При 10 ч в неделю команда закрывает 52% работы. Больше всего не хватает в инкрементах 1 и 2: на них же приходятся лабораторные и рубежный контроль. Чтобы успеть весь скоуп, каждому нужно около 19 ч в неделю — нереально для 4 курса с другими предметами.</w:t>
      </w:r>
    </w:p>
    <w:p>
      <w:pPr>
        <w:pStyle w:val="Heading2"/>
      </w:pPr>
      <w:r>
        <w:t>Решение: три шага вместо «будем стараться»</w:t>
      </w:r>
    </w:p>
    <w:p>
      <w:pPr>
        <w:pStyle w:val="ListNumber"/>
      </w:pPr>
      <w:r>
        <w:t>Каждый участник выделяет 15 ч в неделю — договорённость фиксируем в протоколе команды.</w:t>
      </w:r>
    </w:p>
    <w:p>
      <w:pPr>
        <w:pStyle w:val="ListNumber"/>
      </w:pPr>
      <w:r>
        <w:t>Change Request CR-001 убирает из семестра 30 ч: 1.3.1 — PostgreSQL — после пилота; на пилоте остаётся SQLite (нагрузка 30–40 заявок/нед, ADR-003 пересмотреть); 1.4.3 — Кабинет куратора (S11) — в релиз 2; до этого кураторы получают список просрочек письмом; 1.5.1 — Вместо SSO — вход по одноразовой ссылке на почту вуза (спайк S19 решает окончательно); 1.2.3 — Макеты — эскизы от руки и сразу HTML, без отдельного прототипа.</w:t>
      </w:r>
    </w:p>
    <w:p>
      <w:pPr>
        <w:pStyle w:val="ListNumber"/>
      </w:pPr>
      <w:r>
        <w:t>Оставшиеся ~25 ч закрываем третьим участником (курс допускает команды по 3–4 человека) или вторым Change Request. Решение — до конца недели 6.</w:t>
      </w:r>
    </w:p>
    <w:p>
      <w:r>
        <w:t>Если ничего из этого не сделать, к M3 не будут готовы перенос данных и передача ИТ-отделу, а значит, не выполнится go / no-go запуска в феврале. Это отдельный риск в реестре ЗС 7.</w:t>
      </w:r>
    </w:p>
    <w:p>
      <w:pPr>
        <w:pStyle w:val="Heading1"/>
      </w:pPr>
      <w:r>
        <w:t>Раскрытие использования AI</w:t>
      </w:r>
    </w:p>
    <w:p>
      <w:r>
        <w:t>По правилам курса: структура WBS, оценки часов, расчёт capacity и диаграммы подготовлены с помощью AI-ассистента Claude (Anthropic). Часы и допущения C1–C5 — предложения, которые команда пересматривает; даты зависимостей нужно согласовать с владельцами. Ответственность за содержание несёт команда.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 w:eastAsia="Times New Roman"/>
      <w:b/>
      <w:bCs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 w:eastAsia="Times New Roman"/>
      <w:b/>
      <w:bCs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Times New Roman" w:hAnsi="Times New Roman" w:eastAsia="Times New Roman"/>
      <w:b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