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9F767FE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20.15pt;height:17.85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20.15pt;height:17.8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287" type="#_x0000_t75" style="width:20.15pt;height:17.85pt" o:ole="">
            <v:imagedata r:id="rId7" o:title=""/>
          </v:shape>
          <w:control r:id="rId10" w:name="DefaultOcxName6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20.15pt;height:17.8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31068C5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20.15pt;height:17.85pt" o:ole="">
            <v:imagedata r:id="rId12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20.15pt;height:17.85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20.15pt;height:17.85pt" o:ole="">
            <v:imagedata r:id="rId7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20.15pt;height:17.85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3991CE1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20.15pt;height:17.8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20.15pt;height:17.85pt" o:ole="">
            <v:imagedata r:id="rId12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20.15pt;height:17.8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20.15pt;height:17.8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5F45C65" w14:textId="77777777" w:rsidR="00DA7AA2" w:rsidRPr="00DA7AA2" w:rsidRDefault="00DA7AA2" w:rsidP="00DA7AA2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График демонстрирует следующие тенденции:</w:t>
      </w:r>
    </w:p>
    <w:p w14:paraId="1A896683" w14:textId="77777777" w:rsidR="00DA7AA2" w:rsidRPr="00DA7AA2" w:rsidRDefault="00DA7AA2" w:rsidP="00DA7AA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Продукт 1 успешно удерживает пользователей на длительный срок, показывая стабильный рост в лояльности клиентов.</w:t>
      </w:r>
    </w:p>
    <w:p w14:paraId="242E5E92" w14:textId="77777777" w:rsidR="00DA7AA2" w:rsidRPr="00DA7AA2" w:rsidRDefault="00DA7AA2" w:rsidP="00DA7AA2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Продукт 2 демонстрирует высокий уровень удержания на начальном этапе, однако со временем теряет значительную часть пользователей.</w:t>
      </w:r>
    </w:p>
    <w:p w14:paraId="21EEDC9C" w14:textId="77777777" w:rsidR="00DA7AA2" w:rsidRPr="00DA7AA2" w:rsidRDefault="00DA7AA2" w:rsidP="00DA7AA2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Возможные причины этого явления могут включать:</w:t>
      </w:r>
    </w:p>
    <w:p w14:paraId="639210C8" w14:textId="77777777" w:rsidR="00DA7AA2" w:rsidRPr="00DA7AA2" w:rsidRDefault="00DA7AA2" w:rsidP="00DA7AA2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Особенности самих продуктов: уровень функциональности, соответствие потребностям целевой аудитории, удобство и простота использования.</w:t>
      </w:r>
    </w:p>
    <w:p w14:paraId="759AA6C3" w14:textId="77777777" w:rsidR="00DA7AA2" w:rsidRPr="00DA7AA2" w:rsidRDefault="00DA7AA2" w:rsidP="00DA7AA2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Маркетинговая стратегия: выбранные каналы для привлечения аудитории и методы вовлечения пользователей, влияющие на их долгосрочный интерес.</w:t>
      </w:r>
    </w:p>
    <w:p w14:paraId="284D7169" w14:textId="77777777" w:rsidR="00DA7AA2" w:rsidRPr="00FE7E0D" w:rsidRDefault="00DA7AA2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56CE111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20.15pt;height:17.8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20.15pt;height:17.8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20.15pt;height:17.85pt" o:ole="">
            <v:imagedata r:id="rId12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20.15pt;height:17.8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933D1E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20.15pt;height:17.8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20.15pt;height:17.8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20.15pt;height:17.8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20.15pt;height:17.85pt" o:ole="">
            <v:imagedata r:id="rId12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1733A463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20.15pt;height:17.8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20.15pt;height:17.8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20.15pt;height:17.8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20.15pt;height:17.85pt" o:ole="">
            <v:imagedata r:id="rId12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E233FE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</w:t>
      </w:r>
      <w:r w:rsidRPr="00E233FE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</w:t>
      </w:r>
      <w:r w:rsidRPr="00E233FE">
        <w:rPr>
          <w:rFonts w:ascii="Arial" w:eastAsia="Times New Roman" w:hAnsi="Arial" w:cs="Arial"/>
          <w:color w:val="FF0000"/>
          <w:sz w:val="24"/>
          <w:szCs w:val="24"/>
          <w:lang w:val="en-US"/>
        </w:rPr>
        <w:t>:</w:t>
      </w:r>
    </w:p>
    <w:p w14:paraId="55533844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import pandas as pd</w:t>
      </w:r>
    </w:p>
    <w:p w14:paraId="74A26769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from scipy.stats import ttest_ind</w:t>
      </w:r>
    </w:p>
    <w:p w14:paraId="156617C4" w14:textId="77777777" w:rsidR="00FD38D1" w:rsidRPr="00FD38D1" w:rsidRDefault="00FD38D1" w:rsidP="00FD38D1">
      <w:pPr>
        <w:rPr>
          <w:lang w:val="en-US"/>
        </w:rPr>
      </w:pPr>
    </w:p>
    <w:p w14:paraId="08AA6DFB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# Load data</w:t>
      </w:r>
    </w:p>
    <w:p w14:paraId="0D49FD5E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lastRenderedPageBreak/>
        <w:t>data = pd.read_excel("</w:t>
      </w:r>
      <w:r>
        <w:t>Данные</w:t>
      </w:r>
      <w:r w:rsidRPr="00FD38D1">
        <w:rPr>
          <w:lang w:val="en-US"/>
        </w:rPr>
        <w:t xml:space="preserve"> </w:t>
      </w:r>
      <w:r>
        <w:t>для</w:t>
      </w:r>
      <w:r w:rsidRPr="00FD38D1">
        <w:rPr>
          <w:lang w:val="en-US"/>
        </w:rPr>
        <w:t xml:space="preserve"> </w:t>
      </w:r>
      <w:r>
        <w:t>тествого</w:t>
      </w:r>
      <w:r w:rsidRPr="00FD38D1">
        <w:rPr>
          <w:lang w:val="en-US"/>
        </w:rPr>
        <w:t xml:space="preserve"> </w:t>
      </w:r>
      <w:r>
        <w:t>задания</w:t>
      </w:r>
      <w:r w:rsidRPr="00FD38D1">
        <w:rPr>
          <w:lang w:val="en-US"/>
        </w:rPr>
        <w:t>.xlsx", sheet_name="</w:t>
      </w:r>
      <w:r>
        <w:t>Данные</w:t>
      </w:r>
      <w:r w:rsidRPr="00FD38D1">
        <w:rPr>
          <w:lang w:val="en-US"/>
        </w:rPr>
        <w:t xml:space="preserve"> </w:t>
      </w:r>
      <w:r>
        <w:t>АБ</w:t>
      </w:r>
      <w:r w:rsidRPr="00FD38D1">
        <w:rPr>
          <w:lang w:val="en-US"/>
        </w:rPr>
        <w:t xml:space="preserve"> </w:t>
      </w:r>
      <w:r>
        <w:t>тестов</w:t>
      </w:r>
      <w:r w:rsidRPr="00FD38D1">
        <w:rPr>
          <w:lang w:val="en-US"/>
        </w:rPr>
        <w:t>")</w:t>
      </w:r>
    </w:p>
    <w:p w14:paraId="6A89C80D" w14:textId="77777777" w:rsidR="00FD38D1" w:rsidRPr="00FD38D1" w:rsidRDefault="00FD38D1" w:rsidP="00FD38D1">
      <w:pPr>
        <w:rPr>
          <w:lang w:val="en-US"/>
        </w:rPr>
      </w:pPr>
    </w:p>
    <w:p w14:paraId="42CC90CF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# Initialize results list</w:t>
      </w:r>
    </w:p>
    <w:p w14:paraId="3CDC393B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results = []</w:t>
      </w:r>
    </w:p>
    <w:p w14:paraId="678C52B7" w14:textId="77777777" w:rsidR="00FD38D1" w:rsidRPr="00FD38D1" w:rsidRDefault="00FD38D1" w:rsidP="00FD38D1">
      <w:pPr>
        <w:rPr>
          <w:lang w:val="en-US"/>
        </w:rPr>
      </w:pPr>
    </w:p>
    <w:p w14:paraId="0D4E1EDC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# Process each experiment group separately</w:t>
      </w:r>
    </w:p>
    <w:p w14:paraId="09029260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for experiment_num in data['experiment_num'].unique():</w:t>
      </w:r>
    </w:p>
    <w:p w14:paraId="42B6260C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exp_data = data.query("experiment_num == @experiment_num")</w:t>
      </w:r>
    </w:p>
    <w:p w14:paraId="60DE6489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</w:t>
      </w:r>
    </w:p>
    <w:p w14:paraId="4EC3D53A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# Separate test and control groups</w:t>
      </w:r>
    </w:p>
    <w:p w14:paraId="49D7FCC5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test_group = exp_data.query("experiment_group == 'test'")['revenue']</w:t>
      </w:r>
    </w:p>
    <w:p w14:paraId="7E08DE37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control_group = exp_data.query("experiment_group == 'control'")['revenue']</w:t>
      </w:r>
    </w:p>
    <w:p w14:paraId="3541DD37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</w:t>
      </w:r>
    </w:p>
    <w:p w14:paraId="3AD05CED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# Perform t-test</w:t>
      </w:r>
    </w:p>
    <w:p w14:paraId="6689B0AF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t_stat, p_value = ttest_ind(test_group, control_group, equal_var=False)</w:t>
      </w:r>
    </w:p>
    <w:p w14:paraId="4B4C1971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</w:t>
      </w:r>
    </w:p>
    <w:p w14:paraId="4178E528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# Append results to list</w:t>
      </w:r>
    </w:p>
    <w:p w14:paraId="55FC18F4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results.append({</w:t>
      </w:r>
    </w:p>
    <w:p w14:paraId="43563849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    "experiment_num": experiment_num,</w:t>
      </w:r>
    </w:p>
    <w:p w14:paraId="5DBA14B8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    "test_mean_ARPU": test_group.mean(),</w:t>
      </w:r>
    </w:p>
    <w:p w14:paraId="46B9CCA2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    "control_mean_ARPU": control_group.mean(),</w:t>
      </w:r>
    </w:p>
    <w:p w14:paraId="60EC2B01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    "p_value": p_value</w:t>
      </w:r>
    </w:p>
    <w:p w14:paraId="5F3AC27E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 xml:space="preserve">    })</w:t>
      </w:r>
    </w:p>
    <w:p w14:paraId="6C4442A6" w14:textId="77777777" w:rsidR="00FD38D1" w:rsidRPr="00FD38D1" w:rsidRDefault="00FD38D1" w:rsidP="00FD38D1">
      <w:pPr>
        <w:rPr>
          <w:lang w:val="en-US"/>
        </w:rPr>
      </w:pPr>
    </w:p>
    <w:p w14:paraId="11BDC335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# Convert results to DataFrame and display</w:t>
      </w:r>
    </w:p>
    <w:p w14:paraId="37F6871F" w14:textId="77777777" w:rsidR="00FD38D1" w:rsidRPr="00FD38D1" w:rsidRDefault="00FD38D1" w:rsidP="00FD38D1">
      <w:pPr>
        <w:rPr>
          <w:lang w:val="en-US"/>
        </w:rPr>
      </w:pPr>
      <w:r w:rsidRPr="00FD38D1">
        <w:rPr>
          <w:lang w:val="en-US"/>
        </w:rPr>
        <w:t>results_df = pd.DataFrame(results).sort_values(by='p_value').reset_index(drop=True)</w:t>
      </w:r>
    </w:p>
    <w:p w14:paraId="1D1409FC" w14:textId="07AA72F4" w:rsidR="00F562FA" w:rsidRPr="00E233FE" w:rsidRDefault="00FD38D1" w:rsidP="00FD38D1">
      <w:pPr>
        <w:rPr>
          <w:lang w:val="en-US"/>
        </w:rPr>
      </w:pPr>
      <w:r w:rsidRPr="00E233FE">
        <w:rPr>
          <w:lang w:val="en-US"/>
        </w:rPr>
        <w:t>print(results_df)</w:t>
      </w:r>
    </w:p>
    <w:p w14:paraId="65BA2F3F" w14:textId="77777777" w:rsidR="00FD38D1" w:rsidRPr="00E233FE" w:rsidRDefault="00FD38D1" w:rsidP="00FD38D1">
      <w:pPr>
        <w:rPr>
          <w:lang w:val="en-US"/>
        </w:rPr>
      </w:pPr>
      <w:r w:rsidRPr="00E233FE">
        <w:rPr>
          <w:lang w:val="en-US"/>
        </w:rPr>
        <w:t>p-value</w:t>
      </w:r>
    </w:p>
    <w:p w14:paraId="32B36478" w14:textId="77777777" w:rsidR="00FD38D1" w:rsidRPr="00E233FE" w:rsidRDefault="00FD38D1" w:rsidP="00FD38D1">
      <w:pPr>
        <w:rPr>
          <w:lang w:val="en-US"/>
        </w:rPr>
      </w:pPr>
      <w:r w:rsidRPr="00E233FE">
        <w:rPr>
          <w:lang w:val="en-US"/>
        </w:rPr>
        <w:t>0.796006</w:t>
      </w:r>
    </w:p>
    <w:p w14:paraId="27222E9B" w14:textId="77777777" w:rsidR="00FD38D1" w:rsidRPr="00BC3466" w:rsidRDefault="00FD38D1" w:rsidP="00FD38D1">
      <w:r w:rsidRPr="00BC3466">
        <w:t>0.008453</w:t>
      </w:r>
    </w:p>
    <w:p w14:paraId="6562B012" w14:textId="77777777" w:rsidR="00FD38D1" w:rsidRDefault="00FD38D1" w:rsidP="00FD38D1">
      <w:r w:rsidRPr="00BC3466">
        <w:t>0.001001</w:t>
      </w:r>
    </w:p>
    <w:p w14:paraId="389FCE4D" w14:textId="77777777" w:rsidR="00FD38D1" w:rsidRDefault="00FD38D1" w:rsidP="00FD38D1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5DB80C12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20.15pt;height:17.8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20.15pt;height:17.85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20.15pt;height:17.85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20.15pt;height:17.8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289" type="#_x0000_t75" style="width:20.15pt;height:17.85pt" o:ole="">
            <v:imagedata r:id="rId7" o:title=""/>
          </v:shape>
          <w:control r:id="rId38" w:name="DefaultOcxName46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0FE623A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20.15pt;height:17.8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20.15pt;height:17.85pt" o:ole="">
            <v:imagedata r:id="rId12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20.15pt;height:17.85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20.15pt;height:17.8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20.15pt;height:17.8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22D732DB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20.15pt;height:17.8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20.15pt;height:17.8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20.15pt;height:17.85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112BBB82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20.15pt;height:17.85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E1B28C7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88" type="#_x0000_t75" style="width:20.15pt;height:17.85pt" o:ole="">
            <v:imagedata r:id="rId12" o:title=""/>
          </v:shape>
          <w:control r:id="rId50" w:name="DefaultOcxName611" w:shapeid="_x0000_i1288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09AD740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20.15pt;height:17.8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0F719C26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20" type="#_x0000_t75" style="width:20.15pt;height:17.85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DEF3F8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20.15pt;height:17.8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0F4F7A78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20.15pt;height:17.8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3BD8EB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20.15pt;height:17.8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153C1A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0" type="#_x0000_t75" style="width:20.15pt;height:17.85pt" o:ole="">
            <v:imagedata r:id="rId12" o:title=""/>
          </v:shape>
          <w:control r:id="rId62" w:name="DefaultOcxName46121" w:shapeid="_x0000_i129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0EF6FA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20.15pt;height:17.8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3A6E5F0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20.15pt;height:17.8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C4F809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20.15pt;height:17.8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57544D0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20.15pt;height:17.85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6BC3C4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20.15pt;height:17.8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679C18A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20.15pt;height:17.8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1C854A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20.15pt;height:17.85pt" o:ole="">
            <v:imagedata r:id="rId12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066002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20.15pt;height:17.8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C0362E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20.15pt;height:17.8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40B23C02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20.15pt;height:17.85pt" o:ole="">
            <v:imagedata r:id="rId12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20.15pt;height:17.8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20.15pt;height:17.8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20.15pt;height:17.8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8169F1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20.15pt;height:17.8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7D8A4F6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20.15pt;height:17.85pt" o:ole="">
            <v:imagedata r:id="rId12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A68DE0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20.15pt;height:17.8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E569BAA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20.15pt;height:17.8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5222218C" w14:textId="77777777" w:rsidR="00DA7AA2" w:rsidRDefault="00DA7AA2" w:rsidP="00DA7AA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Хотя в тестовой группе наблюдается небольшое увеличение количества платежей, разница в конверсии между группами настолько незначительна, что её можно считать статистически несущественной без формального анализа. Иными словами, у нас нет уверенности, что вариант B действительно повысил количество платежей по сравнению с вариантом A.</w:t>
      </w:r>
    </w:p>
    <w:p w14:paraId="2B4644EC" w14:textId="77777777" w:rsidR="00DA7AA2" w:rsidRPr="00DA7AA2" w:rsidRDefault="00DA7AA2" w:rsidP="00DA7AA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26DD8BF" w14:textId="77777777" w:rsidR="00DA7AA2" w:rsidRPr="00DA7AA2" w:rsidRDefault="00DA7AA2" w:rsidP="00DA7AA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Рекомендации</w:t>
      </w: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B20C58B" w14:textId="77777777" w:rsidR="00DA7AA2" w:rsidRPr="00DA7AA2" w:rsidRDefault="00DA7AA2" w:rsidP="00DA7AA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Провести статистический тест</w:t>
      </w: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: Для точной оценки разницы между вариантами рекомендуется выполнить t-тест для независимых выборок. Это поможет определить, является ли различие статистически значимым.</w:t>
      </w:r>
    </w:p>
    <w:p w14:paraId="43473B24" w14:textId="77777777" w:rsidR="00DA7AA2" w:rsidRPr="00DA7AA2" w:rsidRDefault="00DA7AA2" w:rsidP="00DA7AA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A7AA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Увеличить размер выборки</w:t>
      </w:r>
      <w:r w:rsidRPr="00DA7AA2">
        <w:rPr>
          <w:rFonts w:ascii="Arial" w:eastAsia="Times New Roman" w:hAnsi="Arial" w:cs="Arial"/>
          <w:color w:val="000000" w:themeColor="text1"/>
          <w:sz w:val="24"/>
          <w:szCs w:val="24"/>
        </w:rPr>
        <w:t>: Увеличение выборки позволит добиться большей точности результатов и повысить статистическую мощность теста, что улучшит интерпретацию различий между вариантами.</w:t>
      </w:r>
    </w:p>
    <w:p w14:paraId="0213FE97" w14:textId="77777777" w:rsidR="00DA7AA2" w:rsidRDefault="00DA7AA2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25050"/>
    <w:multiLevelType w:val="multilevel"/>
    <w:tmpl w:val="B054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702782"/>
    <w:multiLevelType w:val="multilevel"/>
    <w:tmpl w:val="CC1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43559"/>
    <w:multiLevelType w:val="multilevel"/>
    <w:tmpl w:val="9AC8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262148">
    <w:abstractNumId w:val="0"/>
  </w:num>
  <w:num w:numId="2" w16cid:durableId="1804225659">
    <w:abstractNumId w:val="6"/>
  </w:num>
  <w:num w:numId="3" w16cid:durableId="1442913161">
    <w:abstractNumId w:val="9"/>
  </w:num>
  <w:num w:numId="4" w16cid:durableId="1303003088">
    <w:abstractNumId w:val="2"/>
  </w:num>
  <w:num w:numId="5" w16cid:durableId="791482528">
    <w:abstractNumId w:val="5"/>
  </w:num>
  <w:num w:numId="6" w16cid:durableId="197083396">
    <w:abstractNumId w:val="8"/>
  </w:num>
  <w:num w:numId="7" w16cid:durableId="329910462">
    <w:abstractNumId w:val="3"/>
  </w:num>
  <w:num w:numId="8" w16cid:durableId="1260527061">
    <w:abstractNumId w:val="1"/>
  </w:num>
  <w:num w:numId="9" w16cid:durableId="1930309434">
    <w:abstractNumId w:val="4"/>
  </w:num>
  <w:num w:numId="10" w16cid:durableId="1293225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57C4D"/>
    <w:rsid w:val="00337CF7"/>
    <w:rsid w:val="00340062"/>
    <w:rsid w:val="00582132"/>
    <w:rsid w:val="00752A67"/>
    <w:rsid w:val="00874863"/>
    <w:rsid w:val="00883E4E"/>
    <w:rsid w:val="008A743C"/>
    <w:rsid w:val="00AD4A89"/>
    <w:rsid w:val="00B540E7"/>
    <w:rsid w:val="00C26043"/>
    <w:rsid w:val="00DA7AA2"/>
    <w:rsid w:val="00E233FE"/>
    <w:rsid w:val="00E83C6C"/>
    <w:rsid w:val="00F562FA"/>
    <w:rsid w:val="00F82522"/>
    <w:rsid w:val="00FA2D9C"/>
    <w:rsid w:val="00FB16AB"/>
    <w:rsid w:val="00FD38D1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1481</Words>
  <Characters>8444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Нурман Аманжол</cp:lastModifiedBy>
  <cp:revision>7</cp:revision>
  <dcterms:created xsi:type="dcterms:W3CDTF">2024-09-05T08:54:00Z</dcterms:created>
  <dcterms:modified xsi:type="dcterms:W3CDTF">2024-11-08T20:29:00Z</dcterms:modified>
</cp:coreProperties>
</file>