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D895CD" w14:textId="77777777" w:rsidR="00BD0562" w:rsidRDefault="00000000">
      <w:pPr>
        <w:pStyle w:val="Heading1"/>
      </w:pPr>
      <w:r>
        <w:t>PAGE 1 — NUROFIN COMPANY HOMEPAGE</w:t>
      </w:r>
    </w:p>
    <w:p w14:paraId="63F7D6E7" w14:textId="77777777" w:rsidR="00BD0562" w:rsidRDefault="00BD0562"/>
    <w:p w14:paraId="35FC384E" w14:textId="77777777" w:rsidR="00BD0562" w:rsidRDefault="00000000">
      <w:pPr>
        <w:pStyle w:val="Heading2"/>
      </w:pPr>
      <w:r>
        <w:t>SECTION 1: HERO</w:t>
      </w:r>
    </w:p>
    <w:p w14:paraId="2808E0C1" w14:textId="77777777" w:rsidR="00BD0562" w:rsidRDefault="00000000"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77A30C79" w14:textId="77777777" w:rsidR="00BD0562" w:rsidRDefault="00000000">
      <w:r>
        <w:rPr>
          <w:b/>
          <w:color w:val="8B6F00"/>
        </w:rPr>
        <w:t>[LABEL]  AI-Powered Financial Intelligence</w:t>
      </w:r>
    </w:p>
    <w:p w14:paraId="45227F49" w14:textId="77777777" w:rsidR="00BD0562" w:rsidRDefault="00BD0562"/>
    <w:p w14:paraId="5779DAA0" w14:textId="77777777" w:rsidR="00BD0562" w:rsidRDefault="00000000">
      <w:r>
        <w:rPr>
          <w:b/>
        </w:rPr>
        <w:t xml:space="preserve">[HEADLINE]  </w:t>
      </w:r>
      <w:r>
        <w:t>Decisions That Scale. Infrastructure That Governs.</w:t>
      </w:r>
    </w:p>
    <w:p w14:paraId="78C5146C" w14:textId="77777777" w:rsidR="00BD0562" w:rsidRDefault="00BD0562"/>
    <w:p w14:paraId="3BAD6D71" w14:textId="77777777" w:rsidR="00BD0562" w:rsidRDefault="00000000">
      <w:r>
        <w:rPr>
          <w:b/>
        </w:rPr>
        <w:t xml:space="preserve">[SUBLINE]  </w:t>
      </w:r>
      <w:r>
        <w:t>NUROFIN builds modular AI-powered infrastructure for financial institutions — so every payment, credit decision, and compliance workflow runs with precision, speed, and full accountability.</w:t>
      </w:r>
    </w:p>
    <w:p w14:paraId="074C6BC9" w14:textId="77777777" w:rsidR="00BD0562" w:rsidRDefault="00BD0562"/>
    <w:p w14:paraId="67F43984" w14:textId="481F01B8" w:rsidR="00BD0562" w:rsidRDefault="00000000">
      <w:r>
        <w:rPr>
          <w:b/>
        </w:rPr>
        <w:t xml:space="preserve">[CTA </w:t>
      </w:r>
      <w:proofErr w:type="gramStart"/>
      <w:r>
        <w:rPr>
          <w:b/>
        </w:rPr>
        <w:t xml:space="preserve">PRIMARY]  </w:t>
      </w:r>
      <w:r w:rsidR="008B7DD3">
        <w:t>Contact</w:t>
      </w:r>
      <w:proofErr w:type="gramEnd"/>
      <w:r w:rsidR="008B7DD3">
        <w:t xml:space="preserve"> us</w:t>
      </w:r>
      <w:r>
        <w:t xml:space="preserve"> → </w:t>
      </w:r>
      <w:hyperlink r:id="rId6" w:history="1">
        <w:r w:rsidR="008B7DD3" w:rsidRPr="006D6360">
          <w:rPr>
            <w:rStyle w:val="Hyperlink"/>
          </w:rPr>
          <w:t>mailto:vincentl@nurofin.com</w:t>
        </w:r>
      </w:hyperlink>
    </w:p>
    <w:p w14:paraId="5D6FBC95" w14:textId="3D9B02D1" w:rsidR="008B7DD3" w:rsidRDefault="008B7DD3">
      <w:r>
        <w:t xml:space="preserve">Know More </w:t>
      </w:r>
    </w:p>
    <w:p w14:paraId="1F4F7C42" w14:textId="545C322B" w:rsidR="00BD0562" w:rsidRDefault="00000000">
      <w:pPr>
        <w:pStyle w:val="Heading2"/>
      </w:pPr>
      <w:r>
        <w:t xml:space="preserve">SECTION </w:t>
      </w:r>
      <w:r w:rsidR="008B7DD3">
        <w:t>2</w:t>
      </w:r>
      <w:r>
        <w:t>: WHAT WE BUILD (Product Cards)</w:t>
      </w:r>
    </w:p>
    <w:p w14:paraId="475EBAC1" w14:textId="77777777" w:rsidR="00BD0562" w:rsidRDefault="00000000"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182F6298" w14:textId="77777777" w:rsidR="00BD0562" w:rsidRDefault="00000000">
      <w:r>
        <w:rPr>
          <w:b/>
          <w:color w:val="8B6F00"/>
        </w:rPr>
        <w:t>[LABEL]  The Platform</w:t>
      </w:r>
    </w:p>
    <w:p w14:paraId="6CE62AF2" w14:textId="77777777" w:rsidR="00BD0562" w:rsidRDefault="00BD0562"/>
    <w:p w14:paraId="550A7BED" w14:textId="77777777" w:rsidR="00BD0562" w:rsidRDefault="00000000">
      <w:r>
        <w:rPr>
          <w:b/>
        </w:rPr>
        <w:t xml:space="preserve">[HEADLINE]  </w:t>
      </w:r>
      <w:r>
        <w:t>One Platform. Four Intelligent Products.</w:t>
      </w:r>
    </w:p>
    <w:p w14:paraId="0E41103D" w14:textId="77777777" w:rsidR="00BD0562" w:rsidRDefault="00BD0562"/>
    <w:p w14:paraId="71189F2B" w14:textId="77777777" w:rsidR="00BD0562" w:rsidRDefault="00000000">
      <w:r>
        <w:rPr>
          <w:b/>
        </w:rPr>
        <w:t xml:space="preserve">[SUBLINE]  </w:t>
      </w:r>
      <w:r>
        <w:t>Each module works independently or as part of a connected financial intelligence stack.</w:t>
      </w:r>
    </w:p>
    <w:p w14:paraId="589F1880" w14:textId="77777777" w:rsidR="00BD0562" w:rsidRDefault="00BD0562"/>
    <w:p w14:paraId="6A7BC548" w14:textId="77777777" w:rsidR="00BD0562" w:rsidRDefault="00000000">
      <w:pPr>
        <w:pStyle w:val="Heading3"/>
      </w:pPr>
      <w:r>
        <w:t>Product Card 1 — GMDI</w:t>
      </w:r>
    </w:p>
    <w:p w14:paraId="294C52BE" w14:textId="77777777" w:rsidR="00BD0562" w:rsidRDefault="00000000">
      <w:r>
        <w:rPr>
          <w:b/>
        </w:rPr>
        <w:t xml:space="preserve">[STATUS TAG]  </w:t>
      </w:r>
      <w:r>
        <w:t>Live</w:t>
      </w:r>
    </w:p>
    <w:p w14:paraId="700F18F7" w14:textId="77777777" w:rsidR="00BD0562" w:rsidRDefault="00000000">
      <w:r>
        <w:rPr>
          <w:b/>
        </w:rPr>
        <w:t xml:space="preserve">[TITLE]  </w:t>
      </w:r>
      <w:r>
        <w:t>GMDI — Global Money Decision Infrastructure</w:t>
      </w:r>
    </w:p>
    <w:p w14:paraId="0E3DA2AF" w14:textId="77777777" w:rsidR="00BD0562" w:rsidRDefault="00000000">
      <w:r>
        <w:rPr>
          <w:b/>
        </w:rPr>
        <w:lastRenderedPageBreak/>
        <w:t xml:space="preserve">[BODY]  </w:t>
      </w:r>
      <w:r>
        <w:t>Programmable payment transaction governance. Define rules, automate approvals, and maintain complete audit trails — without manual bottlenecks.</w:t>
      </w:r>
    </w:p>
    <w:p w14:paraId="6D96DD14" w14:textId="77777777" w:rsidR="00BD0562" w:rsidRDefault="00000000">
      <w:r>
        <w:rPr>
          <w:b/>
        </w:rPr>
        <w:t xml:space="preserve">[METRIC]  </w:t>
      </w:r>
      <w:r>
        <w:t>85% faster approvals. 100% auditability.</w:t>
      </w:r>
    </w:p>
    <w:p w14:paraId="4FAC295F" w14:textId="77777777" w:rsidR="00BD0562" w:rsidRDefault="00BD0562"/>
    <w:p w14:paraId="1ABC0AF0" w14:textId="77777777" w:rsidR="00BD0562" w:rsidRDefault="00000000">
      <w:pPr>
        <w:pStyle w:val="Heading3"/>
      </w:pPr>
      <w:r>
        <w:t>Product Card 2 — LendLogic AI</w:t>
      </w:r>
    </w:p>
    <w:p w14:paraId="3AFC6278" w14:textId="77777777" w:rsidR="00BD0562" w:rsidRDefault="00000000">
      <w:r>
        <w:rPr>
          <w:b/>
        </w:rPr>
        <w:t xml:space="preserve">[STATUS TAG]  </w:t>
      </w:r>
      <w:r>
        <w:t>Coming Soon</w:t>
      </w:r>
    </w:p>
    <w:p w14:paraId="7F5A61CB" w14:textId="77777777" w:rsidR="00BD0562" w:rsidRDefault="00000000">
      <w:r>
        <w:rPr>
          <w:b/>
        </w:rPr>
        <w:t xml:space="preserve">[TITLE]  </w:t>
      </w:r>
      <w:r>
        <w:t>LendLogic AI — Behavioral Credit Intelligence</w:t>
      </w:r>
    </w:p>
    <w:p w14:paraId="49669E88" w14:textId="77777777" w:rsidR="00BD0562" w:rsidRDefault="00000000">
      <w:r>
        <w:rPr>
          <w:b/>
        </w:rPr>
        <w:t xml:space="preserve">[BODY]  </w:t>
      </w:r>
      <w:r>
        <w:t>Dynamic credit scoring that goes beyond static bureau data — using behavioral signals to assess risk and expand creditworthy reach.</w:t>
      </w:r>
    </w:p>
    <w:p w14:paraId="00DCB5EE" w14:textId="77777777" w:rsidR="00BD0562" w:rsidRDefault="00000000">
      <w:r>
        <w:rPr>
          <w:b/>
        </w:rPr>
        <w:t xml:space="preserve">[METRIC]  </w:t>
      </w:r>
      <w:r>
        <w:t>Smarter lending. Fewer defaults.</w:t>
      </w:r>
    </w:p>
    <w:p w14:paraId="2E3C1BDE" w14:textId="77777777" w:rsidR="00BD0562" w:rsidRDefault="00BD0562"/>
    <w:p w14:paraId="5305D429" w14:textId="77777777" w:rsidR="00BD0562" w:rsidRDefault="00000000">
      <w:pPr>
        <w:pStyle w:val="Heading3"/>
      </w:pPr>
      <w:r>
        <w:t>Product Card 3 — RecoveryIQ</w:t>
      </w:r>
    </w:p>
    <w:p w14:paraId="21A91D4C" w14:textId="77777777" w:rsidR="00BD0562" w:rsidRDefault="00000000">
      <w:r>
        <w:rPr>
          <w:b/>
        </w:rPr>
        <w:t xml:space="preserve">[STATUS TAG]  </w:t>
      </w:r>
      <w:r>
        <w:t>Coming Soon</w:t>
      </w:r>
    </w:p>
    <w:p w14:paraId="6FD5BA28" w14:textId="77777777" w:rsidR="00BD0562" w:rsidRDefault="00000000">
      <w:r>
        <w:rPr>
          <w:b/>
        </w:rPr>
        <w:t xml:space="preserve">[TITLE]  </w:t>
      </w:r>
      <w:r>
        <w:t>RecoveryIQ — AI-Powered Collections</w:t>
      </w:r>
    </w:p>
    <w:p w14:paraId="755390A8" w14:textId="77777777" w:rsidR="00BD0562" w:rsidRDefault="00000000">
      <w:r>
        <w:rPr>
          <w:b/>
        </w:rPr>
        <w:t xml:space="preserve">[BODY]  </w:t>
      </w:r>
      <w:r>
        <w:t>Reduce NPAs with intelligent collections workflows that predict risk, prioritize outreach, and improve recovery rates without escalation.</w:t>
      </w:r>
    </w:p>
    <w:p w14:paraId="21E16E1A" w14:textId="77777777" w:rsidR="00BD0562" w:rsidRDefault="00000000">
      <w:r>
        <w:rPr>
          <w:b/>
        </w:rPr>
        <w:t xml:space="preserve">[METRIC]  </w:t>
      </w:r>
      <w:r>
        <w:t>Higher recoveries. Lower NPA exposure.</w:t>
      </w:r>
    </w:p>
    <w:p w14:paraId="604992AA" w14:textId="77777777" w:rsidR="00BD0562" w:rsidRDefault="00BD0562"/>
    <w:p w14:paraId="018C7EF2" w14:textId="77777777" w:rsidR="00BD0562" w:rsidRDefault="00000000">
      <w:pPr>
        <w:pStyle w:val="Heading3"/>
      </w:pPr>
      <w:r>
        <w:t>Product Card 4 — FinSync Advisory</w:t>
      </w:r>
    </w:p>
    <w:p w14:paraId="05EEAEB5" w14:textId="77777777" w:rsidR="00BD0562" w:rsidRDefault="00000000">
      <w:r>
        <w:rPr>
          <w:b/>
        </w:rPr>
        <w:t xml:space="preserve">[STATUS TAG]  </w:t>
      </w:r>
      <w:r>
        <w:t>Coming Soon</w:t>
      </w:r>
    </w:p>
    <w:p w14:paraId="30B1105A" w14:textId="77777777" w:rsidR="00BD0562" w:rsidRDefault="00000000">
      <w:r>
        <w:rPr>
          <w:b/>
        </w:rPr>
        <w:t xml:space="preserve">[TITLE]  </w:t>
      </w:r>
      <w:r>
        <w:t>FinSync Advisory — Financial Transformation Consulting</w:t>
      </w:r>
    </w:p>
    <w:p w14:paraId="13CD0D53" w14:textId="77777777" w:rsidR="00BD0562" w:rsidRDefault="00000000">
      <w:r>
        <w:rPr>
          <w:b/>
        </w:rPr>
        <w:t xml:space="preserve">[BODY]  </w:t>
      </w:r>
      <w:r>
        <w:t>Strategic advisory for institutions navigating digital transformation — from technology selection to operational redesign and regulatory readiness.</w:t>
      </w:r>
    </w:p>
    <w:p w14:paraId="3C84E2F6" w14:textId="77777777" w:rsidR="00BD0562" w:rsidRDefault="00000000">
      <w:r>
        <w:rPr>
          <w:b/>
        </w:rPr>
        <w:t xml:space="preserve">[METRIC]  </w:t>
      </w:r>
      <w:r>
        <w:t>Strategy. Implementation. Results.</w:t>
      </w:r>
    </w:p>
    <w:p w14:paraId="5103C33B" w14:textId="77777777" w:rsidR="00BD0562" w:rsidRDefault="00BD0562"/>
    <w:p w14:paraId="18659816" w14:textId="77777777" w:rsidR="00BD0562" w:rsidRDefault="00BD0562"/>
    <w:p w14:paraId="0C883BD1" w14:textId="6C925EE1" w:rsidR="00BD0562" w:rsidRDefault="00000000">
      <w:pPr>
        <w:pStyle w:val="Heading2"/>
      </w:pPr>
      <w:r>
        <w:t xml:space="preserve">SECTION </w:t>
      </w:r>
      <w:r w:rsidR="008B7DD3">
        <w:t>3</w:t>
      </w:r>
      <w:r>
        <w:t>: WHY NUROFIN (Differentiators)</w:t>
      </w:r>
    </w:p>
    <w:p w14:paraId="616B80C3" w14:textId="77777777" w:rsidR="00BD0562" w:rsidRDefault="00000000"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7437AFC0" w14:textId="77777777" w:rsidR="00BD0562" w:rsidRDefault="00000000">
      <w:r>
        <w:rPr>
          <w:b/>
          <w:color w:val="8B6F00"/>
        </w:rPr>
        <w:lastRenderedPageBreak/>
        <w:t>[LABEL]  Why NUROFIN</w:t>
      </w:r>
    </w:p>
    <w:p w14:paraId="175E3CB5" w14:textId="77777777" w:rsidR="00BD0562" w:rsidRDefault="00BD0562"/>
    <w:p w14:paraId="154BAB12" w14:textId="77777777" w:rsidR="00BD0562" w:rsidRDefault="00000000">
      <w:r>
        <w:rPr>
          <w:b/>
        </w:rPr>
        <w:t xml:space="preserve">[HEADLINE]  </w:t>
      </w:r>
      <w:r>
        <w:t>Built for Institutions That Demand Accountability.</w:t>
      </w:r>
    </w:p>
    <w:p w14:paraId="12EE97AD" w14:textId="77777777" w:rsidR="00BD0562" w:rsidRDefault="00BD0562"/>
    <w:p w14:paraId="663D7BEC" w14:textId="77777777" w:rsidR="00BD0562" w:rsidRDefault="00000000">
      <w:pPr>
        <w:pStyle w:val="Heading3"/>
      </w:pPr>
      <w:r>
        <w:t>Differentiator 1 — Institution-Owned Decisions</w:t>
      </w:r>
    </w:p>
    <w:p w14:paraId="5FC7EFCA" w14:textId="77777777" w:rsidR="00BD0562" w:rsidRDefault="00000000">
      <w:r>
        <w:rPr>
          <w:b/>
        </w:rPr>
        <w:t xml:space="preserve">[TITLE]  </w:t>
      </w:r>
      <w:r>
        <w:t>You Own Every Decision</w:t>
      </w:r>
    </w:p>
    <w:p w14:paraId="1446F72C" w14:textId="77777777" w:rsidR="00BD0562" w:rsidRDefault="00000000">
      <w:r>
        <w:rPr>
          <w:b/>
        </w:rPr>
        <w:t xml:space="preserve">[BODY]  </w:t>
      </w:r>
      <w:r>
        <w:t>NUROFIN is not a black box. Every rule, threshold, and approval path is defined and controlled by your institution. Full transparency — no algorithmic opacity.</w:t>
      </w:r>
    </w:p>
    <w:p w14:paraId="0184FDD9" w14:textId="77777777" w:rsidR="00BD0562" w:rsidRDefault="00BD0562"/>
    <w:p w14:paraId="660B1D69" w14:textId="77777777" w:rsidR="00BD0562" w:rsidRDefault="00000000">
      <w:pPr>
        <w:pStyle w:val="Heading3"/>
      </w:pPr>
      <w:r>
        <w:t>Differentiator 2 — Modular Architecture</w:t>
      </w:r>
    </w:p>
    <w:p w14:paraId="53742C19" w14:textId="77777777" w:rsidR="00BD0562" w:rsidRDefault="00000000">
      <w:r>
        <w:rPr>
          <w:b/>
        </w:rPr>
        <w:t xml:space="preserve">[TITLE]  </w:t>
      </w:r>
      <w:r>
        <w:t>Adopt One Module or All Four</w:t>
      </w:r>
    </w:p>
    <w:p w14:paraId="2ACC900D" w14:textId="77777777" w:rsidR="00BD0562" w:rsidRDefault="00000000">
      <w:r>
        <w:rPr>
          <w:b/>
        </w:rPr>
        <w:t xml:space="preserve">[BODY]  </w:t>
      </w:r>
      <w:r>
        <w:t>Each product in the NUROFIN platform is independently deployable. Start with what you need today — and expand as your infrastructure matures.</w:t>
      </w:r>
    </w:p>
    <w:p w14:paraId="04BF1BD1" w14:textId="77777777" w:rsidR="00BD0562" w:rsidRDefault="00BD0562"/>
    <w:p w14:paraId="329AD347" w14:textId="77777777" w:rsidR="00BD0562" w:rsidRDefault="00000000">
      <w:pPr>
        <w:pStyle w:val="Heading3"/>
      </w:pPr>
      <w:r>
        <w:t>Differentiator 3 — Explainable AI</w:t>
      </w:r>
    </w:p>
    <w:p w14:paraId="78A82707" w14:textId="77777777" w:rsidR="00BD0562" w:rsidRDefault="00000000">
      <w:r>
        <w:rPr>
          <w:b/>
        </w:rPr>
        <w:t xml:space="preserve">[TITLE]  </w:t>
      </w:r>
      <w:r>
        <w:t>Audit-Ready by Design</w:t>
      </w:r>
    </w:p>
    <w:p w14:paraId="65EE2862" w14:textId="77777777" w:rsidR="00BD0562" w:rsidRDefault="00000000">
      <w:r>
        <w:rPr>
          <w:b/>
        </w:rPr>
        <w:t xml:space="preserve">[BODY]  </w:t>
      </w:r>
      <w:r>
        <w:t>Every AI-driven recommendation is traceable and explainable. When regulators ask, your team has answers — not assumptions.</w:t>
      </w:r>
    </w:p>
    <w:p w14:paraId="7C902691" w14:textId="77777777" w:rsidR="00BD0562" w:rsidRDefault="00BD0562"/>
    <w:p w14:paraId="41248941" w14:textId="77777777" w:rsidR="00BD0562" w:rsidRDefault="00000000">
      <w:pPr>
        <w:pStyle w:val="Heading3"/>
      </w:pPr>
      <w:r>
        <w:t>Differentiator 4 — Journey-Centric Platform</w:t>
      </w:r>
    </w:p>
    <w:p w14:paraId="31B250C4" w14:textId="77777777" w:rsidR="00BD0562" w:rsidRDefault="00000000">
      <w:r>
        <w:rPr>
          <w:b/>
        </w:rPr>
        <w:t xml:space="preserve">[TITLE]  </w:t>
      </w:r>
      <w:r>
        <w:t>End-to-End, Not Point Solutions</w:t>
      </w:r>
    </w:p>
    <w:p w14:paraId="20D133FD" w14:textId="77777777" w:rsidR="00BD0562" w:rsidRDefault="00000000">
      <w:r>
        <w:rPr>
          <w:b/>
        </w:rPr>
        <w:t xml:space="preserve">[BODY]  </w:t>
      </w:r>
      <w:r>
        <w:t>NUROFIN maps to the full financial workflow — from transaction authorization to credit decisioning to collections recovery. Not stitched-together tools. A coherent system.</w:t>
      </w:r>
    </w:p>
    <w:p w14:paraId="14C44103" w14:textId="77777777" w:rsidR="00BD0562" w:rsidRDefault="00BD0562"/>
    <w:p w14:paraId="47FECA3C" w14:textId="77777777" w:rsidR="00BD0562" w:rsidRDefault="00BD0562"/>
    <w:p w14:paraId="14A137D7" w14:textId="560AAD52" w:rsidR="00BD0562" w:rsidRDefault="00000000">
      <w:pPr>
        <w:pStyle w:val="Heading2"/>
      </w:pPr>
      <w:r>
        <w:t xml:space="preserve">SECTION </w:t>
      </w:r>
      <w:r w:rsidR="008B7DD3">
        <w:t>4</w:t>
      </w:r>
      <w:r>
        <w:t>: WHO WE SERVE</w:t>
      </w:r>
    </w:p>
    <w:p w14:paraId="07E7F6FF" w14:textId="77777777" w:rsidR="00BD0562" w:rsidRDefault="00000000"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68FB377A" w14:textId="77777777" w:rsidR="00BD0562" w:rsidRDefault="00000000">
      <w:r>
        <w:rPr>
          <w:b/>
          <w:color w:val="8B6F00"/>
        </w:rPr>
        <w:t>[LABEL]  Built For</w:t>
      </w:r>
    </w:p>
    <w:p w14:paraId="088C2EEC" w14:textId="77777777" w:rsidR="00BD0562" w:rsidRDefault="00BD0562"/>
    <w:p w14:paraId="04F0C0EC" w14:textId="77777777" w:rsidR="00BD0562" w:rsidRDefault="00000000">
      <w:r>
        <w:rPr>
          <w:b/>
        </w:rPr>
        <w:lastRenderedPageBreak/>
        <w:t xml:space="preserve">[HEADLINE]  </w:t>
      </w:r>
      <w:r>
        <w:t>Serving Institutions Where Precision Matters.</w:t>
      </w:r>
    </w:p>
    <w:p w14:paraId="2325BF28" w14:textId="77777777" w:rsidR="00BD0562" w:rsidRDefault="00BD0562"/>
    <w:p w14:paraId="7A231574" w14:textId="77777777" w:rsidR="00BD0562" w:rsidRDefault="00000000">
      <w:pPr>
        <w:pStyle w:val="Heading3"/>
      </w:pPr>
      <w:r>
        <w:t>Audience — Banks</w:t>
      </w:r>
    </w:p>
    <w:p w14:paraId="2EFAFEA0" w14:textId="77777777" w:rsidR="00BD0562" w:rsidRDefault="00000000">
      <w:r>
        <w:rPr>
          <w:b/>
        </w:rPr>
        <w:t xml:space="preserve">[TITLE]  </w:t>
      </w:r>
      <w:r>
        <w:t>Banks</w:t>
      </w:r>
    </w:p>
    <w:p w14:paraId="6E0700C9" w14:textId="77777777" w:rsidR="00BD0562" w:rsidRDefault="00000000">
      <w:r>
        <w:rPr>
          <w:b/>
        </w:rPr>
        <w:t xml:space="preserve">[BODY]  </w:t>
      </w:r>
      <w:r>
        <w:t>Scheduled commercial banks and cooperative banks managing high-volume transaction governance and regulatory compliance.</w:t>
      </w:r>
    </w:p>
    <w:p w14:paraId="1DB615DC" w14:textId="77777777" w:rsidR="00BD0562" w:rsidRDefault="00BD0562"/>
    <w:p w14:paraId="6D714F8B" w14:textId="77777777" w:rsidR="00BD0562" w:rsidRDefault="00000000">
      <w:pPr>
        <w:pStyle w:val="Heading3"/>
      </w:pPr>
      <w:r>
        <w:t>Audience — NBFCs</w:t>
      </w:r>
    </w:p>
    <w:p w14:paraId="2F05714C" w14:textId="77777777" w:rsidR="00BD0562" w:rsidRDefault="00000000">
      <w:r>
        <w:rPr>
          <w:b/>
        </w:rPr>
        <w:t xml:space="preserve">[TITLE]  </w:t>
      </w:r>
      <w:r>
        <w:t>NBFCs</w:t>
      </w:r>
    </w:p>
    <w:p w14:paraId="7ED8365D" w14:textId="77777777" w:rsidR="00BD0562" w:rsidRDefault="00000000">
      <w:r>
        <w:rPr>
          <w:b/>
        </w:rPr>
        <w:t xml:space="preserve">[BODY]  </w:t>
      </w:r>
      <w:r>
        <w:t>Non-banking financial companies scaling credit operations and collections infrastructure without balance sheet risk.</w:t>
      </w:r>
    </w:p>
    <w:p w14:paraId="47AA921C" w14:textId="77777777" w:rsidR="00BD0562" w:rsidRDefault="00BD0562"/>
    <w:p w14:paraId="75B40D77" w14:textId="77777777" w:rsidR="00BD0562" w:rsidRDefault="00000000">
      <w:pPr>
        <w:pStyle w:val="Heading3"/>
      </w:pPr>
      <w:r>
        <w:t>Audience — Fintechs</w:t>
      </w:r>
    </w:p>
    <w:p w14:paraId="17759182" w14:textId="77777777" w:rsidR="00BD0562" w:rsidRDefault="00000000">
      <w:r>
        <w:rPr>
          <w:b/>
        </w:rPr>
        <w:t xml:space="preserve">[TITLE]  </w:t>
      </w:r>
      <w:r>
        <w:t>Fintechs</w:t>
      </w:r>
    </w:p>
    <w:p w14:paraId="145BE4B2" w14:textId="77777777" w:rsidR="00BD0562" w:rsidRDefault="00000000">
      <w:r>
        <w:rPr>
          <w:b/>
        </w:rPr>
        <w:t xml:space="preserve">[BODY]  </w:t>
      </w:r>
      <w:r>
        <w:t>Fast-growing fintechs that need institutional-grade governance without building it from scratch.</w:t>
      </w:r>
    </w:p>
    <w:p w14:paraId="24614A8C" w14:textId="77777777" w:rsidR="00BD0562" w:rsidRDefault="00BD0562"/>
    <w:p w14:paraId="43759415" w14:textId="77777777" w:rsidR="00BD0562" w:rsidRDefault="00000000">
      <w:pPr>
        <w:pStyle w:val="Heading3"/>
      </w:pPr>
      <w:r>
        <w:t>Audience — Enterprises</w:t>
      </w:r>
    </w:p>
    <w:p w14:paraId="10BEBE73" w14:textId="77777777" w:rsidR="00BD0562" w:rsidRDefault="00000000">
      <w:r>
        <w:rPr>
          <w:b/>
        </w:rPr>
        <w:t xml:space="preserve">[TITLE]  </w:t>
      </w:r>
      <w:r>
        <w:t>Enterprises</w:t>
      </w:r>
    </w:p>
    <w:p w14:paraId="009D0CEF" w14:textId="77777777" w:rsidR="00BD0562" w:rsidRDefault="00000000">
      <w:r>
        <w:rPr>
          <w:b/>
        </w:rPr>
        <w:t xml:space="preserve">[BODY]  </w:t>
      </w:r>
      <w:r>
        <w:t>Large enterprises with complex internal financial workflows, multi-entity payment approvals, and audit requirements.</w:t>
      </w:r>
    </w:p>
    <w:p w14:paraId="2405E76C" w14:textId="77777777" w:rsidR="00BD0562" w:rsidRDefault="00BD0562"/>
    <w:p w14:paraId="118BCF5D" w14:textId="77777777" w:rsidR="00BD0562" w:rsidRDefault="00000000">
      <w:pPr>
        <w:pStyle w:val="Heading3"/>
      </w:pPr>
      <w:r>
        <w:t>Audience — Public Sector Ecosystems</w:t>
      </w:r>
    </w:p>
    <w:p w14:paraId="3B9ED972" w14:textId="77777777" w:rsidR="00BD0562" w:rsidRDefault="00000000">
      <w:r>
        <w:rPr>
          <w:b/>
        </w:rPr>
        <w:t xml:space="preserve">[TITLE]  </w:t>
      </w:r>
      <w:r>
        <w:t>Public Sector Ecosystems</w:t>
      </w:r>
    </w:p>
    <w:p w14:paraId="5808C484" w14:textId="77777777" w:rsidR="00BD0562" w:rsidRDefault="00000000">
      <w:r>
        <w:rPr>
          <w:b/>
        </w:rPr>
        <w:t xml:space="preserve">[BODY]  </w:t>
      </w:r>
      <w:r>
        <w:t>Government-linked financial institutions and agencies requiring programmable, compliant disbursement infrastructure.</w:t>
      </w:r>
    </w:p>
    <w:p w14:paraId="6367D2DE" w14:textId="77777777" w:rsidR="00BD0562" w:rsidRDefault="00BD0562"/>
    <w:p w14:paraId="21118377" w14:textId="77777777" w:rsidR="00BD0562" w:rsidRDefault="00BD0562"/>
    <w:p w14:paraId="37ED2687" w14:textId="77777777" w:rsidR="00BD0562" w:rsidRDefault="00BD0562"/>
    <w:p w14:paraId="1FEBC8A9" w14:textId="32CCD011" w:rsidR="00BD0562" w:rsidRDefault="00000000">
      <w:pPr>
        <w:pStyle w:val="Heading2"/>
      </w:pPr>
      <w:r>
        <w:lastRenderedPageBreak/>
        <w:t xml:space="preserve">SECTION </w:t>
      </w:r>
      <w:r w:rsidR="008B7DD3">
        <w:t>5</w:t>
      </w:r>
      <w:r>
        <w:t>: TECHNOLOGY &amp; SECURITY</w:t>
      </w:r>
    </w:p>
    <w:p w14:paraId="337DB70A" w14:textId="77777777" w:rsidR="00BD0562" w:rsidRDefault="00000000"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78E3C495" w14:textId="77777777" w:rsidR="00BD0562" w:rsidRDefault="00000000">
      <w:r>
        <w:rPr>
          <w:b/>
          <w:color w:val="8B6F00"/>
        </w:rPr>
        <w:t>[LABEL]  Infrastructure</w:t>
      </w:r>
    </w:p>
    <w:p w14:paraId="54F9930C" w14:textId="77777777" w:rsidR="00BD0562" w:rsidRDefault="00BD0562"/>
    <w:p w14:paraId="058B0410" w14:textId="77777777" w:rsidR="00BD0562" w:rsidRDefault="00000000">
      <w:r>
        <w:rPr>
          <w:b/>
        </w:rPr>
        <w:t xml:space="preserve">[HEADLINE]  </w:t>
      </w:r>
      <w:r>
        <w:t>Cloud-Native. Compliant. Built to Scale.</w:t>
      </w:r>
    </w:p>
    <w:p w14:paraId="41277EFA" w14:textId="77777777" w:rsidR="00BD0562" w:rsidRDefault="00BD0562"/>
    <w:p w14:paraId="233F1A42" w14:textId="77777777" w:rsidR="00BD0562" w:rsidRDefault="00000000">
      <w:pPr>
        <w:pStyle w:val="Heading3"/>
      </w:pPr>
      <w:r>
        <w:t>Tech Point — Cloud-Native Architecture</w:t>
      </w:r>
    </w:p>
    <w:p w14:paraId="46DF1CDC" w14:textId="77777777" w:rsidR="00BD0562" w:rsidRDefault="00000000">
      <w:r>
        <w:rPr>
          <w:b/>
        </w:rPr>
        <w:t xml:space="preserve">[TITLE]  </w:t>
      </w:r>
      <w:r>
        <w:t>Cloud-Native Architecture</w:t>
      </w:r>
    </w:p>
    <w:p w14:paraId="7862F750" w14:textId="77777777" w:rsidR="00BD0562" w:rsidRDefault="00000000">
      <w:r>
        <w:rPr>
          <w:b/>
        </w:rPr>
        <w:t xml:space="preserve">[BODY]  </w:t>
      </w:r>
      <w:r>
        <w:t>Designed for scale from day one — deployed on modern cloud infrastructure with high availability and enterprise-grade uptime commitments.</w:t>
      </w:r>
    </w:p>
    <w:p w14:paraId="07B6BEA3" w14:textId="77777777" w:rsidR="00BD0562" w:rsidRDefault="00BD0562"/>
    <w:p w14:paraId="08BC2F63" w14:textId="77777777" w:rsidR="00BD0562" w:rsidRDefault="00000000">
      <w:pPr>
        <w:pStyle w:val="Heading3"/>
      </w:pPr>
      <w:r>
        <w:t>Tech Point — No Balance Sheet Risk</w:t>
      </w:r>
    </w:p>
    <w:p w14:paraId="367296F9" w14:textId="77777777" w:rsidR="00BD0562" w:rsidRDefault="00000000">
      <w:r>
        <w:rPr>
          <w:b/>
        </w:rPr>
        <w:t xml:space="preserve">[TITLE]  </w:t>
      </w:r>
      <w:r>
        <w:t>No Balance Sheet Risk</w:t>
      </w:r>
    </w:p>
    <w:p w14:paraId="65169629" w14:textId="77777777" w:rsidR="00BD0562" w:rsidRDefault="00000000">
      <w:r>
        <w:rPr>
          <w:b/>
        </w:rPr>
        <w:t xml:space="preserve">[BODY]  </w:t>
      </w:r>
      <w:r>
        <w:t>NUROFIN holds no funds and takes no custody of assets. Your institution retains full financial and operational control at all times.</w:t>
      </w:r>
    </w:p>
    <w:p w14:paraId="2E8B9C94" w14:textId="77777777" w:rsidR="00BD0562" w:rsidRDefault="00BD0562"/>
    <w:p w14:paraId="3D02B301" w14:textId="77777777" w:rsidR="00BD0562" w:rsidRDefault="00000000">
      <w:pPr>
        <w:pStyle w:val="Heading3"/>
      </w:pPr>
      <w:r>
        <w:t>Tech Point — Regulatory Compliance by Design</w:t>
      </w:r>
    </w:p>
    <w:p w14:paraId="2B9A1404" w14:textId="77777777" w:rsidR="00BD0562" w:rsidRDefault="00000000">
      <w:r>
        <w:rPr>
          <w:b/>
        </w:rPr>
        <w:t xml:space="preserve">[TITLE]  </w:t>
      </w:r>
      <w:r>
        <w:t>Regulatory Compliance by Design</w:t>
      </w:r>
    </w:p>
    <w:p w14:paraId="50FEB172" w14:textId="77777777" w:rsidR="00BD0562" w:rsidRDefault="00000000">
      <w:r>
        <w:rPr>
          <w:b/>
        </w:rPr>
        <w:t xml:space="preserve">[BODY]  </w:t>
      </w:r>
      <w:r>
        <w:t>Compliance is embedded in the product architecture — not bolted on. Audit trails, maker-checker controls, and policy enforcement are native to every module.</w:t>
      </w:r>
    </w:p>
    <w:p w14:paraId="55EA5401" w14:textId="77777777" w:rsidR="00BD0562" w:rsidRDefault="00BD0562"/>
    <w:p w14:paraId="19A5924B" w14:textId="77777777" w:rsidR="00BD0562" w:rsidRDefault="00000000">
      <w:pPr>
        <w:pStyle w:val="Heading3"/>
      </w:pPr>
      <w:r>
        <w:t>Tech Point — Secure by Default</w:t>
      </w:r>
    </w:p>
    <w:p w14:paraId="7FE9F83F" w14:textId="77777777" w:rsidR="00BD0562" w:rsidRDefault="00000000">
      <w:r>
        <w:rPr>
          <w:b/>
        </w:rPr>
        <w:t xml:space="preserve">[TITLE]  </w:t>
      </w:r>
      <w:r>
        <w:t>Secure by Default</w:t>
      </w:r>
    </w:p>
    <w:p w14:paraId="4DE58125" w14:textId="77777777" w:rsidR="00BD0562" w:rsidRDefault="00000000">
      <w:r>
        <w:rPr>
          <w:b/>
        </w:rPr>
        <w:t xml:space="preserve">[BODY]  </w:t>
      </w:r>
      <w:r>
        <w:t>End-to-end encryption, role-based access, and comprehensive logging ensure your data and workflows meet institutional security standards.</w:t>
      </w:r>
    </w:p>
    <w:p w14:paraId="789856CF" w14:textId="77777777" w:rsidR="00BD0562" w:rsidRDefault="00BD0562"/>
    <w:p w14:paraId="07473266" w14:textId="77777777" w:rsidR="00BD0562" w:rsidRDefault="00BD0562"/>
    <w:p w14:paraId="51651572" w14:textId="77777777" w:rsidR="00BD0562" w:rsidRDefault="00BD0562"/>
    <w:p w14:paraId="2DF49E91" w14:textId="7D06F8B7" w:rsidR="00BD0562" w:rsidRDefault="00000000">
      <w:pPr>
        <w:pStyle w:val="Heading2"/>
      </w:pPr>
      <w:r>
        <w:lastRenderedPageBreak/>
        <w:t xml:space="preserve">SECTION </w:t>
      </w:r>
      <w:r w:rsidR="008B7DD3">
        <w:t>6</w:t>
      </w:r>
      <w:r>
        <w:t>: CTA SECTION</w:t>
      </w:r>
    </w:p>
    <w:p w14:paraId="1C73E696" w14:textId="77777777" w:rsidR="00BD0562" w:rsidRDefault="00000000"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2561CE07" w14:textId="77777777" w:rsidR="00BD0562" w:rsidRDefault="00000000">
      <w:r>
        <w:rPr>
          <w:b/>
        </w:rPr>
        <w:t xml:space="preserve">[HEADLINE]  </w:t>
      </w:r>
      <w:r>
        <w:t>Ready to Govern Your Financial Infrastructure?</w:t>
      </w:r>
    </w:p>
    <w:p w14:paraId="3429AB99" w14:textId="77777777" w:rsidR="00BD0562" w:rsidRDefault="00BD0562"/>
    <w:p w14:paraId="3DA8EA3E" w14:textId="77777777" w:rsidR="00BD0562" w:rsidRDefault="00000000">
      <w:r>
        <w:rPr>
          <w:b/>
        </w:rPr>
        <w:t xml:space="preserve">[SUBLINE]  </w:t>
      </w:r>
      <w:r>
        <w:t>Talk to our team and see how NUROFIN can bring precision, speed, and accountability to your financial workflows.</w:t>
      </w:r>
    </w:p>
    <w:p w14:paraId="142F2850" w14:textId="77777777" w:rsidR="00BD0562" w:rsidRDefault="00BD0562"/>
    <w:p w14:paraId="702A4C18" w14:textId="77777777" w:rsidR="00BD0562" w:rsidRDefault="00000000">
      <w:r>
        <w:rPr>
          <w:b/>
        </w:rPr>
        <w:t xml:space="preserve">[CTA]  </w:t>
      </w:r>
      <w:r>
        <w:t>Request a Demo → mailto:vincentl@nurofin.com</w:t>
      </w:r>
    </w:p>
    <w:p w14:paraId="21B6160E" w14:textId="77777777" w:rsidR="00BD0562" w:rsidRDefault="00BD0562"/>
    <w:p w14:paraId="6178C8C3" w14:textId="77777777" w:rsidR="00BD0562" w:rsidRDefault="00BD0562"/>
    <w:p w14:paraId="71BACB16" w14:textId="77777777" w:rsidR="00BD0562" w:rsidRDefault="00000000">
      <w:pPr>
        <w:pStyle w:val="Heading2"/>
      </w:pPr>
      <w:r>
        <w:t>SECTION 8: FOOTER</w:t>
      </w:r>
    </w:p>
    <w:p w14:paraId="260DFA90" w14:textId="77777777" w:rsidR="00BD0562" w:rsidRDefault="00000000"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01522BA0" w14:textId="77777777" w:rsidR="00BD0562" w:rsidRDefault="00000000">
      <w:r>
        <w:rPr>
          <w:b/>
        </w:rPr>
        <w:t xml:space="preserve">[TAGLINE]  </w:t>
      </w:r>
      <w:r>
        <w:t>AI-Powered Financial Intelligence Infrastructure</w:t>
      </w:r>
    </w:p>
    <w:p w14:paraId="48604D46" w14:textId="77777777" w:rsidR="00BD0562" w:rsidRDefault="00BD0562"/>
    <w:p w14:paraId="31816075" w14:textId="77777777" w:rsidR="00BD0562" w:rsidRDefault="00000000">
      <w:r>
        <w:rPr>
          <w:b/>
        </w:rPr>
        <w:t xml:space="preserve">[LINKS]  </w:t>
      </w:r>
      <w:r>
        <w:t>Products  |  Company  |  Contact</w:t>
      </w:r>
    </w:p>
    <w:p w14:paraId="4B5E2844" w14:textId="77777777" w:rsidR="00BD0562" w:rsidRDefault="00000000">
      <w:r>
        <w:rPr>
          <w:b/>
        </w:rPr>
        <w:t xml:space="preserve">[EMAIL]  </w:t>
      </w:r>
      <w:r>
        <w:t>vincentl@nurofin.com</w:t>
      </w:r>
    </w:p>
    <w:p w14:paraId="763BA8A5" w14:textId="77777777" w:rsidR="00BD0562" w:rsidRDefault="00000000">
      <w:r>
        <w:rPr>
          <w:b/>
        </w:rPr>
        <w:t xml:space="preserve">[LEGAL]  </w:t>
      </w:r>
      <w:r>
        <w:t>© 2025 NUROFIN Quantum Flux LLP. All rights reserved.</w:t>
      </w:r>
    </w:p>
    <w:p w14:paraId="69C1AA04" w14:textId="77777777" w:rsidR="00BD0562" w:rsidRDefault="00BD0562"/>
    <w:p w14:paraId="45A440D5" w14:textId="77777777" w:rsidR="00BD0562" w:rsidRDefault="00BD0562"/>
    <w:p w14:paraId="4957FC00" w14:textId="77777777" w:rsidR="00BD0562" w:rsidRDefault="00BD0562"/>
    <w:p w14:paraId="4F6B76EC" w14:textId="77777777" w:rsidR="00BD0562" w:rsidRDefault="00BD0562"/>
    <w:p w14:paraId="68BE1D4A" w14:textId="77777777" w:rsidR="00BD0562" w:rsidRDefault="00000000">
      <w:pPr>
        <w:pStyle w:val="Heading1"/>
      </w:pPr>
      <w:r>
        <w:t>PAGE 2 — GMDI PRODUCT PAGE</w:t>
      </w:r>
    </w:p>
    <w:p w14:paraId="60768CC1" w14:textId="77777777" w:rsidR="00BD0562" w:rsidRDefault="00BD0562"/>
    <w:p w14:paraId="3F029F08" w14:textId="77777777" w:rsidR="00BD0562" w:rsidRDefault="00000000">
      <w:pPr>
        <w:pStyle w:val="Heading2"/>
      </w:pPr>
      <w:r>
        <w:t>SECTION 1: HERO</w:t>
      </w:r>
    </w:p>
    <w:p w14:paraId="629BC45B" w14:textId="77777777" w:rsidR="00BD0562" w:rsidRDefault="00000000"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0CC8B7B8" w14:textId="77777777" w:rsidR="00BD0562" w:rsidRDefault="00000000">
      <w:r>
        <w:rPr>
          <w:b/>
          <w:color w:val="8B6F00"/>
        </w:rPr>
        <w:lastRenderedPageBreak/>
        <w:t>[LABEL]  Global Money Decision Infrastructure</w:t>
      </w:r>
    </w:p>
    <w:p w14:paraId="0B3CCD76" w14:textId="77777777" w:rsidR="00BD0562" w:rsidRDefault="00BD0562"/>
    <w:p w14:paraId="36A2E383" w14:textId="77777777" w:rsidR="00BD0562" w:rsidRDefault="00000000">
      <w:r>
        <w:rPr>
          <w:b/>
        </w:rPr>
        <w:t xml:space="preserve">[HEADLINE]  </w:t>
      </w:r>
      <w:r>
        <w:t>Stop Governing Manually. Start Governing at Scale.</w:t>
      </w:r>
    </w:p>
    <w:p w14:paraId="21FEE28C" w14:textId="77777777" w:rsidR="00BD0562" w:rsidRDefault="00BD0562"/>
    <w:p w14:paraId="4A45D30D" w14:textId="77777777" w:rsidR="00BD0562" w:rsidRDefault="00000000">
      <w:r>
        <w:rPr>
          <w:b/>
        </w:rPr>
        <w:t xml:space="preserve">[SUBLINE]  </w:t>
      </w:r>
      <w:r>
        <w:t>GMDI is a programmable payment transaction governance platform that replaces manual approval workflows with intelligent, rule-driven infrastructure — giving institutions speed, control, and complete auditability.</w:t>
      </w:r>
    </w:p>
    <w:p w14:paraId="73BE6A6B" w14:textId="77777777" w:rsidR="00BD0562" w:rsidRDefault="00BD0562"/>
    <w:p w14:paraId="6B057CC3" w14:textId="77777777" w:rsidR="00BD0562" w:rsidRDefault="00000000">
      <w:r>
        <w:rPr>
          <w:b/>
        </w:rPr>
        <w:t xml:space="preserve">[CTA]  </w:t>
      </w:r>
      <w:r>
        <w:t>Request a Demo → mailto:vincentl@nurofin.com</w:t>
      </w:r>
    </w:p>
    <w:p w14:paraId="4C902246" w14:textId="77777777" w:rsidR="00BD0562" w:rsidRDefault="00BD0562"/>
    <w:p w14:paraId="507FC4C0" w14:textId="77777777" w:rsidR="00BD0562" w:rsidRDefault="00BD0562"/>
    <w:p w14:paraId="50ABD41D" w14:textId="77777777" w:rsidR="00BD0562" w:rsidRDefault="00000000">
      <w:pPr>
        <w:pStyle w:val="Heading2"/>
      </w:pPr>
      <w:r>
        <w:t>SECTION 2: THE PROBLEM</w:t>
      </w:r>
    </w:p>
    <w:p w14:paraId="6AF5389F" w14:textId="77777777" w:rsidR="00BD0562" w:rsidRDefault="00000000"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5C8A0EAA" w14:textId="77777777" w:rsidR="00BD0562" w:rsidRDefault="00000000">
      <w:r>
        <w:rPr>
          <w:b/>
          <w:color w:val="8B6F00"/>
        </w:rPr>
        <w:t>[LABEL]  The Challenge</w:t>
      </w:r>
    </w:p>
    <w:p w14:paraId="376186F8" w14:textId="77777777" w:rsidR="00BD0562" w:rsidRDefault="00BD0562"/>
    <w:p w14:paraId="3383B18F" w14:textId="77777777" w:rsidR="00BD0562" w:rsidRDefault="00000000">
      <w:r>
        <w:rPr>
          <w:b/>
        </w:rPr>
        <w:t xml:space="preserve">[HEADLINE]  </w:t>
      </w:r>
      <w:r>
        <w:t>Manual Governance Doesn't Scale.</w:t>
      </w:r>
    </w:p>
    <w:p w14:paraId="5E3F9024" w14:textId="77777777" w:rsidR="00BD0562" w:rsidRDefault="00BD0562"/>
    <w:p w14:paraId="4789A313" w14:textId="77777777" w:rsidR="00BD0562" w:rsidRDefault="00000000">
      <w:pPr>
        <w:pStyle w:val="Heading3"/>
      </w:pPr>
      <w:r>
        <w:t>Problem — 60% of Time Lost to Manual Approvals</w:t>
      </w:r>
    </w:p>
    <w:p w14:paraId="0641DC42" w14:textId="77777777" w:rsidR="00BD0562" w:rsidRDefault="00000000">
      <w:r>
        <w:rPr>
          <w:b/>
        </w:rPr>
        <w:t xml:space="preserve">[TITLE]  </w:t>
      </w:r>
      <w:r>
        <w:t>60% of Time Lost to Manual Approvals</w:t>
      </w:r>
    </w:p>
    <w:p w14:paraId="27AB86FA" w14:textId="77777777" w:rsidR="00BD0562" w:rsidRDefault="00000000">
      <w:r>
        <w:rPr>
          <w:b/>
        </w:rPr>
        <w:t xml:space="preserve">[BODY]  </w:t>
      </w:r>
      <w:r>
        <w:t>Finance and ops teams spend the majority of their bandwidth on approval queues — not on decisions that drive value.</w:t>
      </w:r>
    </w:p>
    <w:p w14:paraId="7A65E4BB" w14:textId="77777777" w:rsidR="00BD0562" w:rsidRDefault="00BD0562"/>
    <w:p w14:paraId="3204D7D0" w14:textId="77777777" w:rsidR="00BD0562" w:rsidRDefault="00000000">
      <w:pPr>
        <w:pStyle w:val="Heading3"/>
      </w:pPr>
      <w:r>
        <w:t>Problem — Incomplete Audit Trails</w:t>
      </w:r>
    </w:p>
    <w:p w14:paraId="7ED82664" w14:textId="77777777" w:rsidR="00BD0562" w:rsidRDefault="00000000">
      <w:r>
        <w:rPr>
          <w:b/>
        </w:rPr>
        <w:t xml:space="preserve">[TITLE]  </w:t>
      </w:r>
      <w:r>
        <w:t>Incomplete Audit Trails</w:t>
      </w:r>
    </w:p>
    <w:p w14:paraId="4545D6BE" w14:textId="77777777" w:rsidR="00BD0562" w:rsidRDefault="00000000">
      <w:r>
        <w:rPr>
          <w:b/>
        </w:rPr>
        <w:t xml:space="preserve">[BODY]  </w:t>
      </w:r>
      <w:r>
        <w:t>When regulators or auditors ask, fragmented records and inconsistent logging create exposure. Retrospective reconstruction is not a compliance strategy.</w:t>
      </w:r>
    </w:p>
    <w:p w14:paraId="234C2000" w14:textId="77777777" w:rsidR="00BD0562" w:rsidRDefault="00BD0562"/>
    <w:p w14:paraId="3A7465D5" w14:textId="77777777" w:rsidR="00BD0562" w:rsidRDefault="00000000">
      <w:pPr>
        <w:pStyle w:val="Heading3"/>
      </w:pPr>
      <w:r>
        <w:lastRenderedPageBreak/>
        <w:t>Problem — Rules That Can't Keep Up</w:t>
      </w:r>
    </w:p>
    <w:p w14:paraId="1E73814F" w14:textId="77777777" w:rsidR="00BD0562" w:rsidRDefault="00000000">
      <w:r>
        <w:rPr>
          <w:b/>
        </w:rPr>
        <w:t xml:space="preserve">[TITLE]  </w:t>
      </w:r>
      <w:r>
        <w:t>Rules That Can't Keep Up</w:t>
      </w:r>
    </w:p>
    <w:p w14:paraId="503480E0" w14:textId="77777777" w:rsidR="00BD0562" w:rsidRDefault="00000000">
      <w:r>
        <w:rPr>
          <w:b/>
        </w:rPr>
        <w:t xml:space="preserve">[BODY]  </w:t>
      </w:r>
      <w:r>
        <w:t>Static policies and spreadsheet-based controls break under transaction volume. Every exception becomes a manual escalation.</w:t>
      </w:r>
    </w:p>
    <w:p w14:paraId="0940EEAA" w14:textId="77777777" w:rsidR="00BD0562" w:rsidRDefault="00BD0562"/>
    <w:p w14:paraId="1B10A8B5" w14:textId="77777777" w:rsidR="00BD0562" w:rsidRDefault="00000000">
      <w:pPr>
        <w:pStyle w:val="Heading3"/>
      </w:pPr>
      <w:r>
        <w:t>Problem — No Scalable Governance Layer</w:t>
      </w:r>
    </w:p>
    <w:p w14:paraId="6924DD07" w14:textId="77777777" w:rsidR="00BD0562" w:rsidRDefault="00000000">
      <w:r>
        <w:rPr>
          <w:b/>
        </w:rPr>
        <w:t xml:space="preserve">[TITLE]  </w:t>
      </w:r>
      <w:r>
        <w:t>No Scalable Governance Layer</w:t>
      </w:r>
    </w:p>
    <w:p w14:paraId="46403500" w14:textId="77777777" w:rsidR="00BD0562" w:rsidRDefault="00000000">
      <w:r>
        <w:rPr>
          <w:b/>
        </w:rPr>
        <w:t xml:space="preserve">[BODY]  </w:t>
      </w:r>
      <w:r>
        <w:t>Without programmable infrastructure, every growth phase introduces new operational risk. Governance can't keep up with the business.</w:t>
      </w:r>
    </w:p>
    <w:p w14:paraId="283E2A93" w14:textId="77777777" w:rsidR="00BD0562" w:rsidRDefault="00BD0562"/>
    <w:p w14:paraId="73F4209E" w14:textId="77777777" w:rsidR="00BD0562" w:rsidRDefault="00BD0562"/>
    <w:p w14:paraId="779437B8" w14:textId="77777777" w:rsidR="00BD0562" w:rsidRDefault="00BD0562"/>
    <w:p w14:paraId="0C2A8475" w14:textId="77777777" w:rsidR="00BD0562" w:rsidRDefault="00000000">
      <w:pPr>
        <w:pStyle w:val="Heading2"/>
      </w:pPr>
      <w:r>
        <w:t>SECTION 3: HOW IT WORKS (4-Step Flow)</w:t>
      </w:r>
    </w:p>
    <w:p w14:paraId="562844A9" w14:textId="77777777" w:rsidR="00BD0562" w:rsidRDefault="00000000"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61DEDE29" w14:textId="77777777" w:rsidR="00BD0562" w:rsidRDefault="00000000">
      <w:r>
        <w:rPr>
          <w:b/>
          <w:color w:val="8B6F00"/>
        </w:rPr>
        <w:t>[LABEL]  How GMDI Works</w:t>
      </w:r>
    </w:p>
    <w:p w14:paraId="3DFDB1C6" w14:textId="77777777" w:rsidR="00BD0562" w:rsidRDefault="00BD0562"/>
    <w:p w14:paraId="4899BB77" w14:textId="77777777" w:rsidR="00BD0562" w:rsidRDefault="00000000">
      <w:r>
        <w:rPr>
          <w:b/>
        </w:rPr>
        <w:t xml:space="preserve">[HEADLINE]  </w:t>
      </w:r>
      <w:r>
        <w:t>Four Steps From Rule to Execution.</w:t>
      </w:r>
    </w:p>
    <w:p w14:paraId="4CB9A975" w14:textId="77777777" w:rsidR="00BD0562" w:rsidRDefault="00BD0562"/>
    <w:p w14:paraId="09A6D68F" w14:textId="77777777" w:rsidR="00BD0562" w:rsidRDefault="00000000">
      <w:pPr>
        <w:pStyle w:val="Heading3"/>
      </w:pPr>
      <w:r>
        <w:t>Step 1: Define Rules</w:t>
      </w:r>
    </w:p>
    <w:p w14:paraId="6081D263" w14:textId="77777777" w:rsidR="00BD0562" w:rsidRDefault="00000000">
      <w:r>
        <w:rPr>
          <w:b/>
        </w:rPr>
        <w:t xml:space="preserve">[TITLE]  </w:t>
      </w:r>
      <w:r>
        <w:t>Step 1: Define Rules</w:t>
      </w:r>
    </w:p>
    <w:p w14:paraId="6F7100C5" w14:textId="77777777" w:rsidR="00BD0562" w:rsidRDefault="00000000">
      <w:r>
        <w:rPr>
          <w:b/>
        </w:rPr>
        <w:t xml:space="preserve">[BODY]  </w:t>
      </w:r>
      <w:r>
        <w:t>Configure transaction policies, approval thresholds, and compliance parameters — through an intuitive rule engine your team controls directly.</w:t>
      </w:r>
    </w:p>
    <w:p w14:paraId="5D37797B" w14:textId="77777777" w:rsidR="00BD0562" w:rsidRDefault="00BD0562"/>
    <w:p w14:paraId="343C3D86" w14:textId="77777777" w:rsidR="00BD0562" w:rsidRDefault="00000000">
      <w:pPr>
        <w:pStyle w:val="Heading3"/>
      </w:pPr>
      <w:r>
        <w:t>Step 2: Automate</w:t>
      </w:r>
    </w:p>
    <w:p w14:paraId="06110F5B" w14:textId="77777777" w:rsidR="00BD0562" w:rsidRDefault="00000000">
      <w:r>
        <w:rPr>
          <w:b/>
        </w:rPr>
        <w:t xml:space="preserve">[TITLE]  </w:t>
      </w:r>
      <w:r>
        <w:t>Step 2: Automate</w:t>
      </w:r>
    </w:p>
    <w:p w14:paraId="5786C915" w14:textId="77777777" w:rsidR="00BD0562" w:rsidRDefault="00000000">
      <w:r>
        <w:rPr>
          <w:b/>
        </w:rPr>
        <w:t xml:space="preserve">[BODY]  </w:t>
      </w:r>
      <w:r>
        <w:t>Replace manual routing and queuing with automated workflows that evaluate every transaction against your defined rule set in real time.</w:t>
      </w:r>
    </w:p>
    <w:p w14:paraId="68DD1F37" w14:textId="77777777" w:rsidR="00BD0562" w:rsidRDefault="00BD0562"/>
    <w:p w14:paraId="0603731A" w14:textId="77777777" w:rsidR="00BD0562" w:rsidRDefault="00000000">
      <w:pPr>
        <w:pStyle w:val="Heading3"/>
      </w:pPr>
      <w:r>
        <w:lastRenderedPageBreak/>
        <w:t>Step 3: Govern</w:t>
      </w:r>
    </w:p>
    <w:p w14:paraId="4D63520F" w14:textId="77777777" w:rsidR="00BD0562" w:rsidRDefault="00000000">
      <w:r>
        <w:rPr>
          <w:b/>
        </w:rPr>
        <w:t xml:space="preserve">[TITLE]  </w:t>
      </w:r>
      <w:r>
        <w:t>Step 3: Govern</w:t>
      </w:r>
    </w:p>
    <w:p w14:paraId="764FEA54" w14:textId="77777777" w:rsidR="00BD0562" w:rsidRDefault="00000000">
      <w:r>
        <w:rPr>
          <w:b/>
        </w:rPr>
        <w:t xml:space="preserve">[BODY]  </w:t>
      </w:r>
      <w:r>
        <w:t>Maker-checker controls, exception handling, and real-time authorization workflows ensure every transaction moves through the right oversight path — without gaps.</w:t>
      </w:r>
    </w:p>
    <w:p w14:paraId="72DD9365" w14:textId="77777777" w:rsidR="00BD0562" w:rsidRDefault="00BD0562"/>
    <w:p w14:paraId="396C85B3" w14:textId="77777777" w:rsidR="00BD0562" w:rsidRDefault="00000000">
      <w:pPr>
        <w:pStyle w:val="Heading3"/>
      </w:pPr>
      <w:r>
        <w:t>Step 4: Execute</w:t>
      </w:r>
    </w:p>
    <w:p w14:paraId="1351EF2F" w14:textId="77777777" w:rsidR="00BD0562" w:rsidRDefault="00000000">
      <w:r>
        <w:rPr>
          <w:b/>
        </w:rPr>
        <w:t xml:space="preserve">[TITLE]  </w:t>
      </w:r>
      <w:r>
        <w:t>Step 4: Execute</w:t>
      </w:r>
    </w:p>
    <w:p w14:paraId="495198AB" w14:textId="77777777" w:rsidR="00BD0562" w:rsidRDefault="00000000">
      <w:r>
        <w:rPr>
          <w:b/>
        </w:rPr>
        <w:t xml:space="preserve">[BODY]  </w:t>
      </w:r>
      <w:r>
        <w:t>Transactions are cleared, logged, and filed with zero manual dependency. Every execution produces a full, immutable audit trail.</w:t>
      </w:r>
    </w:p>
    <w:p w14:paraId="5A5AB39B" w14:textId="77777777" w:rsidR="00BD0562" w:rsidRDefault="00BD0562"/>
    <w:p w14:paraId="64A93931" w14:textId="77777777" w:rsidR="00BD0562" w:rsidRDefault="00BD0562"/>
    <w:p w14:paraId="4B03FE9E" w14:textId="77777777" w:rsidR="00BD0562" w:rsidRDefault="00BD0562"/>
    <w:p w14:paraId="734BC9DD" w14:textId="77777777" w:rsidR="00BD0562" w:rsidRDefault="00000000">
      <w:pPr>
        <w:pStyle w:val="Heading2"/>
      </w:pPr>
      <w:r>
        <w:t>SECTION 4: CORE CAPABILITIES</w:t>
      </w:r>
    </w:p>
    <w:p w14:paraId="3D8C14A7" w14:textId="77777777" w:rsidR="00BD0562" w:rsidRDefault="00000000"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42011DC3" w14:textId="77777777" w:rsidR="00BD0562" w:rsidRDefault="00000000">
      <w:r>
        <w:rPr>
          <w:b/>
          <w:color w:val="8B6F00"/>
        </w:rPr>
        <w:t>[LABEL]  Capabilities</w:t>
      </w:r>
    </w:p>
    <w:p w14:paraId="3FDFAC8A" w14:textId="77777777" w:rsidR="00BD0562" w:rsidRDefault="00BD0562"/>
    <w:p w14:paraId="02EAF6CA" w14:textId="77777777" w:rsidR="00BD0562" w:rsidRDefault="00000000">
      <w:r>
        <w:rPr>
          <w:b/>
        </w:rPr>
        <w:t xml:space="preserve">[HEADLINE]  </w:t>
      </w:r>
      <w:r>
        <w:t>Everything Governance Requires. Nothing It Doesn't.</w:t>
      </w:r>
    </w:p>
    <w:p w14:paraId="0B0A4FE5" w14:textId="77777777" w:rsidR="00BD0562" w:rsidRDefault="00BD0562"/>
    <w:p w14:paraId="25A7B3A0" w14:textId="77777777" w:rsidR="00BD0562" w:rsidRDefault="00000000">
      <w:pPr>
        <w:pStyle w:val="Heading3"/>
      </w:pPr>
      <w:r>
        <w:t>Capability — Multi-Framework Rule Engine</w:t>
      </w:r>
    </w:p>
    <w:p w14:paraId="2DA2CAC6" w14:textId="77777777" w:rsidR="00BD0562" w:rsidRDefault="00000000">
      <w:r>
        <w:rPr>
          <w:b/>
        </w:rPr>
        <w:t xml:space="preserve">[TITLE]  </w:t>
      </w:r>
      <w:r>
        <w:t>Multi-Framework Rule Engine</w:t>
      </w:r>
    </w:p>
    <w:p w14:paraId="5949C75C" w14:textId="77777777" w:rsidR="00BD0562" w:rsidRDefault="00000000">
      <w:r>
        <w:rPr>
          <w:b/>
        </w:rPr>
        <w:t xml:space="preserve">[BODY]  </w:t>
      </w:r>
      <w:r>
        <w:t>Define and manage complex, layered rule sets across transaction types, entities, and jurisdictions — without writing a single line of code.</w:t>
      </w:r>
    </w:p>
    <w:p w14:paraId="7E720A2B" w14:textId="77777777" w:rsidR="00BD0562" w:rsidRDefault="00BD0562"/>
    <w:p w14:paraId="77FD11DF" w14:textId="77777777" w:rsidR="00BD0562" w:rsidRDefault="00000000">
      <w:pPr>
        <w:pStyle w:val="Heading3"/>
      </w:pPr>
      <w:r>
        <w:t>Capability — Real-Time Authorization Workflows</w:t>
      </w:r>
    </w:p>
    <w:p w14:paraId="42A39AC3" w14:textId="77777777" w:rsidR="00BD0562" w:rsidRDefault="00000000">
      <w:r>
        <w:rPr>
          <w:b/>
        </w:rPr>
        <w:t xml:space="preserve">[TITLE]  </w:t>
      </w:r>
      <w:r>
        <w:t>Real-Time Authorization Workflows</w:t>
      </w:r>
    </w:p>
    <w:p w14:paraId="19750355" w14:textId="77777777" w:rsidR="00BD0562" w:rsidRDefault="00000000">
      <w:r>
        <w:rPr>
          <w:b/>
        </w:rPr>
        <w:t xml:space="preserve">[BODY]  </w:t>
      </w:r>
      <w:r>
        <w:t>Every transaction is evaluated and authorized against live rules, with dynamic routing to the appropriate approval or exception path.</w:t>
      </w:r>
    </w:p>
    <w:p w14:paraId="390D9B36" w14:textId="77777777" w:rsidR="00BD0562" w:rsidRDefault="00BD0562"/>
    <w:p w14:paraId="5A083D75" w14:textId="77777777" w:rsidR="00BD0562" w:rsidRDefault="00000000">
      <w:pPr>
        <w:pStyle w:val="Heading3"/>
      </w:pPr>
      <w:r>
        <w:lastRenderedPageBreak/>
        <w:t>Capability — Complete Transaction Auditability</w:t>
      </w:r>
    </w:p>
    <w:p w14:paraId="092A9F5A" w14:textId="77777777" w:rsidR="00BD0562" w:rsidRDefault="00000000">
      <w:r>
        <w:rPr>
          <w:b/>
        </w:rPr>
        <w:t xml:space="preserve">[TITLE]  </w:t>
      </w:r>
      <w:r>
        <w:t>Complete Transaction Auditability</w:t>
      </w:r>
    </w:p>
    <w:p w14:paraId="432FFE1C" w14:textId="77777777" w:rsidR="00BD0562" w:rsidRDefault="00000000">
      <w:r>
        <w:rPr>
          <w:b/>
        </w:rPr>
        <w:t xml:space="preserve">[BODY]  </w:t>
      </w:r>
      <w:r>
        <w:t>Every action, approval, override, and exception is logged with timestamps, user IDs, and rule references — producing a complete, immutable record.</w:t>
      </w:r>
    </w:p>
    <w:p w14:paraId="23345DC7" w14:textId="77777777" w:rsidR="00BD0562" w:rsidRDefault="00BD0562"/>
    <w:p w14:paraId="2AFE5A76" w14:textId="77777777" w:rsidR="00BD0562" w:rsidRDefault="00000000">
      <w:pPr>
        <w:pStyle w:val="Heading3"/>
      </w:pPr>
      <w:r>
        <w:t>Capability — Regulatory Compliance by Design</w:t>
      </w:r>
    </w:p>
    <w:p w14:paraId="7AE1190F" w14:textId="77777777" w:rsidR="00BD0562" w:rsidRDefault="00000000">
      <w:r>
        <w:rPr>
          <w:b/>
        </w:rPr>
        <w:t xml:space="preserve">[TITLE]  </w:t>
      </w:r>
      <w:r>
        <w:t>Regulatory Compliance by Design</w:t>
      </w:r>
    </w:p>
    <w:p w14:paraId="288B5D7F" w14:textId="77777777" w:rsidR="00BD0562" w:rsidRDefault="00000000">
      <w:r>
        <w:rPr>
          <w:b/>
        </w:rPr>
        <w:t xml:space="preserve">[BODY]  </w:t>
      </w:r>
      <w:r>
        <w:t>Compliance controls are native to the platform. SOPs, policy rules, and regulatory requirements are embedded at the workflow level — not added after the fact.</w:t>
      </w:r>
    </w:p>
    <w:p w14:paraId="058E8D28" w14:textId="77777777" w:rsidR="00BD0562" w:rsidRDefault="00BD0562"/>
    <w:p w14:paraId="48C9FDF7" w14:textId="77777777" w:rsidR="00BD0562" w:rsidRDefault="00000000">
      <w:pPr>
        <w:pStyle w:val="Heading3"/>
      </w:pPr>
      <w:r>
        <w:t>Capability — Scalable Cloud-Native Architecture</w:t>
      </w:r>
    </w:p>
    <w:p w14:paraId="0820BCAF" w14:textId="77777777" w:rsidR="00BD0562" w:rsidRDefault="00000000">
      <w:r>
        <w:rPr>
          <w:b/>
        </w:rPr>
        <w:t xml:space="preserve">[TITLE]  </w:t>
      </w:r>
      <w:r>
        <w:t>Scalable Cloud-Native Architecture</w:t>
      </w:r>
    </w:p>
    <w:p w14:paraId="6AF331C8" w14:textId="77777777" w:rsidR="00BD0562" w:rsidRDefault="00000000">
      <w:r>
        <w:rPr>
          <w:b/>
        </w:rPr>
        <w:t xml:space="preserve">[BODY]  </w:t>
      </w:r>
      <w:r>
        <w:t>Built to handle institutional transaction volumes with the reliability and uptime that payment infrastructure demands.</w:t>
      </w:r>
    </w:p>
    <w:p w14:paraId="0EC9A5F1" w14:textId="77777777" w:rsidR="00BD0562" w:rsidRDefault="00BD0562"/>
    <w:p w14:paraId="68EFD1C2" w14:textId="77777777" w:rsidR="00BD0562" w:rsidRDefault="00BD0562"/>
    <w:p w14:paraId="534EFD0E" w14:textId="77777777" w:rsidR="00BD0562" w:rsidRDefault="00BD0562"/>
    <w:p w14:paraId="184EEC69" w14:textId="77777777" w:rsidR="00BD0562" w:rsidRDefault="00000000">
      <w:pPr>
        <w:pStyle w:val="Heading2"/>
      </w:pPr>
      <w:r>
        <w:t>SECTION 5: BUSINESS IMPACT (Metrics)</w:t>
      </w:r>
    </w:p>
    <w:p w14:paraId="26D04852" w14:textId="77777777" w:rsidR="00BD0562" w:rsidRDefault="00000000"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1F7332E7" w14:textId="77777777" w:rsidR="00BD0562" w:rsidRDefault="00000000">
      <w:r>
        <w:rPr>
          <w:b/>
          <w:color w:val="8B6F00"/>
        </w:rPr>
        <w:t>[LABEL]  Impact</w:t>
      </w:r>
    </w:p>
    <w:p w14:paraId="21749BD7" w14:textId="77777777" w:rsidR="00BD0562" w:rsidRDefault="00BD0562"/>
    <w:p w14:paraId="118B4B5E" w14:textId="77777777" w:rsidR="00BD0562" w:rsidRDefault="00000000">
      <w:r>
        <w:rPr>
          <w:b/>
        </w:rPr>
        <w:t xml:space="preserve">[HEADLINE]  </w:t>
      </w:r>
      <w:r>
        <w:t>Real Numbers. Real Results.</w:t>
      </w:r>
    </w:p>
    <w:p w14:paraId="27D71AD5" w14:textId="77777777" w:rsidR="00BD0562" w:rsidRDefault="00BD0562"/>
    <w:p w14:paraId="022D3460" w14:textId="77777777" w:rsidR="00BD0562" w:rsidRDefault="00000000">
      <w:pPr>
        <w:pStyle w:val="Heading3"/>
      </w:pPr>
      <w:r>
        <w:t>Stat — 60% Reduction in Manual Processing</w:t>
      </w:r>
    </w:p>
    <w:p w14:paraId="1B3EF5EF" w14:textId="77777777" w:rsidR="00BD0562" w:rsidRDefault="00000000">
      <w:r>
        <w:rPr>
          <w:b/>
        </w:rPr>
        <w:t xml:space="preserve">[STAT]  </w:t>
      </w:r>
      <w:r>
        <w:t>60%</w:t>
      </w:r>
    </w:p>
    <w:p w14:paraId="596D8800" w14:textId="77777777" w:rsidR="00BD0562" w:rsidRDefault="00000000">
      <w:r>
        <w:rPr>
          <w:b/>
        </w:rPr>
        <w:t xml:space="preserve">[TITLE]  </w:t>
      </w:r>
      <w:r>
        <w:t>Reduction in Manual Processing</w:t>
      </w:r>
    </w:p>
    <w:p w14:paraId="5A073EFE" w14:textId="77777777" w:rsidR="00BD0562" w:rsidRDefault="00000000">
      <w:r>
        <w:rPr>
          <w:b/>
        </w:rPr>
        <w:t xml:space="preserve">[BODY]  </w:t>
      </w:r>
      <w:r>
        <w:t>Reclaim team capacity from approval queues and redirect it toward decisions that matter.</w:t>
      </w:r>
    </w:p>
    <w:p w14:paraId="63086BB1" w14:textId="77777777" w:rsidR="00BD0562" w:rsidRDefault="00BD0562"/>
    <w:p w14:paraId="551841D6" w14:textId="77777777" w:rsidR="00BD0562" w:rsidRDefault="00000000">
      <w:pPr>
        <w:pStyle w:val="Heading3"/>
      </w:pPr>
      <w:r>
        <w:lastRenderedPageBreak/>
        <w:t>Stat — 100% Transaction Auditability</w:t>
      </w:r>
    </w:p>
    <w:p w14:paraId="1EA29519" w14:textId="77777777" w:rsidR="00BD0562" w:rsidRDefault="00000000">
      <w:r>
        <w:rPr>
          <w:b/>
        </w:rPr>
        <w:t xml:space="preserve">[STAT]  </w:t>
      </w:r>
      <w:r>
        <w:t>100%</w:t>
      </w:r>
    </w:p>
    <w:p w14:paraId="5E3E9834" w14:textId="77777777" w:rsidR="00BD0562" w:rsidRDefault="00000000">
      <w:r>
        <w:rPr>
          <w:b/>
        </w:rPr>
        <w:t xml:space="preserve">[TITLE]  </w:t>
      </w:r>
      <w:r>
        <w:t>Transaction Auditability</w:t>
      </w:r>
    </w:p>
    <w:p w14:paraId="2261DE9B" w14:textId="77777777" w:rsidR="00BD0562" w:rsidRDefault="00000000">
      <w:r>
        <w:rPr>
          <w:b/>
        </w:rPr>
        <w:t xml:space="preserve">[BODY]  </w:t>
      </w:r>
      <w:r>
        <w:t>Every transaction, authorization, and exception is logged — always complete, always retrievable.</w:t>
      </w:r>
    </w:p>
    <w:p w14:paraId="1FA5A060" w14:textId="77777777" w:rsidR="00BD0562" w:rsidRDefault="00BD0562"/>
    <w:p w14:paraId="300641F7" w14:textId="77777777" w:rsidR="00BD0562" w:rsidRDefault="00000000">
      <w:pPr>
        <w:pStyle w:val="Heading3"/>
      </w:pPr>
      <w:r>
        <w:t>Stat — 85% Faster Approvals</w:t>
      </w:r>
    </w:p>
    <w:p w14:paraId="7B1D7852" w14:textId="77777777" w:rsidR="00BD0562" w:rsidRDefault="00000000">
      <w:r>
        <w:rPr>
          <w:b/>
        </w:rPr>
        <w:t xml:space="preserve">[STAT]  </w:t>
      </w:r>
      <w:r>
        <w:t>85%</w:t>
      </w:r>
    </w:p>
    <w:p w14:paraId="349DC897" w14:textId="77777777" w:rsidR="00BD0562" w:rsidRDefault="00000000">
      <w:r>
        <w:rPr>
          <w:b/>
        </w:rPr>
        <w:t xml:space="preserve">[TITLE]  </w:t>
      </w:r>
      <w:r>
        <w:t>Faster Approvals</w:t>
      </w:r>
    </w:p>
    <w:p w14:paraId="24252ACA" w14:textId="77777777" w:rsidR="00BD0562" w:rsidRDefault="00000000">
      <w:r>
        <w:rPr>
          <w:b/>
        </w:rPr>
        <w:t xml:space="preserve">[BODY]  </w:t>
      </w:r>
      <w:r>
        <w:t>Rule-driven automation compresses approval cycles from days to seconds.</w:t>
      </w:r>
    </w:p>
    <w:p w14:paraId="40E74A5E" w14:textId="77777777" w:rsidR="00BD0562" w:rsidRDefault="00BD0562"/>
    <w:p w14:paraId="041CE0D4" w14:textId="77777777" w:rsidR="00BD0562" w:rsidRDefault="00000000">
      <w:pPr>
        <w:pStyle w:val="Heading3"/>
      </w:pPr>
      <w:r>
        <w:t>Stat — Zero Manual Dependency for Execution</w:t>
      </w:r>
    </w:p>
    <w:p w14:paraId="62E9CEF9" w14:textId="77777777" w:rsidR="00BD0562" w:rsidRDefault="00000000">
      <w:r>
        <w:rPr>
          <w:b/>
        </w:rPr>
        <w:t xml:space="preserve">[STAT]  </w:t>
      </w:r>
      <w:r>
        <w:t>Zero</w:t>
      </w:r>
    </w:p>
    <w:p w14:paraId="3EB61BDF" w14:textId="77777777" w:rsidR="00BD0562" w:rsidRDefault="00000000">
      <w:r>
        <w:rPr>
          <w:b/>
        </w:rPr>
        <w:t xml:space="preserve">[TITLE]  </w:t>
      </w:r>
      <w:r>
        <w:t>Manual Dependency for Execution</w:t>
      </w:r>
    </w:p>
    <w:p w14:paraId="6B5805B0" w14:textId="77777777" w:rsidR="00BD0562" w:rsidRDefault="00000000">
      <w:r>
        <w:rPr>
          <w:b/>
        </w:rPr>
        <w:t xml:space="preserve">[BODY]  </w:t>
      </w:r>
      <w:r>
        <w:t>Once rules are set, transactions execute without human intervention — at any volume.</w:t>
      </w:r>
    </w:p>
    <w:p w14:paraId="2ADF1C50" w14:textId="77777777" w:rsidR="00BD0562" w:rsidRDefault="00BD0562"/>
    <w:p w14:paraId="4C4DE7C7" w14:textId="77777777" w:rsidR="00BD0562" w:rsidRDefault="00BD0562"/>
    <w:p w14:paraId="63C19867" w14:textId="77777777" w:rsidR="00BD0562" w:rsidRDefault="00BD0562"/>
    <w:p w14:paraId="1500A2D4" w14:textId="77777777" w:rsidR="00BD0562" w:rsidRDefault="00000000">
      <w:pPr>
        <w:pStyle w:val="Heading2"/>
      </w:pPr>
      <w:r>
        <w:t>SECTION 6: WHY GMDI</w:t>
      </w:r>
    </w:p>
    <w:p w14:paraId="547358B6" w14:textId="77777777" w:rsidR="00BD0562" w:rsidRDefault="00000000"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681F12B6" w14:textId="77777777" w:rsidR="00BD0562" w:rsidRDefault="00000000">
      <w:r>
        <w:rPr>
          <w:b/>
          <w:color w:val="8B6F00"/>
        </w:rPr>
        <w:t>[LABEL]  Why GMDI</w:t>
      </w:r>
    </w:p>
    <w:p w14:paraId="0B1DACBB" w14:textId="77777777" w:rsidR="00BD0562" w:rsidRDefault="00BD0562"/>
    <w:p w14:paraId="0C7848E5" w14:textId="77777777" w:rsidR="00BD0562" w:rsidRDefault="00000000">
      <w:pPr>
        <w:pStyle w:val="Heading3"/>
      </w:pPr>
      <w:r>
        <w:t>Why Point — Your Rules. Your Institution.</w:t>
      </w:r>
    </w:p>
    <w:p w14:paraId="7D912D30" w14:textId="77777777" w:rsidR="00BD0562" w:rsidRDefault="00000000">
      <w:r>
        <w:rPr>
          <w:b/>
        </w:rPr>
        <w:t xml:space="preserve">[TITLE]  </w:t>
      </w:r>
      <w:r>
        <w:t>Your Rules. Your Institution.</w:t>
      </w:r>
    </w:p>
    <w:p w14:paraId="457F8CE3" w14:textId="77777777" w:rsidR="00BD0562" w:rsidRDefault="00000000">
      <w:r>
        <w:rPr>
          <w:b/>
        </w:rPr>
        <w:t xml:space="preserve">[BODY]  </w:t>
      </w:r>
      <w:r>
        <w:t>Every policy and threshold is configured and owned by your team — not hard-coded by a vendor. GMDI adapts to your compliance framework, not the other way around.</w:t>
      </w:r>
    </w:p>
    <w:p w14:paraId="494CC372" w14:textId="77777777" w:rsidR="00BD0562" w:rsidRDefault="00BD0562"/>
    <w:p w14:paraId="20F2C43B" w14:textId="77777777" w:rsidR="00BD0562" w:rsidRDefault="00000000">
      <w:pPr>
        <w:pStyle w:val="Heading3"/>
      </w:pPr>
      <w:r>
        <w:lastRenderedPageBreak/>
        <w:t>Why Point — Not Another Middleware Layer</w:t>
      </w:r>
    </w:p>
    <w:p w14:paraId="1C5EE0C8" w14:textId="77777777" w:rsidR="00BD0562" w:rsidRDefault="00000000">
      <w:r>
        <w:rPr>
          <w:b/>
        </w:rPr>
        <w:t xml:space="preserve">[TITLE]  </w:t>
      </w:r>
      <w:r>
        <w:t>Not Another Middleware Layer</w:t>
      </w:r>
    </w:p>
    <w:p w14:paraId="7EE207DC" w14:textId="77777777" w:rsidR="00BD0562" w:rsidRDefault="00000000">
      <w:r>
        <w:rPr>
          <w:b/>
        </w:rPr>
        <w:t xml:space="preserve">[BODY]  </w:t>
      </w:r>
      <w:r>
        <w:t>GMDI is a governance-first platform, not a payment switch or a workflow tool bolted onto existing infrastructure. It sits at the decision layer and operates independently of your execution stack.</w:t>
      </w:r>
    </w:p>
    <w:p w14:paraId="40546D65" w14:textId="77777777" w:rsidR="00BD0562" w:rsidRDefault="00BD0562"/>
    <w:p w14:paraId="01F599E1" w14:textId="77777777" w:rsidR="00BD0562" w:rsidRDefault="00000000">
      <w:pPr>
        <w:pStyle w:val="Heading3"/>
      </w:pPr>
      <w:r>
        <w:t>Why Point — Audit-Ready on Day One</w:t>
      </w:r>
    </w:p>
    <w:p w14:paraId="461D0C94" w14:textId="77777777" w:rsidR="00BD0562" w:rsidRDefault="00000000">
      <w:r>
        <w:rPr>
          <w:b/>
        </w:rPr>
        <w:t xml:space="preserve">[TITLE]  </w:t>
      </w:r>
      <w:r>
        <w:t>Audit-Ready on Day One</w:t>
      </w:r>
    </w:p>
    <w:p w14:paraId="63785A50" w14:textId="77777777" w:rsidR="00BD0562" w:rsidRDefault="00000000">
      <w:r>
        <w:rPr>
          <w:b/>
        </w:rPr>
        <w:t xml:space="preserve">[BODY]  </w:t>
      </w:r>
      <w:r>
        <w:t>From the first transaction, every action is logged and attributable. When regulators ask, the record is already there.</w:t>
      </w:r>
    </w:p>
    <w:p w14:paraId="1B2DAA06" w14:textId="77777777" w:rsidR="00BD0562" w:rsidRDefault="00BD0562"/>
    <w:p w14:paraId="41E05E6E" w14:textId="77777777" w:rsidR="00BD0562" w:rsidRDefault="00000000">
      <w:pPr>
        <w:pStyle w:val="Heading3"/>
      </w:pPr>
      <w:r>
        <w:t>Why Point — Scales Without Headcount</w:t>
      </w:r>
    </w:p>
    <w:p w14:paraId="579368EB" w14:textId="77777777" w:rsidR="00BD0562" w:rsidRDefault="00000000">
      <w:r>
        <w:rPr>
          <w:b/>
        </w:rPr>
        <w:t xml:space="preserve">[TITLE]  </w:t>
      </w:r>
      <w:r>
        <w:t>Scales Without Headcount</w:t>
      </w:r>
    </w:p>
    <w:p w14:paraId="4D2CD9BC" w14:textId="77777777" w:rsidR="00BD0562" w:rsidRDefault="00000000">
      <w:r>
        <w:rPr>
          <w:b/>
        </w:rPr>
        <w:t xml:space="preserve">[BODY]  </w:t>
      </w:r>
      <w:r>
        <w:t>As transaction volumes grow, GMDI's automation layer absorbs the load. Governance scales with the business — without adding operational overhead.</w:t>
      </w:r>
    </w:p>
    <w:p w14:paraId="4CA9DD62" w14:textId="77777777" w:rsidR="00BD0562" w:rsidRDefault="00BD0562"/>
    <w:p w14:paraId="2B9EDB82" w14:textId="77777777" w:rsidR="00BD0562" w:rsidRDefault="00BD0562"/>
    <w:p w14:paraId="0857DB14" w14:textId="77777777" w:rsidR="00BD0562" w:rsidRDefault="00BD0562"/>
    <w:p w14:paraId="2D7C415E" w14:textId="77777777" w:rsidR="00BD0562" w:rsidRDefault="00000000">
      <w:pPr>
        <w:pStyle w:val="Heading2"/>
      </w:pPr>
      <w:r>
        <w:t>SECTION 7: CTA SECTION</w:t>
      </w:r>
    </w:p>
    <w:p w14:paraId="12E48858" w14:textId="77777777" w:rsidR="00BD0562" w:rsidRDefault="00000000"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644F5F99" w14:textId="77777777" w:rsidR="00BD0562" w:rsidRDefault="00000000">
      <w:r>
        <w:rPr>
          <w:b/>
        </w:rPr>
        <w:t xml:space="preserve">[HEADLINE]  </w:t>
      </w:r>
      <w:r>
        <w:t>See GMDI in Action.</w:t>
      </w:r>
    </w:p>
    <w:p w14:paraId="5413634C" w14:textId="77777777" w:rsidR="00BD0562" w:rsidRDefault="00BD0562"/>
    <w:p w14:paraId="06D537F9" w14:textId="77777777" w:rsidR="00BD0562" w:rsidRDefault="00000000">
      <w:r>
        <w:rPr>
          <w:b/>
        </w:rPr>
        <w:t xml:space="preserve">[SUBLINE]  </w:t>
      </w:r>
      <w:r>
        <w:t>Book a focused session with our team. We'll walk through the platform, map it to your workflows, and show you what governance at scale looks like in practice.</w:t>
      </w:r>
    </w:p>
    <w:p w14:paraId="3CD10B5F" w14:textId="77777777" w:rsidR="00BD0562" w:rsidRDefault="00BD0562"/>
    <w:p w14:paraId="3AAE1307" w14:textId="77777777" w:rsidR="00BD0562" w:rsidRDefault="00000000">
      <w:r>
        <w:rPr>
          <w:b/>
        </w:rPr>
        <w:t xml:space="preserve">[CTA]  </w:t>
      </w:r>
      <w:r>
        <w:t>Request a Demo → mailto:vincentl@nurofin.com</w:t>
      </w:r>
    </w:p>
    <w:sectPr w:rsidR="00BD056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4105180">
    <w:abstractNumId w:val="8"/>
  </w:num>
  <w:num w:numId="2" w16cid:durableId="983779641">
    <w:abstractNumId w:val="6"/>
  </w:num>
  <w:num w:numId="3" w16cid:durableId="1906718352">
    <w:abstractNumId w:val="5"/>
  </w:num>
  <w:num w:numId="4" w16cid:durableId="1936357094">
    <w:abstractNumId w:val="4"/>
  </w:num>
  <w:num w:numId="5" w16cid:durableId="2080398850">
    <w:abstractNumId w:val="7"/>
  </w:num>
  <w:num w:numId="6" w16cid:durableId="1989898274">
    <w:abstractNumId w:val="3"/>
  </w:num>
  <w:num w:numId="7" w16cid:durableId="1893422075">
    <w:abstractNumId w:val="2"/>
  </w:num>
  <w:num w:numId="8" w16cid:durableId="589629039">
    <w:abstractNumId w:val="1"/>
  </w:num>
  <w:num w:numId="9" w16cid:durableId="14132373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B7DD3"/>
    <w:rsid w:val="009477DE"/>
    <w:rsid w:val="00AA1D8D"/>
    <w:rsid w:val="00B47730"/>
    <w:rsid w:val="00BD0562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DD0DEBD"/>
  <w14:defaultImageDpi w14:val="300"/>
  <w15:docId w15:val="{7478BBE8-38C8-9544-8B13-7CD05D5E23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8B7DD3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B7DD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vincentl@nurofin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12</Pages>
  <Words>1475</Words>
  <Characters>10728</Characters>
  <Application>Microsoft Office Word</Application>
  <DocSecurity>0</DocSecurity>
  <Lines>369</Lines>
  <Paragraphs>221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11982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Gracious Dsouza</cp:lastModifiedBy>
  <cp:revision>2</cp:revision>
  <dcterms:created xsi:type="dcterms:W3CDTF">2013-12-23T23:15:00Z</dcterms:created>
  <dcterms:modified xsi:type="dcterms:W3CDTF">2026-04-21T16:00:00Z</dcterms:modified>
  <cp:category/>
</cp:coreProperties>
</file>